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0BE" w:rsidRPr="00881E72" w:rsidRDefault="00386390" w:rsidP="00386390">
      <w:pPr>
        <w:tabs>
          <w:tab w:val="left" w:pos="0"/>
          <w:tab w:val="right" w:pos="9810"/>
        </w:tabs>
        <w:jc w:val="both"/>
        <w:rPr>
          <w:sz w:val="20"/>
        </w:rPr>
      </w:pPr>
      <w:bookmarkStart w:id="0" w:name="_GoBack"/>
      <w:bookmarkEnd w:id="0"/>
      <w:r>
        <w:tab/>
      </w:r>
      <w:r w:rsidR="00472A1F">
        <w:rPr>
          <w:sz w:val="20"/>
        </w:rPr>
        <w:t>March 2019</w:t>
      </w:r>
    </w:p>
    <w:p w:rsidR="00A300A8" w:rsidRPr="00881E72" w:rsidRDefault="004A0146">
      <w:pPr>
        <w:tabs>
          <w:tab w:val="left" w:pos="0"/>
          <w:tab w:val="right" w:pos="9360"/>
        </w:tabs>
        <w:jc w:val="both"/>
        <w:rPr>
          <w:sz w:val="20"/>
        </w:rPr>
      </w:pPr>
      <w:r w:rsidRPr="00881E72">
        <w:rPr>
          <w:noProof/>
          <w:sz w:val="20"/>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63500</wp:posOffset>
                </wp:positionV>
                <wp:extent cx="6214110" cy="1905"/>
                <wp:effectExtent l="0" t="0" r="0" b="0"/>
                <wp:wrapNone/>
                <wp:docPr id="2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4110" cy="190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7062C" id="Line 13"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489.3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" strokeweight="2.25pt"/>
            </w:pict>
          </mc:Fallback>
        </mc:AlternateContent>
      </w:r>
      <w:r w:rsidR="00A300A8" w:rsidRPr="00881E72">
        <w:fldChar w:fldCharType="begin"/>
      </w:r>
      <w:r w:rsidR="00A300A8" w:rsidRPr="00881E72">
        <w:instrText xml:space="preserve"> SEQ CHAPTER \h \r 1</w:instrText>
      </w:r>
      <w:r w:rsidR="00A300A8" w:rsidRPr="00881E72">
        <w:fldChar w:fldCharType="end"/>
      </w:r>
      <w:r w:rsidRPr="00881E72">
        <w:rPr>
          <w:noProof/>
        </w:rPr>
        <mc:AlternateContent>
          <mc:Choice Requires="wps">
            <w:drawing>
              <wp:anchor distT="57150" distB="57150" distL="57150" distR="57150" simplePos="0" relativeHeight="251649536" behindDoc="1" locked="0" layoutInCell="0" allowOverlap="1">
                <wp:simplePos x="0" y="0"/>
                <wp:positionH relativeFrom="margin">
                  <wp:posOffset>0</wp:posOffset>
                </wp:positionH>
                <wp:positionV relativeFrom="paragraph">
                  <wp:posOffset>0</wp:posOffset>
                </wp:positionV>
                <wp:extent cx="5989320" cy="6350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320" cy="63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5B2B" w:rsidRDefault="004A0146">
                            <w:r>
                              <w:rPr>
                                <w:noProof/>
                              </w:rPr>
                              <w:drawing>
                                <wp:inline distT="0" distB="0" distL="0" distR="0">
                                  <wp:extent cx="5986145" cy="615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86145" cy="6159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71.6pt;height:5pt;z-index:-251666944;visibility:visible;mso-wrap-style:square;mso-width-percent:0;mso-height-percent:0;mso-wrap-distance-left:4.5pt;mso-wrap-distance-top:4.5pt;mso-wrap-distance-right:4.5pt;mso-wrap-distance-bottom: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" o:allowincell="f" stroked="f">
                <v:textbox inset="0,0,0,0">
                  <w:txbxContent>
                    <w:p w:rsidR="004A5B2B" w:rsidRDefault="004A0146">
                      <w:r>
                        <w:rPr>
                          <w:noProof/>
                        </w:rPr>
                        <w:drawing>
                          <wp:inline distT="0" distB="0" distL="0" distR="0">
                            <wp:extent cx="5986145" cy="615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86145" cy="61595"/>
                                    </a:xfrm>
                                    <a:prstGeom prst="rect">
                                      <a:avLst/>
                                    </a:prstGeom>
                                    <a:noFill/>
                                    <a:ln>
                                      <a:noFill/>
                                    </a:ln>
                                  </pic:spPr>
                                </pic:pic>
                              </a:graphicData>
                            </a:graphic>
                          </wp:inline>
                        </w:drawing>
                      </w:r>
                    </w:p>
                  </w:txbxContent>
                </v:textbox>
                <w10:wrap anchorx="margin"/>
              </v:shape>
            </w:pict>
          </mc:Fallback>
        </mc:AlternateContent>
      </w:r>
    </w:p>
    <w:p w:rsidR="00A300A8" w:rsidRPr="00881E72" w:rsidRDefault="00A300A8" w:rsidP="008F5D44">
      <w:pPr>
        <w:tabs>
          <w:tab w:val="right" w:pos="9360"/>
        </w:tabs>
        <w:jc w:val="center"/>
        <w:rPr>
          <w:color w:val="632523"/>
          <w:sz w:val="20"/>
        </w:rPr>
      </w:pPr>
      <w:r w:rsidRPr="00881E72">
        <w:rPr>
          <w:b/>
          <w:color w:val="632523"/>
        </w:rPr>
        <w:t>Curriculum Vitae</w:t>
      </w:r>
    </w:p>
    <w:p w:rsidR="00A300A8" w:rsidRPr="00881E72" w:rsidRDefault="004A0146">
      <w:pPr>
        <w:tabs>
          <w:tab w:val="left" w:pos="0"/>
          <w:tab w:val="right" w:pos="9360"/>
        </w:tabs>
        <w:spacing w:before="40"/>
        <w:jc w:val="center"/>
        <w:rPr>
          <w:b/>
          <w:color w:val="FFFFFF"/>
        </w:rPr>
      </w:pPr>
      <w:r w:rsidRPr="00881E72">
        <w:rPr>
          <w:b/>
          <w:noProof/>
          <w:color w:val="FFFFFF"/>
        </w:rPr>
        <mc:AlternateContent>
          <mc:Choice Requires="wps">
            <w:drawing>
              <wp:anchor distT="152400" distB="152400" distL="152400" distR="152400" simplePos="0" relativeHeight="251648512" behindDoc="1" locked="0" layoutInCell="0" allowOverlap="1">
                <wp:simplePos x="0" y="0"/>
                <wp:positionH relativeFrom="margin">
                  <wp:posOffset>16510</wp:posOffset>
                </wp:positionH>
                <wp:positionV relativeFrom="paragraph">
                  <wp:posOffset>20320</wp:posOffset>
                </wp:positionV>
                <wp:extent cx="6197600" cy="181610"/>
                <wp:effectExtent l="0" t="0" r="0" b="0"/>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181610"/>
                        </a:xfrm>
                        <a:prstGeom prst="rect">
                          <a:avLst/>
                        </a:prstGeom>
                        <a:solidFill>
                          <a:srgbClr val="632523"/>
                        </a:solidFill>
                        <a:ln w="12192">
                          <a:solidFill>
                            <a:srgbClr val="632523"/>
                          </a:solidFill>
                          <a:miter lim="800000"/>
                          <a:headEnd/>
                          <a:tailEnd/>
                        </a:ln>
                      </wps:spPr>
                      <wps:txbx>
                        <w:txbxContent>
                          <w:p w:rsidR="004A5B2B" w:rsidRDefault="00603F24">
                            <w:r>
                              <w:rPr>
                                <w:b/>
                                <w:color w:val="FFFFFF"/>
                              </w:rPr>
                              <w:t>GARY WAYNE WILLIAMS</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3pt;margin-top:1.6pt;width:488pt;height:14.3pt;z-index:-251667968;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" o:allowincell="f" fillcolor="#632523" strokecolor="#632523" strokeweight=".96pt">
                <v:textbox inset="6pt,6pt,6pt,6pt">
                  <w:txbxContent>
                    <w:p w:rsidR="004A5B2B" w:rsidRDefault="00603F24">
                      <w:r>
                        <w:rPr>
                          <w:b/>
                          <w:color w:val="FFFFFF"/>
                        </w:rPr>
                        <w:t>GARY WAYNE WILLIAMS</w:t>
                      </w:r>
                    </w:p>
                  </w:txbxContent>
                </v:textbox>
                <w10:wrap anchorx="margin"/>
              </v:shape>
            </w:pict>
          </mc:Fallback>
        </mc:AlternateContent>
      </w:r>
      <w:r w:rsidR="00A300A8" w:rsidRPr="00881E72">
        <w:rPr>
          <w:b/>
          <w:color w:val="FFFFFF"/>
        </w:rPr>
        <w:t>GARY WAYNE WILLIAMS</w:t>
      </w:r>
    </w:p>
    <w:p w:rsidR="00A300A8" w:rsidRPr="00881E72" w:rsidRDefault="00A300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FFFFFF"/>
          <w:sz w:val="20"/>
        </w:rPr>
      </w:pPr>
    </w:p>
    <w:p w:rsidR="00A300A8" w:rsidRPr="00881E72" w:rsidRDefault="004A0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 w:lineRule="exact"/>
        <w:rPr>
          <w:sz w:val="20"/>
        </w:rPr>
      </w:pPr>
      <w:r w:rsidRPr="00881E72">
        <w:rPr>
          <w:noProof/>
          <w:sz w:val="20"/>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0</wp:posOffset>
                </wp:positionV>
                <wp:extent cx="6214110" cy="9525"/>
                <wp:effectExtent l="0" t="0" r="0" b="0"/>
                <wp:wrapNone/>
                <wp:docPr id="1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4110" cy="952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EBFB5" id="Line 14"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9.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" strokeweight="2.25pt"/>
            </w:pict>
          </mc:Fallback>
        </mc:AlternateContent>
      </w:r>
      <w:r w:rsidRPr="00881E72">
        <w:rPr>
          <w:noProof/>
        </w:rPr>
        <mc:AlternateContent>
          <mc:Choice Requires="wps">
            <w:drawing>
              <wp:anchor distT="57150" distB="57150" distL="57150" distR="57150" simplePos="0" relativeHeight="251650560" behindDoc="1" locked="0" layoutInCell="0" allowOverlap="1">
                <wp:simplePos x="0" y="0"/>
                <wp:positionH relativeFrom="margin">
                  <wp:posOffset>0</wp:posOffset>
                </wp:positionH>
                <wp:positionV relativeFrom="paragraph">
                  <wp:posOffset>0</wp:posOffset>
                </wp:positionV>
                <wp:extent cx="5989320" cy="63500"/>
                <wp:effectExtent l="0" t="0" r="0" b="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320" cy="63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5B2B" w:rsidRDefault="004A0146">
                            <w:r>
                              <w:rPr>
                                <w:noProof/>
                              </w:rPr>
                              <w:drawing>
                                <wp:inline distT="0" distB="0" distL="0" distR="0">
                                  <wp:extent cx="5986145" cy="615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86145" cy="6159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0;margin-top:0;width:471.6pt;height:5pt;z-index:-251665920;visibility:visible;mso-wrap-style:square;mso-width-percent:0;mso-height-percent:0;mso-wrap-distance-left:4.5pt;mso-wrap-distance-top:4.5pt;mso-wrap-distance-right:4.5pt;mso-wrap-distance-bottom: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" o:allowincell="f" stroked="f">
                <v:textbox inset="0,0,0,0">
                  <w:txbxContent>
                    <w:p w:rsidR="004A5B2B" w:rsidRDefault="004A0146">
                      <w:r>
                        <w:rPr>
                          <w:noProof/>
                        </w:rPr>
                        <w:drawing>
                          <wp:inline distT="0" distB="0" distL="0" distR="0">
                            <wp:extent cx="5986145" cy="615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86145" cy="61595"/>
                                    </a:xfrm>
                                    <a:prstGeom prst="rect">
                                      <a:avLst/>
                                    </a:prstGeom>
                                    <a:noFill/>
                                    <a:ln>
                                      <a:noFill/>
                                    </a:ln>
                                  </pic:spPr>
                                </pic:pic>
                              </a:graphicData>
                            </a:graphic>
                          </wp:inline>
                        </w:drawing>
                      </w:r>
                    </w:p>
                  </w:txbxContent>
                </v:textbox>
                <w10:wrap anchorx="margin"/>
              </v:shape>
            </w:pict>
          </mc:Fallback>
        </mc:AlternateContent>
      </w:r>
    </w:p>
    <w:p w:rsidR="00A300A8" w:rsidRPr="00881E72" w:rsidRDefault="004A0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881E72">
        <w:rPr>
          <w:noProof/>
        </w:rPr>
        <mc:AlternateContent>
          <mc:Choice Requires="wps">
            <w:drawing>
              <wp:anchor distT="152400" distB="152400" distL="152400" distR="152400" simplePos="0" relativeHeight="251651584" behindDoc="1" locked="0" layoutInCell="0" allowOverlap="1">
                <wp:simplePos x="0" y="0"/>
                <wp:positionH relativeFrom="margin">
                  <wp:posOffset>5715</wp:posOffset>
                </wp:positionH>
                <wp:positionV relativeFrom="paragraph">
                  <wp:posOffset>143510</wp:posOffset>
                </wp:positionV>
                <wp:extent cx="970915" cy="181610"/>
                <wp:effectExtent l="0" t="0" r="0" b="0"/>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915" cy="181610"/>
                        </a:xfrm>
                        <a:prstGeom prst="rect">
                          <a:avLst/>
                        </a:prstGeom>
                        <a:solidFill>
                          <a:srgbClr val="632523"/>
                        </a:solidFill>
                        <a:ln w="12192">
                          <a:solidFill>
                            <a:srgbClr val="000000"/>
                          </a:solidFill>
                          <a:miter lim="800000"/>
                          <a:headEnd/>
                          <a:tailEnd/>
                        </a:ln>
                      </wps:spPr>
                      <wps:txbx>
                        <w:txbxContent>
                          <w:p w:rsidR="004A5B2B" w:rsidRDefault="00603F24">
                            <w:r>
                              <w:rPr>
                                <w:b/>
                                <w:color w:val="FFFFFF"/>
                              </w:rPr>
                              <w:t>GENERAL</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45pt;margin-top:11.3pt;width:76.45pt;height:14.3pt;z-index:-251664896;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" o:allowincell="f" fillcolor="#632523" strokeweight=".96pt">
                <v:textbox inset="6pt,6pt,6pt,6pt">
                  <w:txbxContent>
                    <w:p w:rsidR="004A5B2B" w:rsidRDefault="00603F24">
                      <w:r>
                        <w:rPr>
                          <w:b/>
                          <w:color w:val="FFFFFF"/>
                        </w:rPr>
                        <w:t>GENERAL</w:t>
                      </w:r>
                    </w:p>
                  </w:txbxContent>
                </v:textbox>
                <w10:wrap anchorx="margin"/>
              </v:shape>
            </w:pict>
          </mc:Fallback>
        </mc:AlternateContent>
      </w:r>
    </w:p>
    <w:p w:rsidR="00A300A8" w:rsidRPr="00881E72" w:rsidRDefault="00A300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
        <w:jc w:val="both"/>
        <w:rPr>
          <w:b/>
          <w:color w:val="FFFFFF"/>
        </w:rPr>
      </w:pPr>
      <w:r w:rsidRPr="00881E72">
        <w:rPr>
          <w:b/>
          <w:color w:val="FFFFFF"/>
        </w:rPr>
        <w:t xml:space="preserve"> </w:t>
      </w:r>
      <w:r w:rsidR="0018758A" w:rsidRPr="00881E72">
        <w:rPr>
          <w:b/>
          <w:color w:val="FFFFFF"/>
        </w:rPr>
        <w:t xml:space="preserve">  </w:t>
      </w:r>
      <w:r w:rsidRPr="00881E72">
        <w:rPr>
          <w:b/>
          <w:color w:val="FFFFFF"/>
        </w:rPr>
        <w:t>GENERAL</w:t>
      </w:r>
    </w:p>
    <w:p w:rsidR="00A300A8" w:rsidRPr="00881E72" w:rsidRDefault="00A300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r w:rsidRPr="00881E72">
        <w:rPr>
          <w:sz w:val="20"/>
        </w:rPr>
        <w:tab/>
      </w:r>
      <w:r w:rsidRPr="00881E72">
        <w:rPr>
          <w:sz w:val="20"/>
        </w:rPr>
        <w:tab/>
      </w:r>
    </w:p>
    <w:p w:rsidR="00A300A8" w:rsidRPr="00881E72" w:rsidRDefault="00DA3ABD" w:rsidP="00A8791B">
      <w:pPr>
        <w:tabs>
          <w:tab w:val="left" w:pos="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r w:rsidRPr="00881E72">
        <w:rPr>
          <w:b/>
          <w:sz w:val="20"/>
        </w:rPr>
        <w:t>Citizenship</w:t>
      </w:r>
      <w:r w:rsidR="00A300A8" w:rsidRPr="00881E72">
        <w:rPr>
          <w:b/>
          <w:sz w:val="20"/>
        </w:rPr>
        <w:t>:</w:t>
      </w:r>
      <w:r w:rsidR="00A300A8" w:rsidRPr="00881E72">
        <w:rPr>
          <w:sz w:val="20"/>
        </w:rPr>
        <w:tab/>
      </w:r>
      <w:r w:rsidR="005B6D63" w:rsidRPr="00881E72">
        <w:rPr>
          <w:sz w:val="20"/>
        </w:rPr>
        <w:t>U</w:t>
      </w:r>
      <w:r w:rsidRPr="00881E72">
        <w:rPr>
          <w:sz w:val="20"/>
        </w:rPr>
        <w:t>nited States of America</w:t>
      </w:r>
    </w:p>
    <w:p w:rsidR="00A300A8" w:rsidRPr="00881E72" w:rsidRDefault="00A300A8" w:rsidP="00A8791B">
      <w:pPr>
        <w:tabs>
          <w:tab w:val="left" w:pos="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r w:rsidRPr="00881E72">
        <w:rPr>
          <w:b/>
          <w:sz w:val="20"/>
        </w:rPr>
        <w:t>Websites:</w:t>
      </w:r>
      <w:r w:rsidR="00A8791B">
        <w:rPr>
          <w:b/>
          <w:sz w:val="20"/>
        </w:rPr>
        <w:tab/>
      </w:r>
      <w:r w:rsidR="00A8791B">
        <w:rPr>
          <w:b/>
          <w:sz w:val="20"/>
        </w:rPr>
        <w:tab/>
      </w:r>
      <w:r w:rsidRPr="00881E72">
        <w:rPr>
          <w:sz w:val="20"/>
        </w:rPr>
        <w:t>http://agecon2.tamu.edu/people/faculty/williams-gary/</w:t>
      </w:r>
      <w:r w:rsidR="00890070" w:rsidRPr="00881E72">
        <w:rPr>
          <w:sz w:val="20"/>
        </w:rPr>
        <w:t xml:space="preserve"> </w:t>
      </w:r>
      <w:r w:rsidRPr="00881E72">
        <w:rPr>
          <w:sz w:val="20"/>
        </w:rPr>
        <w:t>and</w:t>
      </w:r>
      <w:r w:rsidR="009A1314" w:rsidRPr="00881E72">
        <w:rPr>
          <w:sz w:val="20"/>
        </w:rPr>
        <w:t xml:space="preserve"> </w:t>
      </w:r>
      <w:r w:rsidRPr="00881E72">
        <w:rPr>
          <w:sz w:val="20"/>
        </w:rPr>
        <w:t>http://a</w:t>
      </w:r>
      <w:r w:rsidR="00890070" w:rsidRPr="00881E72">
        <w:rPr>
          <w:sz w:val="20"/>
        </w:rPr>
        <w:t>fcerc</w:t>
      </w:r>
      <w:r w:rsidRPr="00881E72">
        <w:rPr>
          <w:sz w:val="20"/>
        </w:rPr>
        <w:t>.tamu.edu</w:t>
      </w:r>
      <w:r w:rsidR="00890070" w:rsidRPr="00881E72">
        <w:rPr>
          <w:sz w:val="20"/>
        </w:rPr>
        <w:t xml:space="preserve"> </w:t>
      </w:r>
    </w:p>
    <w:p w:rsidR="005B6D63" w:rsidRPr="00881E72" w:rsidRDefault="005B6D63" w:rsidP="00A8791B">
      <w:pPr>
        <w:tabs>
          <w:tab w:val="left" w:pos="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r w:rsidRPr="00881E72">
        <w:rPr>
          <w:b/>
          <w:sz w:val="20"/>
        </w:rPr>
        <w:t>E-mail:</w:t>
      </w:r>
      <w:r w:rsidRPr="00881E72">
        <w:rPr>
          <w:sz w:val="20"/>
        </w:rPr>
        <w:tab/>
      </w:r>
      <w:r w:rsidRPr="00881E72">
        <w:rPr>
          <w:sz w:val="20"/>
        </w:rPr>
        <w:tab/>
      </w:r>
      <w:r w:rsidR="00A8791B">
        <w:rPr>
          <w:sz w:val="20"/>
        </w:rPr>
        <w:tab/>
      </w:r>
      <w:r w:rsidRPr="00881E72">
        <w:rPr>
          <w:sz w:val="20"/>
        </w:rPr>
        <w:t>gwwilliams@tamu.edu</w:t>
      </w:r>
    </w:p>
    <w:p w:rsidR="005B6D63" w:rsidRPr="00881E72" w:rsidRDefault="005B6D63" w:rsidP="00A8791B">
      <w:pPr>
        <w:tabs>
          <w:tab w:val="left" w:pos="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r w:rsidRPr="00881E72">
        <w:rPr>
          <w:b/>
          <w:sz w:val="20"/>
        </w:rPr>
        <w:t>Office:</w:t>
      </w:r>
      <w:r w:rsidRPr="00881E72">
        <w:rPr>
          <w:sz w:val="20"/>
        </w:rPr>
        <w:tab/>
      </w:r>
      <w:r w:rsidRPr="00881E72">
        <w:rPr>
          <w:sz w:val="20"/>
        </w:rPr>
        <w:tab/>
      </w:r>
      <w:r w:rsidR="00A8791B">
        <w:rPr>
          <w:sz w:val="20"/>
        </w:rPr>
        <w:tab/>
      </w:r>
      <w:r w:rsidRPr="00881E72">
        <w:rPr>
          <w:sz w:val="20"/>
        </w:rPr>
        <w:t>3</w:t>
      </w:r>
      <w:r w:rsidR="00DA3ABD" w:rsidRPr="00881E72">
        <w:rPr>
          <w:sz w:val="20"/>
        </w:rPr>
        <w:t>71</w:t>
      </w:r>
      <w:r w:rsidRPr="00881E72">
        <w:rPr>
          <w:sz w:val="20"/>
        </w:rPr>
        <w:t xml:space="preserve"> </w:t>
      </w:r>
      <w:r w:rsidR="00DA3ABD" w:rsidRPr="00881E72">
        <w:rPr>
          <w:sz w:val="20"/>
        </w:rPr>
        <w:t>AGLS</w:t>
      </w:r>
      <w:r w:rsidRPr="00881E72">
        <w:rPr>
          <w:sz w:val="20"/>
        </w:rPr>
        <w:t xml:space="preserve"> Bldg, Texas A&amp;M University, College Station, Texas 77843-2124. Phone:  979-845-5911</w:t>
      </w:r>
    </w:p>
    <w:p w:rsidR="00A300A8" w:rsidRPr="00881E72" w:rsidRDefault="00A300A8">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40"/>
        <w:jc w:val="both"/>
        <w:rPr>
          <w:b/>
          <w:sz w:val="20"/>
        </w:rPr>
      </w:pPr>
      <w:r w:rsidRPr="00881E72">
        <w:rPr>
          <w:b/>
          <w:color w:val="FFFFFF"/>
        </w:rPr>
        <w:t xml:space="preserve"> </w:t>
      </w:r>
      <w:r w:rsidR="0018758A" w:rsidRPr="00881E72">
        <w:rPr>
          <w:b/>
          <w:color w:val="FFFFFF"/>
        </w:rPr>
        <w:t xml:space="preserve">  </w:t>
      </w:r>
      <w:r w:rsidRPr="00881E72">
        <w:rPr>
          <w:b/>
          <w:color w:val="FFFFFF"/>
        </w:rPr>
        <w:t>EDUCATION</w:t>
      </w:r>
      <w:r w:rsidR="004A0146" w:rsidRPr="00881E72">
        <w:rPr>
          <w:noProof/>
        </w:rPr>
        <mc:AlternateContent>
          <mc:Choice Requires="wps">
            <w:drawing>
              <wp:anchor distT="152400" distB="152400" distL="152400" distR="152400" simplePos="0" relativeHeight="251652608" behindDoc="1" locked="0" layoutInCell="0" allowOverlap="1">
                <wp:simplePos x="0" y="0"/>
                <wp:positionH relativeFrom="margin">
                  <wp:posOffset>6350</wp:posOffset>
                </wp:positionH>
                <wp:positionV relativeFrom="paragraph">
                  <wp:posOffset>73025</wp:posOffset>
                </wp:positionV>
                <wp:extent cx="1151890" cy="181610"/>
                <wp:effectExtent l="0" t="0" r="0" b="0"/>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81610"/>
                        </a:xfrm>
                        <a:prstGeom prst="rect">
                          <a:avLst/>
                        </a:prstGeom>
                        <a:solidFill>
                          <a:srgbClr val="632523"/>
                        </a:solidFill>
                        <a:ln w="12192">
                          <a:solidFill>
                            <a:srgbClr val="000000"/>
                          </a:solidFill>
                          <a:miter lim="800000"/>
                          <a:headEnd/>
                          <a:tailEnd/>
                        </a:ln>
                      </wps:spPr>
                      <wps:txbx>
                        <w:txbxContent>
                          <w:p w:rsidR="004A5B2B" w:rsidRDefault="00603F24">
                            <w:r>
                              <w:rPr>
                                <w:b/>
                                <w:color w:val="FFFFFF"/>
                              </w:rPr>
                              <w:t>EDN</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5pt;margin-top:5.75pt;width:90.7pt;height:14.3pt;z-index:-25166387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" o:allowincell="f" fillcolor="#632523" strokeweight=".96pt">
                <v:textbox inset="6pt,6pt,6pt,6pt">
                  <w:txbxContent>
                    <w:p w:rsidR="004A5B2B" w:rsidRDefault="00603F24">
                      <w:r>
                        <w:rPr>
                          <w:b/>
                          <w:color w:val="FFFFFF"/>
                        </w:rPr>
                        <w:t>EDN</w:t>
                      </w:r>
                    </w:p>
                  </w:txbxContent>
                </v:textbox>
                <w10:wrap anchorx="margin"/>
              </v:shape>
            </w:pict>
          </mc:Fallback>
        </mc:AlternateContent>
      </w:r>
      <w:r w:rsidRPr="00881E72">
        <w:rPr>
          <w:b/>
          <w:sz w:val="20"/>
        </w:rPr>
        <w:tab/>
      </w:r>
      <w:r w:rsidRPr="00881E72">
        <w:rPr>
          <w:b/>
          <w:sz w:val="20"/>
        </w:rPr>
        <w:tab/>
      </w:r>
      <w:r w:rsidRPr="00881E72">
        <w:rPr>
          <w:b/>
          <w:sz w:val="20"/>
        </w:rPr>
        <w:tab/>
      </w:r>
    </w:p>
    <w:p w:rsidR="009A1314" w:rsidRPr="00881E72" w:rsidRDefault="009A1314">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0"/>
        </w:rPr>
      </w:pPr>
    </w:p>
    <w:p w:rsidR="00A300A8" w:rsidRPr="00472A1F" w:rsidRDefault="00A300A8" w:rsidP="00CF140A">
      <w:pPr>
        <w:tabs>
          <w:tab w:val="left" w:pos="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r w:rsidRPr="00472A1F">
        <w:rPr>
          <w:b/>
          <w:sz w:val="20"/>
        </w:rPr>
        <w:t>High School:</w:t>
      </w:r>
      <w:r w:rsidR="00CF140A" w:rsidRPr="00472A1F">
        <w:rPr>
          <w:b/>
          <w:sz w:val="20"/>
        </w:rPr>
        <w:t xml:space="preserve"> </w:t>
      </w:r>
      <w:r w:rsidRPr="00472A1F">
        <w:rPr>
          <w:sz w:val="20"/>
        </w:rPr>
        <w:t>Monterey High School (Lubbock, TX), graduated May 1968.</w:t>
      </w:r>
    </w:p>
    <w:p w:rsidR="00A300A8" w:rsidRPr="00472A1F" w:rsidRDefault="00A300A8" w:rsidP="00CF140A">
      <w:pPr>
        <w:tabs>
          <w:tab w:val="left" w:pos="0"/>
          <w:tab w:val="left" w:pos="1080"/>
          <w:tab w:val="left" w:pos="126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r w:rsidRPr="00472A1F">
        <w:rPr>
          <w:b/>
          <w:sz w:val="20"/>
        </w:rPr>
        <w:t>College:</w:t>
      </w:r>
      <w:r w:rsidR="00A8791B" w:rsidRPr="00472A1F">
        <w:rPr>
          <w:b/>
          <w:sz w:val="20"/>
        </w:rPr>
        <w:t xml:space="preserve">  </w:t>
      </w:r>
      <w:r w:rsidRPr="00472A1F">
        <w:rPr>
          <w:b/>
          <w:sz w:val="20"/>
        </w:rPr>
        <w:t>Undergraduate</w:t>
      </w:r>
    </w:p>
    <w:p w:rsidR="00A300A8" w:rsidRPr="00472A1F" w:rsidRDefault="00A300A8" w:rsidP="00CF140A">
      <w:pPr>
        <w:tabs>
          <w:tab w:val="left" w:pos="0"/>
          <w:tab w:val="left" w:pos="1080"/>
          <w:tab w:val="left" w:pos="126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r w:rsidRPr="00472A1F">
        <w:rPr>
          <w:sz w:val="20"/>
        </w:rPr>
        <w:t xml:space="preserve">Texas Tech University (Lubbock, TX). Fall 1968. Major: Economics. </w:t>
      </w:r>
    </w:p>
    <w:p w:rsidR="00A300A8" w:rsidRPr="00472A1F" w:rsidRDefault="00A300A8" w:rsidP="00CF140A">
      <w:pPr>
        <w:tabs>
          <w:tab w:val="left" w:pos="126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sz w:val="20"/>
        </w:rPr>
      </w:pPr>
      <w:r w:rsidRPr="00472A1F">
        <w:rPr>
          <w:sz w:val="20"/>
        </w:rPr>
        <w:t>Brigham Young University (Provo, UT).  Spring 1968 and 1971 - 1973</w:t>
      </w:r>
      <w:r w:rsidR="009F1D93" w:rsidRPr="00472A1F">
        <w:rPr>
          <w:sz w:val="20"/>
        </w:rPr>
        <w:t xml:space="preserve">.  B.S. in Economics with minor </w:t>
      </w:r>
      <w:r w:rsidRPr="00472A1F">
        <w:rPr>
          <w:sz w:val="20"/>
        </w:rPr>
        <w:t>in Spanish,</w:t>
      </w:r>
      <w:r w:rsidR="00091D2C" w:rsidRPr="00472A1F">
        <w:rPr>
          <w:sz w:val="20"/>
        </w:rPr>
        <w:t xml:space="preserve"> </w:t>
      </w:r>
      <w:r w:rsidRPr="00472A1F">
        <w:rPr>
          <w:sz w:val="20"/>
        </w:rPr>
        <w:t>April 1974 (</w:t>
      </w:r>
      <w:r w:rsidRPr="00472A1F">
        <w:rPr>
          <w:i/>
          <w:sz w:val="20"/>
        </w:rPr>
        <w:t>Cum Laude</w:t>
      </w:r>
      <w:r w:rsidRPr="00472A1F">
        <w:rPr>
          <w:sz w:val="20"/>
        </w:rPr>
        <w:t xml:space="preserve">).  </w:t>
      </w:r>
    </w:p>
    <w:p w:rsidR="00A300A8" w:rsidRPr="00472A1F" w:rsidRDefault="00A300A8" w:rsidP="00CF140A">
      <w:pPr>
        <w:tabs>
          <w:tab w:val="left" w:pos="0"/>
          <w:tab w:val="left" w:pos="1080"/>
          <w:tab w:val="left" w:pos="126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r w:rsidRPr="00472A1F">
        <w:rPr>
          <w:b/>
          <w:sz w:val="20"/>
        </w:rPr>
        <w:t>Graduate</w:t>
      </w:r>
    </w:p>
    <w:p w:rsidR="00DA3ABD" w:rsidRPr="00472A1F" w:rsidRDefault="00A300A8" w:rsidP="00CF140A">
      <w:pPr>
        <w:tabs>
          <w:tab w:val="left" w:pos="0"/>
          <w:tab w:val="left" w:pos="1080"/>
          <w:tab w:val="left" w:pos="126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r w:rsidRPr="00472A1F">
        <w:rPr>
          <w:sz w:val="20"/>
        </w:rPr>
        <w:t>George Washington University (Washington, D.C.). 1974-1976 (part-time).  Major: Economics</w:t>
      </w:r>
    </w:p>
    <w:p w:rsidR="00A300A8" w:rsidRPr="00472A1F" w:rsidRDefault="00A300A8" w:rsidP="00CF140A">
      <w:pPr>
        <w:tabs>
          <w:tab w:val="left" w:pos="126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sz w:val="20"/>
        </w:rPr>
      </w:pPr>
      <w:r w:rsidRPr="00472A1F">
        <w:rPr>
          <w:sz w:val="20"/>
        </w:rPr>
        <w:t>Purdue University (West Lafayette, IN). 1976-1978 and 1978-1981 (</w:t>
      </w:r>
      <w:r w:rsidR="00785894" w:rsidRPr="00472A1F">
        <w:rPr>
          <w:sz w:val="20"/>
        </w:rPr>
        <w:t xml:space="preserve">in </w:t>
      </w:r>
      <w:r w:rsidRPr="00472A1F">
        <w:rPr>
          <w:sz w:val="20"/>
        </w:rPr>
        <w:t>absentia). M.S.: Agricultural Economics, Dec. 1977. Ph.D.: Agricultural Economics, May 1981</w:t>
      </w:r>
      <w:r w:rsidR="00091D2C" w:rsidRPr="00472A1F">
        <w:rPr>
          <w:sz w:val="20"/>
        </w:rPr>
        <w:t>.</w:t>
      </w:r>
    </w:p>
    <w:p w:rsidR="00A300A8" w:rsidRPr="00472A1F" w:rsidRDefault="00A300A8">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b/>
          <w:sz w:val="20"/>
        </w:rPr>
      </w:pPr>
      <w:r w:rsidRPr="00472A1F">
        <w:rPr>
          <w:b/>
          <w:color w:val="FFFFFF"/>
        </w:rPr>
        <w:t xml:space="preserve">  </w:t>
      </w:r>
      <w:r w:rsidR="00617565" w:rsidRPr="00472A1F">
        <w:rPr>
          <w:b/>
          <w:color w:val="FFFFFF"/>
        </w:rPr>
        <w:t xml:space="preserve"> </w:t>
      </w:r>
      <w:r w:rsidRPr="00472A1F">
        <w:rPr>
          <w:b/>
          <w:color w:val="FFFFFF"/>
        </w:rPr>
        <w:t>WORK EXPERIENCE</w:t>
      </w:r>
      <w:r w:rsidR="004A0146" w:rsidRPr="00472A1F">
        <w:rPr>
          <w:noProof/>
        </w:rPr>
        <mc:AlternateContent>
          <mc:Choice Requires="wps">
            <w:drawing>
              <wp:anchor distT="152400" distB="152400" distL="152400" distR="152400" simplePos="0" relativeHeight="251653632" behindDoc="1" locked="0" layoutInCell="0" allowOverlap="1">
                <wp:simplePos x="0" y="0"/>
                <wp:positionH relativeFrom="margin">
                  <wp:posOffset>5715</wp:posOffset>
                </wp:positionH>
                <wp:positionV relativeFrom="paragraph">
                  <wp:posOffset>73025</wp:posOffset>
                </wp:positionV>
                <wp:extent cx="1824355" cy="181610"/>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355" cy="181610"/>
                        </a:xfrm>
                        <a:prstGeom prst="rect">
                          <a:avLst/>
                        </a:prstGeom>
                        <a:solidFill>
                          <a:srgbClr val="632523"/>
                        </a:solidFill>
                        <a:ln w="12192">
                          <a:solidFill>
                            <a:srgbClr val="000000"/>
                          </a:solidFill>
                          <a:miter lim="800000"/>
                          <a:headEnd/>
                          <a:tailEnd/>
                        </a:ln>
                      </wps:spPr>
                      <wps:txbx>
                        <w:txbxContent>
                          <w:p w:rsidR="004A5B2B" w:rsidRDefault="00603F24">
                            <w:r>
                              <w:rPr>
                                <w:rFonts w:ascii="DeVinne Txt BT" w:hAnsi="DeVinne Txt BT"/>
                                <w:b/>
                                <w:color w:val="FFFFFF"/>
                              </w:rPr>
                              <w:t>WE</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45pt;margin-top:5.75pt;width:143.65pt;height:14.3pt;z-index:-251662848;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" o:allowincell="f" fillcolor="#632523" strokeweight=".96pt">
                <v:textbox inset="6pt,6pt,6pt,6pt">
                  <w:txbxContent>
                    <w:p w:rsidR="004A5B2B" w:rsidRDefault="00603F24">
                      <w:r>
                        <w:rPr>
                          <w:rFonts w:ascii="DeVinne Txt BT" w:hAnsi="DeVinne Txt BT"/>
                          <w:b/>
                          <w:color w:val="FFFFFF"/>
                        </w:rPr>
                        <w:t>WE</w:t>
                      </w:r>
                    </w:p>
                  </w:txbxContent>
                </v:textbox>
                <w10:wrap anchorx="margin"/>
              </v:shape>
            </w:pict>
          </mc:Fallback>
        </mc:AlternateContent>
      </w:r>
    </w:p>
    <w:p w:rsidR="00A300A8" w:rsidRPr="00472A1F" w:rsidRDefault="00A300A8">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0"/>
        </w:rPr>
      </w:pPr>
    </w:p>
    <w:p w:rsidR="00A300A8" w:rsidRPr="00472A1F" w:rsidRDefault="00A300A8" w:rsidP="00CF140A">
      <w:pPr>
        <w:tabs>
          <w:tab w:val="left" w:pos="0"/>
          <w:tab w:val="left" w:pos="54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ind w:left="1350" w:hanging="1350"/>
        <w:jc w:val="both"/>
        <w:rPr>
          <w:sz w:val="20"/>
        </w:rPr>
      </w:pPr>
      <w:r w:rsidRPr="00472A1F">
        <w:rPr>
          <w:b/>
          <w:sz w:val="20"/>
        </w:rPr>
        <w:t>1974-76</w:t>
      </w:r>
      <w:r w:rsidRPr="00472A1F">
        <w:rPr>
          <w:b/>
          <w:sz w:val="20"/>
        </w:rPr>
        <w:tab/>
      </w:r>
      <w:r w:rsidRPr="00472A1F">
        <w:rPr>
          <w:sz w:val="20"/>
        </w:rPr>
        <w:t>International Economist, Ag</w:t>
      </w:r>
      <w:r w:rsidR="003639FE">
        <w:rPr>
          <w:sz w:val="20"/>
        </w:rPr>
        <w:t>.</w:t>
      </w:r>
      <w:r w:rsidRPr="00472A1F">
        <w:rPr>
          <w:sz w:val="20"/>
        </w:rPr>
        <w:t xml:space="preserve"> and Materials Branch, Office of Economic Research, Wash., D.C.</w:t>
      </w:r>
    </w:p>
    <w:p w:rsidR="00A300A8" w:rsidRPr="00472A1F" w:rsidRDefault="00A300A8" w:rsidP="00DC70D9">
      <w:pP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ind w:left="1350" w:hanging="1350"/>
        <w:jc w:val="both"/>
        <w:rPr>
          <w:sz w:val="20"/>
        </w:rPr>
      </w:pPr>
      <w:r w:rsidRPr="00472A1F">
        <w:rPr>
          <w:b/>
          <w:sz w:val="20"/>
        </w:rPr>
        <w:t>1976-78</w:t>
      </w:r>
      <w:r w:rsidRPr="00472A1F">
        <w:rPr>
          <w:sz w:val="20"/>
        </w:rPr>
        <w:tab/>
      </w:r>
      <w:r w:rsidRPr="00472A1F">
        <w:rPr>
          <w:sz w:val="20"/>
        </w:rPr>
        <w:tab/>
        <w:t>Research Assistant, Dept. of Agricultural Economics, Purdue University (part-time)</w:t>
      </w:r>
    </w:p>
    <w:p w:rsidR="00A300A8" w:rsidRPr="00472A1F" w:rsidRDefault="00A300A8" w:rsidP="003639FE">
      <w:pP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1620"/>
        <w:jc w:val="both"/>
        <w:rPr>
          <w:sz w:val="20"/>
        </w:rPr>
      </w:pPr>
      <w:r w:rsidRPr="00472A1F">
        <w:rPr>
          <w:b/>
          <w:sz w:val="20"/>
        </w:rPr>
        <w:t>1978-79</w:t>
      </w:r>
      <w:r w:rsidRPr="00472A1F">
        <w:rPr>
          <w:sz w:val="20"/>
        </w:rPr>
        <w:tab/>
      </w:r>
      <w:r w:rsidRPr="00472A1F">
        <w:rPr>
          <w:sz w:val="20"/>
        </w:rPr>
        <w:tab/>
        <w:t>Special Assistant to the Deputy Under</w:t>
      </w:r>
      <w:r w:rsidR="00004EFF" w:rsidRPr="00472A1F">
        <w:rPr>
          <w:sz w:val="20"/>
        </w:rPr>
        <w:t>s</w:t>
      </w:r>
      <w:r w:rsidRPr="00472A1F">
        <w:rPr>
          <w:sz w:val="20"/>
        </w:rPr>
        <w:t>ecretary of Agriculture for International Affairs and Commodity Programs (G. Edward Schuh).  U.S. Dept. of Agriculture, Washington, D.C.</w:t>
      </w:r>
    </w:p>
    <w:p w:rsidR="003639FE" w:rsidRDefault="00A300A8" w:rsidP="003639FE">
      <w:pPr>
        <w:tabs>
          <w:tab w:val="left" w:pos="0"/>
          <w:tab w:val="left" w:pos="720"/>
          <w:tab w:val="left" w:pos="135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350" w:hanging="1350"/>
        <w:jc w:val="both"/>
        <w:rPr>
          <w:sz w:val="20"/>
        </w:rPr>
      </w:pPr>
      <w:r w:rsidRPr="00472A1F">
        <w:rPr>
          <w:b/>
          <w:sz w:val="20"/>
        </w:rPr>
        <w:t>1979-81</w:t>
      </w:r>
      <w:r w:rsidR="00091D2C" w:rsidRPr="00472A1F">
        <w:rPr>
          <w:b/>
          <w:sz w:val="20"/>
        </w:rPr>
        <w:tab/>
      </w:r>
      <w:r w:rsidR="003639FE">
        <w:rPr>
          <w:b/>
          <w:sz w:val="20"/>
        </w:rPr>
        <w:tab/>
      </w:r>
      <w:r w:rsidRPr="00472A1F">
        <w:rPr>
          <w:sz w:val="20"/>
        </w:rPr>
        <w:t>Agricultural Economist, Agricultural and Trade Policy Branch, International Economics Division,</w:t>
      </w:r>
    </w:p>
    <w:p w:rsidR="00A300A8" w:rsidRPr="00472A1F" w:rsidRDefault="003639FE" w:rsidP="003639FE">
      <w:pPr>
        <w:tabs>
          <w:tab w:val="left" w:pos="0"/>
          <w:tab w:val="left" w:pos="720"/>
          <w:tab w:val="left" w:pos="135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350" w:hanging="1350"/>
        <w:jc w:val="both"/>
        <w:rPr>
          <w:sz w:val="20"/>
        </w:rPr>
      </w:pPr>
      <w:r>
        <w:rPr>
          <w:b/>
          <w:sz w:val="20"/>
        </w:rPr>
        <w:tab/>
      </w:r>
      <w:r>
        <w:rPr>
          <w:b/>
          <w:sz w:val="20"/>
        </w:rPr>
        <w:tab/>
      </w:r>
      <w:r>
        <w:rPr>
          <w:b/>
          <w:sz w:val="20"/>
        </w:rPr>
        <w:tab/>
      </w:r>
      <w:r w:rsidR="00A300A8" w:rsidRPr="00472A1F">
        <w:rPr>
          <w:sz w:val="20"/>
        </w:rPr>
        <w:t>Economic Research Service, U.S. Department of Agriculture, Washington, D.C.</w:t>
      </w:r>
    </w:p>
    <w:p w:rsidR="00A300A8" w:rsidRPr="00472A1F" w:rsidRDefault="00A300A8" w:rsidP="00DC70D9">
      <w:pP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ind w:left="1350" w:hanging="1350"/>
        <w:jc w:val="both"/>
        <w:rPr>
          <w:sz w:val="20"/>
        </w:rPr>
      </w:pPr>
      <w:r w:rsidRPr="00472A1F">
        <w:rPr>
          <w:b/>
          <w:sz w:val="20"/>
        </w:rPr>
        <w:t>1981-83</w:t>
      </w:r>
      <w:r w:rsidRPr="00472A1F">
        <w:rPr>
          <w:sz w:val="20"/>
        </w:rPr>
        <w:tab/>
      </w:r>
      <w:r w:rsidRPr="00472A1F">
        <w:rPr>
          <w:sz w:val="20"/>
        </w:rPr>
        <w:tab/>
        <w:t>Senior Economist, Intl. Agricultural Service, Chase Econometrics, Bala Cynwyd, PA</w:t>
      </w:r>
    </w:p>
    <w:p w:rsidR="00A300A8" w:rsidRPr="00472A1F" w:rsidRDefault="00A300A8" w:rsidP="00DC70D9">
      <w:pP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ind w:left="1350" w:hanging="1350"/>
        <w:jc w:val="both"/>
        <w:rPr>
          <w:sz w:val="20"/>
        </w:rPr>
      </w:pPr>
      <w:r w:rsidRPr="00472A1F">
        <w:rPr>
          <w:b/>
          <w:sz w:val="20"/>
        </w:rPr>
        <w:t>1983-86</w:t>
      </w:r>
      <w:r w:rsidRPr="00472A1F">
        <w:rPr>
          <w:sz w:val="20"/>
        </w:rPr>
        <w:tab/>
      </w:r>
      <w:r w:rsidRPr="00472A1F">
        <w:rPr>
          <w:sz w:val="20"/>
        </w:rPr>
        <w:tab/>
        <w:t>Assistant Professor, Department of Economics, Iowa State University, Ames, IA</w:t>
      </w:r>
    </w:p>
    <w:p w:rsidR="00A300A8" w:rsidRPr="00472A1F" w:rsidRDefault="00A300A8" w:rsidP="00DC70D9">
      <w:pP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ind w:left="1350" w:hanging="1350"/>
        <w:jc w:val="both"/>
        <w:rPr>
          <w:sz w:val="20"/>
        </w:rPr>
      </w:pPr>
      <w:r w:rsidRPr="00472A1F">
        <w:rPr>
          <w:b/>
          <w:sz w:val="20"/>
        </w:rPr>
        <w:t>1984-88</w:t>
      </w:r>
      <w:r w:rsidRPr="00472A1F">
        <w:rPr>
          <w:sz w:val="20"/>
        </w:rPr>
        <w:tab/>
      </w:r>
      <w:r w:rsidRPr="00472A1F">
        <w:rPr>
          <w:sz w:val="20"/>
        </w:rPr>
        <w:tab/>
        <w:t>Assistant Coordinator, Meat Export Research Center, Iowa State University, Ames, IA</w:t>
      </w:r>
    </w:p>
    <w:p w:rsidR="00A300A8" w:rsidRPr="00472A1F" w:rsidRDefault="00A300A8" w:rsidP="00DC70D9">
      <w:pPr>
        <w:tabs>
          <w:tab w:val="left" w:pos="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ind w:left="1350" w:hanging="1350"/>
        <w:jc w:val="both"/>
        <w:rPr>
          <w:sz w:val="20"/>
        </w:rPr>
      </w:pPr>
      <w:r w:rsidRPr="00472A1F">
        <w:rPr>
          <w:b/>
          <w:sz w:val="20"/>
        </w:rPr>
        <w:t>1986-88</w:t>
      </w:r>
      <w:r w:rsidRPr="00472A1F">
        <w:rPr>
          <w:sz w:val="20"/>
        </w:rPr>
        <w:tab/>
        <w:t>Associate Professor, Department of Economics, Iowa State University, Ames, IA</w:t>
      </w:r>
    </w:p>
    <w:p w:rsidR="005554AB" w:rsidRPr="00472A1F" w:rsidRDefault="005554AB" w:rsidP="005554AB">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jc w:val="both"/>
        <w:rPr>
          <w:sz w:val="20"/>
        </w:rPr>
      </w:pPr>
      <w:r w:rsidRPr="00472A1F">
        <w:rPr>
          <w:b/>
          <w:sz w:val="20"/>
        </w:rPr>
        <w:t>1988-</w:t>
      </w:r>
      <w:r w:rsidR="00A8791B" w:rsidRPr="00472A1F">
        <w:rPr>
          <w:b/>
          <w:sz w:val="20"/>
        </w:rPr>
        <w:t xml:space="preserve"> present    </w:t>
      </w:r>
      <w:r w:rsidR="002C30D1" w:rsidRPr="00472A1F">
        <w:rPr>
          <w:sz w:val="20"/>
        </w:rPr>
        <w:t xml:space="preserve">Full </w:t>
      </w:r>
      <w:r w:rsidRPr="00472A1F">
        <w:rPr>
          <w:sz w:val="20"/>
        </w:rPr>
        <w:t>Professor, Department of Agricultural Economics, Texas A&amp;M University, College Station, TX</w:t>
      </w:r>
    </w:p>
    <w:p w:rsidR="003639FE" w:rsidRDefault="002C30D1" w:rsidP="003639FE">
      <w:p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50" w:hanging="1350"/>
        <w:jc w:val="both"/>
        <w:rPr>
          <w:sz w:val="20"/>
        </w:rPr>
      </w:pPr>
      <w:r w:rsidRPr="00472A1F">
        <w:rPr>
          <w:b/>
          <w:sz w:val="20"/>
        </w:rPr>
        <w:t>2000-02</w:t>
      </w:r>
      <w:r w:rsidR="00A8791B" w:rsidRPr="00472A1F">
        <w:rPr>
          <w:b/>
          <w:sz w:val="20"/>
        </w:rPr>
        <w:tab/>
      </w:r>
      <w:r w:rsidR="00A300A8" w:rsidRPr="00472A1F">
        <w:rPr>
          <w:sz w:val="20"/>
        </w:rPr>
        <w:t>Visiting Professor, Autonomous University of Chapingo, Center for World Agriculture and</w:t>
      </w:r>
    </w:p>
    <w:p w:rsidR="00A300A8" w:rsidRPr="00472A1F" w:rsidRDefault="003639FE" w:rsidP="003639FE">
      <w:pPr>
        <w:tabs>
          <w:tab w:val="left" w:pos="135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350" w:hanging="1350"/>
        <w:jc w:val="both"/>
        <w:rPr>
          <w:sz w:val="20"/>
        </w:rPr>
      </w:pPr>
      <w:r>
        <w:rPr>
          <w:b/>
          <w:sz w:val="20"/>
        </w:rPr>
        <w:tab/>
      </w:r>
      <w:r>
        <w:rPr>
          <w:b/>
          <w:sz w:val="20"/>
        </w:rPr>
        <w:tab/>
      </w:r>
      <w:r w:rsidR="00A300A8" w:rsidRPr="00472A1F">
        <w:rPr>
          <w:sz w:val="20"/>
        </w:rPr>
        <w:t>Agroindustry</w:t>
      </w:r>
      <w:r w:rsidR="00480A9B" w:rsidRPr="00472A1F">
        <w:rPr>
          <w:sz w:val="20"/>
        </w:rPr>
        <w:t xml:space="preserve"> </w:t>
      </w:r>
      <w:r w:rsidR="00A300A8" w:rsidRPr="00472A1F">
        <w:rPr>
          <w:sz w:val="20"/>
        </w:rPr>
        <w:t>Economic, Social, and Technological Research, Texcoco, Mexico</w:t>
      </w:r>
    </w:p>
    <w:p w:rsidR="00273177" w:rsidRPr="00472A1F" w:rsidRDefault="00273177" w:rsidP="00DC70D9">
      <w:pPr>
        <w:widowControl w:val="0"/>
        <w:tabs>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350" w:hanging="1350"/>
        <w:jc w:val="both"/>
        <w:rPr>
          <w:sz w:val="20"/>
        </w:rPr>
      </w:pPr>
      <w:r w:rsidRPr="00472A1F">
        <w:rPr>
          <w:b/>
          <w:sz w:val="20"/>
        </w:rPr>
        <w:t>2001-2010</w:t>
      </w:r>
      <w:r w:rsidRPr="00472A1F">
        <w:rPr>
          <w:sz w:val="20"/>
        </w:rPr>
        <w:tab/>
        <w:t>Visiting Professor (annual courses taught), International University of Ecuador, Quito, Ecuador</w:t>
      </w:r>
    </w:p>
    <w:p w:rsidR="00A300A8" w:rsidRPr="00472A1F" w:rsidRDefault="00A300A8" w:rsidP="00DC70D9">
      <w:pPr>
        <w:widowControl w:val="0"/>
        <w:tabs>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350" w:hanging="1350"/>
        <w:jc w:val="both"/>
        <w:rPr>
          <w:sz w:val="20"/>
        </w:rPr>
      </w:pPr>
      <w:r w:rsidRPr="00472A1F">
        <w:rPr>
          <w:b/>
          <w:sz w:val="20"/>
        </w:rPr>
        <w:t>2002</w:t>
      </w:r>
      <w:r w:rsidRPr="00472A1F">
        <w:rPr>
          <w:b/>
          <w:sz w:val="20"/>
        </w:rPr>
        <w:tab/>
      </w:r>
      <w:r w:rsidRPr="00472A1F">
        <w:rPr>
          <w:sz w:val="20"/>
        </w:rPr>
        <w:tab/>
        <w:t>Visiting Professor, Auton. Univ. of Chapingo, Dept. of Agr. Econ., Texcoco, Mexico</w:t>
      </w:r>
    </w:p>
    <w:p w:rsidR="00A8791B" w:rsidRPr="00472A1F" w:rsidRDefault="005E6266" w:rsidP="00DC70D9">
      <w:pPr>
        <w:tabs>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50" w:hanging="1350"/>
        <w:jc w:val="both"/>
        <w:rPr>
          <w:sz w:val="20"/>
        </w:rPr>
      </w:pPr>
      <w:r w:rsidRPr="00472A1F">
        <w:rPr>
          <w:b/>
          <w:sz w:val="20"/>
        </w:rPr>
        <w:t>2008-</w:t>
      </w:r>
      <w:r w:rsidR="00E85586" w:rsidRPr="00472A1F">
        <w:rPr>
          <w:b/>
          <w:sz w:val="20"/>
        </w:rPr>
        <w:t>201</w:t>
      </w:r>
      <w:r w:rsidR="00F27638" w:rsidRPr="00472A1F">
        <w:rPr>
          <w:b/>
          <w:sz w:val="20"/>
        </w:rPr>
        <w:t>8</w:t>
      </w:r>
      <w:r w:rsidRPr="00472A1F">
        <w:rPr>
          <w:sz w:val="20"/>
        </w:rPr>
        <w:tab/>
        <w:t xml:space="preserve">Associated Professor, </w:t>
      </w:r>
      <w:r w:rsidR="00A672CA" w:rsidRPr="00472A1F">
        <w:rPr>
          <w:sz w:val="20"/>
        </w:rPr>
        <w:t xml:space="preserve">Department of </w:t>
      </w:r>
      <w:r w:rsidRPr="00472A1F">
        <w:rPr>
          <w:sz w:val="20"/>
        </w:rPr>
        <w:t xml:space="preserve">International Affairs, The George Bush School of </w:t>
      </w:r>
    </w:p>
    <w:p w:rsidR="005E6266" w:rsidRPr="00472A1F" w:rsidRDefault="00A8791B" w:rsidP="00DC70D9">
      <w:pPr>
        <w:tabs>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50" w:hanging="1350"/>
        <w:jc w:val="both"/>
        <w:rPr>
          <w:sz w:val="20"/>
        </w:rPr>
      </w:pPr>
      <w:r w:rsidRPr="00472A1F">
        <w:rPr>
          <w:b/>
          <w:sz w:val="20"/>
        </w:rPr>
        <w:tab/>
      </w:r>
      <w:r w:rsidRPr="00472A1F">
        <w:rPr>
          <w:b/>
          <w:sz w:val="20"/>
        </w:rPr>
        <w:tab/>
        <w:t xml:space="preserve">     </w:t>
      </w:r>
      <w:r w:rsidR="005E6266" w:rsidRPr="00472A1F">
        <w:rPr>
          <w:sz w:val="20"/>
        </w:rPr>
        <w:t>Government and Public Service, Texas A&amp;M University, College Station, TX</w:t>
      </w:r>
    </w:p>
    <w:p w:rsidR="003639FE" w:rsidRPr="00472A1F" w:rsidRDefault="00A8791B" w:rsidP="003639FE">
      <w:pPr>
        <w:tabs>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50" w:hanging="1350"/>
        <w:jc w:val="both"/>
        <w:rPr>
          <w:sz w:val="20"/>
        </w:rPr>
      </w:pPr>
      <w:r w:rsidRPr="00472A1F">
        <w:rPr>
          <w:b/>
          <w:sz w:val="20"/>
        </w:rPr>
        <w:t>1988-2009</w:t>
      </w:r>
      <w:r w:rsidRPr="00472A1F">
        <w:rPr>
          <w:b/>
          <w:sz w:val="20"/>
        </w:rPr>
        <w:tab/>
      </w:r>
      <w:r w:rsidRPr="00472A1F">
        <w:rPr>
          <w:sz w:val="20"/>
        </w:rPr>
        <w:t>Coordinator, Texas Agribusiness Market Research Center, Dept</w:t>
      </w:r>
      <w:r w:rsidR="00480A9B" w:rsidRPr="00472A1F">
        <w:rPr>
          <w:sz w:val="20"/>
        </w:rPr>
        <w:t xml:space="preserve">. </w:t>
      </w:r>
      <w:r w:rsidRPr="00472A1F">
        <w:rPr>
          <w:sz w:val="20"/>
        </w:rPr>
        <w:t>of Agricultural Economics, Texas</w:t>
      </w:r>
    </w:p>
    <w:p w:rsidR="00A8791B" w:rsidRPr="00472A1F" w:rsidRDefault="00A8791B" w:rsidP="00DC70D9">
      <w:pPr>
        <w:tabs>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50" w:hanging="1350"/>
        <w:jc w:val="both"/>
        <w:rPr>
          <w:sz w:val="20"/>
        </w:rPr>
      </w:pPr>
      <w:r w:rsidRPr="00472A1F">
        <w:rPr>
          <w:b/>
          <w:sz w:val="20"/>
        </w:rPr>
        <w:tab/>
      </w:r>
      <w:r w:rsidRPr="00472A1F">
        <w:rPr>
          <w:b/>
          <w:sz w:val="20"/>
        </w:rPr>
        <w:tab/>
      </w:r>
      <w:r w:rsidRPr="00472A1F">
        <w:rPr>
          <w:sz w:val="20"/>
        </w:rPr>
        <w:t xml:space="preserve">     A&amp;M University, College Station, TX</w:t>
      </w:r>
    </w:p>
    <w:p w:rsidR="003639FE" w:rsidRDefault="005554AB" w:rsidP="00DC70D9">
      <w:pPr>
        <w:tabs>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50" w:hanging="1350"/>
        <w:jc w:val="both"/>
        <w:rPr>
          <w:sz w:val="20"/>
        </w:rPr>
      </w:pPr>
      <w:r w:rsidRPr="00472A1F">
        <w:rPr>
          <w:b/>
          <w:sz w:val="20"/>
        </w:rPr>
        <w:t>2009-</w:t>
      </w:r>
      <w:r w:rsidR="00A8791B" w:rsidRPr="00472A1F">
        <w:rPr>
          <w:b/>
          <w:sz w:val="20"/>
        </w:rPr>
        <w:t>present</w:t>
      </w:r>
      <w:r w:rsidR="00F27638" w:rsidRPr="00472A1F">
        <w:rPr>
          <w:b/>
          <w:sz w:val="20"/>
        </w:rPr>
        <w:tab/>
      </w:r>
      <w:r w:rsidR="005E6266" w:rsidRPr="00472A1F">
        <w:rPr>
          <w:sz w:val="20"/>
        </w:rPr>
        <w:t>Co-D</w:t>
      </w:r>
      <w:r w:rsidRPr="00472A1F">
        <w:rPr>
          <w:sz w:val="20"/>
        </w:rPr>
        <w:t xml:space="preserve">irector, </w:t>
      </w:r>
      <w:r w:rsidR="007A2F0C" w:rsidRPr="00472A1F">
        <w:rPr>
          <w:sz w:val="20"/>
        </w:rPr>
        <w:t>A</w:t>
      </w:r>
      <w:r w:rsidRPr="00472A1F">
        <w:rPr>
          <w:sz w:val="20"/>
        </w:rPr>
        <w:t xml:space="preserve">gribusiness, Food, and Consumer </w:t>
      </w:r>
      <w:r w:rsidR="007A2F0C" w:rsidRPr="00472A1F">
        <w:rPr>
          <w:sz w:val="20"/>
        </w:rPr>
        <w:t xml:space="preserve">Economics </w:t>
      </w:r>
      <w:r w:rsidRPr="00472A1F">
        <w:rPr>
          <w:sz w:val="20"/>
        </w:rPr>
        <w:t>Research</w:t>
      </w:r>
      <w:r w:rsidR="007A2F0C" w:rsidRPr="00472A1F">
        <w:rPr>
          <w:sz w:val="20"/>
        </w:rPr>
        <w:t xml:space="preserve"> Center</w:t>
      </w:r>
      <w:r w:rsidR="005E6266" w:rsidRPr="00472A1F">
        <w:rPr>
          <w:sz w:val="20"/>
        </w:rPr>
        <w:t xml:space="preserve"> (AFCERC)</w:t>
      </w:r>
      <w:r w:rsidRPr="00472A1F">
        <w:rPr>
          <w:sz w:val="20"/>
        </w:rPr>
        <w:t>,</w:t>
      </w:r>
    </w:p>
    <w:p w:rsidR="00070C85" w:rsidRPr="00472A1F" w:rsidRDefault="003639FE" w:rsidP="003639FE">
      <w:pPr>
        <w:tabs>
          <w:tab w:val="left" w:pos="720"/>
          <w:tab w:val="left" w:pos="135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350" w:hanging="1350"/>
        <w:jc w:val="both"/>
        <w:rPr>
          <w:sz w:val="20"/>
        </w:rPr>
      </w:pPr>
      <w:r>
        <w:rPr>
          <w:b/>
          <w:sz w:val="20"/>
        </w:rPr>
        <w:tab/>
      </w:r>
      <w:r>
        <w:rPr>
          <w:b/>
          <w:sz w:val="20"/>
        </w:rPr>
        <w:tab/>
      </w:r>
      <w:r>
        <w:rPr>
          <w:b/>
          <w:sz w:val="20"/>
        </w:rPr>
        <w:tab/>
      </w:r>
      <w:r w:rsidR="005554AB" w:rsidRPr="00472A1F">
        <w:rPr>
          <w:sz w:val="20"/>
        </w:rPr>
        <w:t>Department of Agricultural Economics, Texas A&amp;M University, College Station, TX</w:t>
      </w:r>
    </w:p>
    <w:p w:rsidR="00A8791B" w:rsidRPr="00472A1F" w:rsidRDefault="00070C85" w:rsidP="00DC70D9">
      <w:pPr>
        <w:tabs>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50" w:hanging="1350"/>
        <w:jc w:val="both"/>
        <w:rPr>
          <w:sz w:val="20"/>
        </w:rPr>
      </w:pPr>
      <w:r w:rsidRPr="00472A1F">
        <w:rPr>
          <w:b/>
          <w:sz w:val="20"/>
        </w:rPr>
        <w:t>201</w:t>
      </w:r>
      <w:r w:rsidR="0047631F" w:rsidRPr="00472A1F">
        <w:rPr>
          <w:b/>
          <w:sz w:val="20"/>
        </w:rPr>
        <w:t>1</w:t>
      </w:r>
      <w:r w:rsidRPr="00472A1F">
        <w:rPr>
          <w:b/>
          <w:sz w:val="20"/>
        </w:rPr>
        <w:t>-</w:t>
      </w:r>
      <w:r w:rsidR="00A8791B" w:rsidRPr="00472A1F">
        <w:rPr>
          <w:b/>
          <w:sz w:val="20"/>
        </w:rPr>
        <w:t>present</w:t>
      </w:r>
      <w:r w:rsidR="002C30D1" w:rsidRPr="00472A1F">
        <w:rPr>
          <w:b/>
          <w:sz w:val="20"/>
        </w:rPr>
        <w:tab/>
      </w:r>
      <w:r w:rsidRPr="00472A1F">
        <w:rPr>
          <w:sz w:val="20"/>
        </w:rPr>
        <w:t>Senior Scientist, Borlaug Institute for International Agriculture, College of Agriculture and Life</w:t>
      </w:r>
    </w:p>
    <w:p w:rsidR="00070C85" w:rsidRPr="00472A1F" w:rsidRDefault="00A8791B" w:rsidP="00DC70D9">
      <w:pPr>
        <w:tabs>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50" w:hanging="1350"/>
        <w:jc w:val="both"/>
        <w:rPr>
          <w:sz w:val="20"/>
        </w:rPr>
      </w:pPr>
      <w:r w:rsidRPr="00472A1F">
        <w:rPr>
          <w:b/>
          <w:sz w:val="20"/>
        </w:rPr>
        <w:tab/>
      </w:r>
      <w:r w:rsidRPr="00472A1F">
        <w:rPr>
          <w:b/>
          <w:sz w:val="20"/>
        </w:rPr>
        <w:tab/>
      </w:r>
      <w:r w:rsidRPr="00472A1F">
        <w:rPr>
          <w:b/>
          <w:sz w:val="20"/>
        </w:rPr>
        <w:tab/>
        <w:t xml:space="preserve">    </w:t>
      </w:r>
      <w:r w:rsidR="00070C85" w:rsidRPr="00472A1F">
        <w:rPr>
          <w:sz w:val="20"/>
        </w:rPr>
        <w:t xml:space="preserve"> Sciences, Texas A&amp;M University.</w:t>
      </w:r>
    </w:p>
    <w:p w:rsidR="00755BA0" w:rsidRPr="00472A1F" w:rsidRDefault="004A0146" w:rsidP="00070C85">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jc w:val="both"/>
        <w:rPr>
          <w:sz w:val="20"/>
        </w:rPr>
      </w:pPr>
      <w:r w:rsidRPr="00472A1F">
        <w:rPr>
          <w:noProof/>
        </w:rPr>
        <mc:AlternateContent>
          <mc:Choice Requires="wps">
            <w:drawing>
              <wp:anchor distT="152400" distB="152400" distL="152400" distR="152400" simplePos="0" relativeHeight="251654656" behindDoc="1" locked="0" layoutInCell="0" allowOverlap="1">
                <wp:simplePos x="0" y="0"/>
                <wp:positionH relativeFrom="margin">
                  <wp:posOffset>6350</wp:posOffset>
                </wp:positionH>
                <wp:positionV relativeFrom="paragraph">
                  <wp:posOffset>116840</wp:posOffset>
                </wp:positionV>
                <wp:extent cx="4077335" cy="198120"/>
                <wp:effectExtent l="0"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7335" cy="198120"/>
                        </a:xfrm>
                        <a:prstGeom prst="rect">
                          <a:avLst/>
                        </a:prstGeom>
                        <a:solidFill>
                          <a:srgbClr val="632523"/>
                        </a:solidFill>
                        <a:ln w="12192">
                          <a:solidFill>
                            <a:srgbClr val="000000"/>
                          </a:solidFill>
                          <a:miter lim="800000"/>
                          <a:headEnd/>
                          <a:tailEnd/>
                        </a:ln>
                      </wps:spPr>
                      <wps:txbx>
                        <w:txbxContent>
                          <w:p w:rsidR="004A5B2B" w:rsidRDefault="00755BA0">
                            <w:r w:rsidRPr="00881E72">
                              <w:rPr>
                                <w:b/>
                                <w:color w:val="FFFFFF"/>
                              </w:rPr>
                              <w:t>PROFESSIONAL AWARDS, HONORS, RECOGNITION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5pt;margin-top:9.2pt;width:321.05pt;height:15.6pt;z-index:-25166182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" o:allowincell="f" fillcolor="#632523" strokeweight=".96pt">
                <v:textbox inset="0,0,0,0">
                  <w:txbxContent>
                    <w:p w:rsidR="004A5B2B" w:rsidRDefault="00755BA0">
                      <w:r w:rsidRPr="00881E72">
                        <w:rPr>
                          <w:b/>
                          <w:color w:val="FFFFFF"/>
                        </w:rPr>
                        <w:t>PROFESSIONAL AWARDS, HONORS, RECOGNITION</w:t>
                      </w:r>
                    </w:p>
                  </w:txbxContent>
                </v:textbox>
                <w10:wrap anchorx="margin"/>
              </v:shape>
            </w:pict>
          </mc:Fallback>
        </mc:AlternateContent>
      </w:r>
    </w:p>
    <w:p w:rsidR="00755BA0" w:rsidRPr="00472A1F" w:rsidRDefault="004A5B2B" w:rsidP="00755BA0">
      <w:pPr>
        <w:rPr>
          <w:b/>
          <w:color w:val="FFFFFF"/>
        </w:rPr>
      </w:pPr>
      <w:r w:rsidRPr="00472A1F">
        <w:rPr>
          <w:b/>
          <w:color w:val="FFFFFF"/>
        </w:rPr>
        <w:t xml:space="preserve">   </w:t>
      </w:r>
    </w:p>
    <w:p w:rsidR="00755BA0" w:rsidRPr="00472A1F" w:rsidRDefault="00755BA0" w:rsidP="00755BA0">
      <w:pPr>
        <w:rPr>
          <w:b/>
          <w:color w:val="FFFFFF"/>
        </w:rPr>
      </w:pPr>
    </w:p>
    <w:p w:rsidR="004A5B2B" w:rsidRPr="00472A1F" w:rsidRDefault="004A5B2B" w:rsidP="00755BA0">
      <w:pPr>
        <w:rPr>
          <w:sz w:val="20"/>
        </w:rPr>
      </w:pPr>
      <w:r w:rsidRPr="00472A1F">
        <w:rPr>
          <w:sz w:val="20"/>
        </w:rPr>
        <w:t>Most Outstanding Student in Economics, College of Business, Brigham Young University, 1974</w:t>
      </w:r>
    </w:p>
    <w:p w:rsidR="004A5B2B" w:rsidRPr="00472A1F" w:rsidRDefault="004A5B2B">
      <w:pPr>
        <w:spacing w:line="240" w:lineRule="exact"/>
        <w:rPr>
          <w:sz w:val="20"/>
        </w:rPr>
      </w:pPr>
      <w:r w:rsidRPr="00472A1F">
        <w:rPr>
          <w:sz w:val="20"/>
        </w:rPr>
        <w:t>Offered membership in Phi Beta Kappa (National Honor Society) at graduation, Brigham Young University, 1974</w:t>
      </w:r>
    </w:p>
    <w:p w:rsidR="004A5B2B" w:rsidRPr="00472A1F" w:rsidRDefault="004A5B2B">
      <w:pPr>
        <w:spacing w:line="240" w:lineRule="exact"/>
        <w:rPr>
          <w:sz w:val="20"/>
        </w:rPr>
      </w:pPr>
      <w:r w:rsidRPr="00472A1F">
        <w:rPr>
          <w:sz w:val="20"/>
        </w:rPr>
        <w:t>Training Award, Central Intelligence Agency.  Full salary, tuition, books grant to attend Purdue University, 1976</w:t>
      </w:r>
    </w:p>
    <w:p w:rsidR="004A5B2B" w:rsidRPr="00472A1F" w:rsidRDefault="004A5B2B" w:rsidP="009F4931">
      <w:pPr>
        <w:spacing w:line="240" w:lineRule="exact"/>
        <w:rPr>
          <w:sz w:val="20"/>
        </w:rPr>
      </w:pPr>
      <w:r w:rsidRPr="00472A1F">
        <w:rPr>
          <w:sz w:val="20"/>
        </w:rPr>
        <w:t>Most Outstanding MS Thesis, Department of Agricultural Economics, Purdue University, 1978</w:t>
      </w:r>
    </w:p>
    <w:p w:rsidR="00480A9B" w:rsidRPr="00472A1F" w:rsidRDefault="00480A9B" w:rsidP="00480A9B">
      <w:pPr>
        <w:spacing w:line="240" w:lineRule="exact"/>
        <w:rPr>
          <w:b/>
          <w:sz w:val="20"/>
        </w:rPr>
      </w:pPr>
      <w:r w:rsidRPr="00472A1F">
        <w:rPr>
          <w:sz w:val="20"/>
        </w:rPr>
        <w:t>Distinguished Service Award, Meat Export Research Center, Iowa State U., 1988</w:t>
      </w:r>
    </w:p>
    <w:p w:rsidR="00480A9B" w:rsidRPr="00472A1F" w:rsidRDefault="00480A9B" w:rsidP="00480A9B">
      <w:pPr>
        <w:spacing w:line="240" w:lineRule="exact"/>
        <w:rPr>
          <w:sz w:val="20"/>
        </w:rPr>
      </w:pPr>
      <w:r w:rsidRPr="00472A1F">
        <w:rPr>
          <w:sz w:val="20"/>
        </w:rPr>
        <w:t>AAEA Outstanding Ph.D. Dissertation, Honorable Mention, for Graduate Student, Iowa State U. (T. I. Wahl), 1990</w:t>
      </w:r>
    </w:p>
    <w:p w:rsidR="004A5B2B" w:rsidRPr="00472A1F" w:rsidRDefault="004A5B2B" w:rsidP="007B126B">
      <w:pPr>
        <w:rPr>
          <w:sz w:val="20"/>
        </w:rPr>
      </w:pPr>
      <w:r w:rsidRPr="00472A1F">
        <w:rPr>
          <w:sz w:val="20"/>
        </w:rPr>
        <w:t>Appointed to Texas Agriculture Commissioner's (Rick Perry) Select Committee on NAFTA, 1991-199</w:t>
      </w:r>
      <w:r w:rsidR="001C7ACE">
        <w:rPr>
          <w:sz w:val="20"/>
        </w:rPr>
        <w:t>6</w:t>
      </w:r>
    </w:p>
    <w:p w:rsidR="00761F0F" w:rsidRPr="00472A1F" w:rsidRDefault="00761F0F" w:rsidP="00992C85">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sz w:val="8"/>
          <w:szCs w:val="8"/>
        </w:rPr>
      </w:pPr>
      <w:r w:rsidRPr="00472A1F">
        <w:rPr>
          <w:sz w:val="20"/>
        </w:rPr>
        <w:t>Appointed to National Academy of Science Committee</w:t>
      </w:r>
      <w:r w:rsidR="00992C85">
        <w:rPr>
          <w:sz w:val="20"/>
        </w:rPr>
        <w:t>,</w:t>
      </w:r>
      <w:r w:rsidRPr="00472A1F">
        <w:rPr>
          <w:sz w:val="20"/>
        </w:rPr>
        <w:t xml:space="preserve"> Livestock Disease Eradication: Bovine Tuberculosi</w:t>
      </w:r>
      <w:r w:rsidR="004A0DF6" w:rsidRPr="00472A1F">
        <w:rPr>
          <w:sz w:val="20"/>
        </w:rPr>
        <w:t>s</w:t>
      </w:r>
      <w:r w:rsidRPr="00472A1F">
        <w:rPr>
          <w:sz w:val="20"/>
        </w:rPr>
        <w:t>,</w:t>
      </w:r>
      <w:r w:rsidR="00004EFF" w:rsidRPr="00472A1F">
        <w:rPr>
          <w:sz w:val="20"/>
        </w:rPr>
        <w:t xml:space="preserve"> 1</w:t>
      </w:r>
      <w:r w:rsidR="00992C85">
        <w:rPr>
          <w:sz w:val="20"/>
        </w:rPr>
        <w:t>992-</w:t>
      </w:r>
      <w:r w:rsidRPr="00472A1F">
        <w:rPr>
          <w:sz w:val="20"/>
        </w:rPr>
        <w:t>94</w:t>
      </w:r>
    </w:p>
    <w:p w:rsidR="003639FE" w:rsidRPr="00472A1F" w:rsidRDefault="003639FE" w:rsidP="003639FE">
      <w:pPr>
        <w:spacing w:after="80" w:line="240" w:lineRule="exact"/>
        <w:ind w:left="360" w:hanging="360"/>
        <w:rPr>
          <w:b/>
          <w:color w:val="632523"/>
          <w:szCs w:val="24"/>
        </w:rPr>
      </w:pPr>
      <w:r w:rsidRPr="00472A1F">
        <w:rPr>
          <w:b/>
          <w:color w:val="632523"/>
          <w:szCs w:val="24"/>
        </w:rPr>
        <w:lastRenderedPageBreak/>
        <w:t>Professional Awards, Honors, and Recognition (continued)</w:t>
      </w:r>
    </w:p>
    <w:p w:rsidR="004A5B2B" w:rsidRPr="00472A1F" w:rsidRDefault="004A5B2B" w:rsidP="00992C85">
      <w:pPr>
        <w:ind w:left="360" w:hanging="360"/>
        <w:rPr>
          <w:sz w:val="20"/>
        </w:rPr>
      </w:pPr>
      <w:r w:rsidRPr="00472A1F">
        <w:rPr>
          <w:sz w:val="20"/>
        </w:rPr>
        <w:t>Appointed to the National Research Initiative Competitive Review Panel - Marketing and Trade, CSRS, U.S. Department of Agriculture, 1994</w:t>
      </w:r>
    </w:p>
    <w:p w:rsidR="004A5B2B" w:rsidRPr="00472A1F" w:rsidRDefault="004A5B2B" w:rsidP="00761F0F">
      <w:pPr>
        <w:spacing w:line="240" w:lineRule="exact"/>
        <w:ind w:left="360" w:hanging="360"/>
        <w:rPr>
          <w:sz w:val="20"/>
        </w:rPr>
      </w:pPr>
      <w:r w:rsidRPr="00472A1F">
        <w:rPr>
          <w:sz w:val="20"/>
        </w:rPr>
        <w:t xml:space="preserve">Vice Chancellor’s Award in Excellence for Team Research, </w:t>
      </w:r>
      <w:r w:rsidR="001C7ACE">
        <w:rPr>
          <w:sz w:val="20"/>
        </w:rPr>
        <w:t xml:space="preserve">NAFTA Research Team led by Dr. Williams, </w:t>
      </w:r>
      <w:r w:rsidRPr="00472A1F">
        <w:rPr>
          <w:sz w:val="20"/>
        </w:rPr>
        <w:t>Texas Agri</w:t>
      </w:r>
      <w:r w:rsidR="001C7ACE">
        <w:rPr>
          <w:sz w:val="20"/>
        </w:rPr>
        <w:t>business</w:t>
      </w:r>
      <w:r w:rsidRPr="00472A1F">
        <w:rPr>
          <w:sz w:val="20"/>
        </w:rPr>
        <w:t xml:space="preserve"> Market Research Center, Texas A&amp;M University, 1998.</w:t>
      </w:r>
    </w:p>
    <w:p w:rsidR="004A5B2B" w:rsidRPr="00472A1F" w:rsidRDefault="004A5B2B" w:rsidP="00761F0F">
      <w:pPr>
        <w:spacing w:line="240" w:lineRule="exact"/>
        <w:ind w:left="360" w:hanging="360"/>
        <w:rPr>
          <w:sz w:val="20"/>
        </w:rPr>
      </w:pPr>
      <w:r w:rsidRPr="00472A1F">
        <w:rPr>
          <w:sz w:val="20"/>
        </w:rPr>
        <w:t xml:space="preserve">"Article of the Year" Award (1999):  Capps, Love, Williams, and Adams, “Examining Packer Choice of Slaughter Cattle Procurement and Pricing Methods,” </w:t>
      </w:r>
      <w:r w:rsidRPr="00472A1F">
        <w:rPr>
          <w:i/>
          <w:sz w:val="20"/>
        </w:rPr>
        <w:t>Agricultural and Resource Economics Review</w:t>
      </w:r>
      <w:r w:rsidRPr="00472A1F">
        <w:rPr>
          <w:sz w:val="20"/>
        </w:rPr>
        <w:t>, April 1999 by the Northeastern Agricultural and Resource Economics Association.</w:t>
      </w:r>
    </w:p>
    <w:p w:rsidR="004A5B2B" w:rsidRDefault="004A5B2B" w:rsidP="00761F0F">
      <w:pPr>
        <w:spacing w:line="240" w:lineRule="exact"/>
        <w:ind w:left="360" w:hanging="360"/>
        <w:rPr>
          <w:sz w:val="20"/>
        </w:rPr>
      </w:pPr>
      <w:r w:rsidRPr="00472A1F">
        <w:rPr>
          <w:sz w:val="20"/>
        </w:rPr>
        <w:t>Appointed Chair, National Academy of Science Committee on the Economic Development and Current Status of the Sheep Industry in the United States, 2006-2008.</w:t>
      </w:r>
    </w:p>
    <w:p w:rsidR="00992C85" w:rsidRPr="00472A1F" w:rsidRDefault="00992C85" w:rsidP="00761F0F">
      <w:pPr>
        <w:spacing w:line="240" w:lineRule="exact"/>
        <w:ind w:left="360" w:hanging="360"/>
        <w:rPr>
          <w:sz w:val="20"/>
        </w:rPr>
      </w:pPr>
      <w:r>
        <w:rPr>
          <w:sz w:val="20"/>
        </w:rPr>
        <w:t xml:space="preserve">Appointed to </w:t>
      </w:r>
      <w:r w:rsidRPr="00472A1F">
        <w:rPr>
          <w:sz w:val="20"/>
        </w:rPr>
        <w:t>National Academy of Science Project Scoping Committee</w:t>
      </w:r>
      <w:r>
        <w:rPr>
          <w:sz w:val="20"/>
        </w:rPr>
        <w:t xml:space="preserve"> on </w:t>
      </w:r>
      <w:r w:rsidRPr="00992C85">
        <w:rPr>
          <w:bCs/>
          <w:sz w:val="20"/>
        </w:rPr>
        <w:t>The Role of Animal Agriculture in a Sustainable 21st Century Global Food System,</w:t>
      </w:r>
      <w:r w:rsidRPr="00472A1F">
        <w:rPr>
          <w:bCs/>
          <w:sz w:val="20"/>
        </w:rPr>
        <w:t xml:space="preserve"> </w:t>
      </w:r>
      <w:r>
        <w:rPr>
          <w:sz w:val="20"/>
        </w:rPr>
        <w:t>2010-2012</w:t>
      </w:r>
      <w:r w:rsidRPr="00472A1F">
        <w:rPr>
          <w:bCs/>
          <w:sz w:val="20"/>
        </w:rPr>
        <w:t>.</w:t>
      </w:r>
    </w:p>
    <w:p w:rsidR="004A5B2B" w:rsidRPr="00472A1F" w:rsidRDefault="004A5B2B" w:rsidP="00761F0F">
      <w:pPr>
        <w:ind w:left="360" w:hanging="360"/>
        <w:rPr>
          <w:sz w:val="20"/>
        </w:rPr>
      </w:pPr>
      <w:r w:rsidRPr="00472A1F">
        <w:rPr>
          <w:sz w:val="20"/>
        </w:rPr>
        <w:t xml:space="preserve">Appointed to National Academy of Science Committee on Considerations for the Future of Animal Science Research, </w:t>
      </w:r>
      <w:r w:rsidR="001C7ACE">
        <w:rPr>
          <w:sz w:val="20"/>
        </w:rPr>
        <w:t xml:space="preserve">(sole agricultural economist), </w:t>
      </w:r>
      <w:r w:rsidRPr="00472A1F">
        <w:rPr>
          <w:sz w:val="20"/>
        </w:rPr>
        <w:t>2014-15.</w:t>
      </w:r>
    </w:p>
    <w:p w:rsidR="004A5B2B" w:rsidRPr="00472A1F" w:rsidRDefault="004A5B2B" w:rsidP="00761F0F">
      <w:pPr>
        <w:ind w:left="360" w:hanging="360"/>
        <w:rPr>
          <w:sz w:val="20"/>
        </w:rPr>
      </w:pPr>
      <w:r w:rsidRPr="00472A1F">
        <w:rPr>
          <w:sz w:val="20"/>
        </w:rPr>
        <w:t xml:space="preserve">Appointed, Member of the Review Oversight Committee for the Genome Canada </w:t>
      </w:r>
      <w:r w:rsidR="001C7ACE">
        <w:rPr>
          <w:sz w:val="20"/>
        </w:rPr>
        <w:t xml:space="preserve">(Government) </w:t>
      </w:r>
      <w:r w:rsidRPr="00472A1F">
        <w:rPr>
          <w:sz w:val="20"/>
        </w:rPr>
        <w:t>funded Project: “Application of Genomics to Improve Disease Resilience and Sustainability in Pork Production”</w:t>
      </w:r>
      <w:r w:rsidR="001C7ACE">
        <w:rPr>
          <w:sz w:val="20"/>
        </w:rPr>
        <w:t xml:space="preserve"> (sole agricultural economist), </w:t>
      </w:r>
      <w:r w:rsidRPr="00472A1F">
        <w:rPr>
          <w:sz w:val="20"/>
        </w:rPr>
        <w:t>2016-</w:t>
      </w:r>
      <w:r w:rsidR="001C7ACE">
        <w:rPr>
          <w:sz w:val="20"/>
        </w:rPr>
        <w:t>present</w:t>
      </w:r>
      <w:r w:rsidRPr="00472A1F">
        <w:rPr>
          <w:sz w:val="20"/>
        </w:rPr>
        <w:t>.</w:t>
      </w:r>
    </w:p>
    <w:p w:rsidR="004A5B2B" w:rsidRPr="00472A1F" w:rsidRDefault="004A5B2B" w:rsidP="0032525E">
      <w:pPr>
        <w:spacing w:before="180" w:line="240" w:lineRule="exact"/>
        <w:rPr>
          <w:sz w:val="20"/>
        </w:rPr>
      </w:pPr>
      <w:r w:rsidRPr="00472A1F">
        <w:rPr>
          <w:b/>
          <w:color w:val="FFFFFF"/>
        </w:rPr>
        <w:t xml:space="preserve">   LANGUAGE SKILLS</w:t>
      </w:r>
      <w:r w:rsidR="004A0146" w:rsidRPr="00472A1F">
        <w:rPr>
          <w:noProof/>
        </w:rPr>
        <mc:AlternateContent>
          <mc:Choice Requires="wps">
            <w:drawing>
              <wp:anchor distT="152400" distB="152400" distL="152400" distR="152400" simplePos="0" relativeHeight="251655680" behindDoc="1" locked="0" layoutInCell="0" allowOverlap="1">
                <wp:simplePos x="0" y="0"/>
                <wp:positionH relativeFrom="margin">
                  <wp:posOffset>27940</wp:posOffset>
                </wp:positionH>
                <wp:positionV relativeFrom="paragraph">
                  <wp:posOffset>95250</wp:posOffset>
                </wp:positionV>
                <wp:extent cx="1685290" cy="181610"/>
                <wp:effectExtent l="0" t="0" r="0" b="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181610"/>
                        </a:xfrm>
                        <a:prstGeom prst="rect">
                          <a:avLst/>
                        </a:prstGeom>
                        <a:solidFill>
                          <a:srgbClr val="632523"/>
                        </a:solidFill>
                        <a:ln w="12192">
                          <a:solidFill>
                            <a:srgbClr val="000000"/>
                          </a:solidFill>
                          <a:miter lim="800000"/>
                          <a:headEnd/>
                          <a:tailEnd/>
                        </a:ln>
                      </wps:spPr>
                      <wps:txbx>
                        <w:txbxContent>
                          <w:p w:rsidR="004A5B2B" w:rsidRDefault="00603F24">
                            <w:r>
                              <w:rPr>
                                <w:rFonts w:ascii="DeVinne Txt BT" w:hAnsi="DeVinne Txt BT"/>
                                <w:b/>
                                <w:color w:val="FFFFFF"/>
                              </w:rPr>
                              <w:t>LANGUAGE SKILLS</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2.2pt;margin-top:7.5pt;width:132.7pt;height:14.3pt;z-index:-251660800;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" o:allowincell="f" fillcolor="#632523" strokeweight=".96pt">
                <v:textbox inset="6pt,6pt,6pt,6pt">
                  <w:txbxContent>
                    <w:p w:rsidR="004A5B2B" w:rsidRDefault="00603F24">
                      <w:r>
                        <w:rPr>
                          <w:rFonts w:ascii="DeVinne Txt BT" w:hAnsi="DeVinne Txt BT"/>
                          <w:b/>
                          <w:color w:val="FFFFFF"/>
                        </w:rPr>
                        <w:t>LANGUAGE SKILLS</w:t>
                      </w:r>
                    </w:p>
                  </w:txbxContent>
                </v:textbox>
                <w10:wrap anchorx="margin"/>
              </v:shape>
            </w:pict>
          </mc:Fallback>
        </mc:AlternateContent>
      </w:r>
    </w:p>
    <w:p w:rsidR="004A5B2B" w:rsidRPr="00472A1F" w:rsidRDefault="004A5B2B" w:rsidP="00070C85">
      <w:pPr>
        <w:spacing w:before="120" w:line="240" w:lineRule="exact"/>
        <w:rPr>
          <w:sz w:val="20"/>
        </w:rPr>
      </w:pPr>
      <w:r w:rsidRPr="00472A1F">
        <w:rPr>
          <w:i/>
          <w:sz w:val="20"/>
        </w:rPr>
        <w:t>English</w:t>
      </w:r>
      <w:r w:rsidRPr="00472A1F">
        <w:rPr>
          <w:sz w:val="20"/>
        </w:rPr>
        <w:t>:</w:t>
      </w:r>
      <w:r w:rsidRPr="00472A1F">
        <w:rPr>
          <w:sz w:val="20"/>
        </w:rPr>
        <w:tab/>
      </w:r>
      <w:r w:rsidRPr="00472A1F">
        <w:rPr>
          <w:sz w:val="20"/>
        </w:rPr>
        <w:tab/>
        <w:t xml:space="preserve"> Reading, writing, speaking, comprehension skills:</w:t>
      </w:r>
      <w:r w:rsidRPr="00472A1F">
        <w:rPr>
          <w:sz w:val="20"/>
        </w:rPr>
        <w:tab/>
        <w:t>Native (4 on a 4-point scale)</w:t>
      </w:r>
    </w:p>
    <w:p w:rsidR="004A5B2B" w:rsidRPr="00472A1F" w:rsidRDefault="004A5B2B" w:rsidP="001B2484">
      <w:pPr>
        <w:spacing w:line="240" w:lineRule="exact"/>
        <w:rPr>
          <w:sz w:val="20"/>
        </w:rPr>
      </w:pPr>
      <w:r w:rsidRPr="00472A1F">
        <w:rPr>
          <w:i/>
          <w:sz w:val="20"/>
        </w:rPr>
        <w:t>Spanish</w:t>
      </w:r>
      <w:r w:rsidRPr="00472A1F">
        <w:rPr>
          <w:sz w:val="20"/>
        </w:rPr>
        <w:t>:</w:t>
      </w:r>
      <w:r w:rsidRPr="00472A1F">
        <w:rPr>
          <w:sz w:val="20"/>
        </w:rPr>
        <w:tab/>
      </w:r>
      <w:r w:rsidRPr="00472A1F">
        <w:rPr>
          <w:sz w:val="20"/>
        </w:rPr>
        <w:tab/>
        <w:t xml:space="preserve"> Reading, writing, speaking, comprehension skills:</w:t>
      </w:r>
      <w:r w:rsidRPr="00472A1F">
        <w:rPr>
          <w:sz w:val="20"/>
        </w:rPr>
        <w:tab/>
        <w:t>Nearly native (3++ on a 4-point scale)</w:t>
      </w:r>
    </w:p>
    <w:p w:rsidR="004A5B2B" w:rsidRPr="00472A1F" w:rsidRDefault="004A5B2B" w:rsidP="001B2484">
      <w:pPr>
        <w:spacing w:line="240" w:lineRule="exact"/>
        <w:rPr>
          <w:sz w:val="16"/>
          <w:szCs w:val="16"/>
        </w:rPr>
      </w:pPr>
      <w:r w:rsidRPr="00472A1F">
        <w:rPr>
          <w:i/>
          <w:sz w:val="20"/>
        </w:rPr>
        <w:t>Portuguese</w:t>
      </w:r>
      <w:r w:rsidRPr="00472A1F">
        <w:rPr>
          <w:sz w:val="20"/>
        </w:rPr>
        <w:t>:</w:t>
      </w:r>
      <w:r w:rsidRPr="00472A1F">
        <w:rPr>
          <w:sz w:val="20"/>
        </w:rPr>
        <w:tab/>
        <w:t xml:space="preserve"> Reading, comprehension skills</w:t>
      </w:r>
      <w:r w:rsidRPr="00472A1F">
        <w:rPr>
          <w:sz w:val="20"/>
        </w:rPr>
        <w:tab/>
      </w:r>
      <w:r w:rsidRPr="00472A1F">
        <w:rPr>
          <w:sz w:val="20"/>
        </w:rPr>
        <w:tab/>
      </w:r>
      <w:r w:rsidRPr="00472A1F">
        <w:rPr>
          <w:sz w:val="20"/>
        </w:rPr>
        <w:tab/>
      </w:r>
      <w:r w:rsidR="00DE1F4E" w:rsidRPr="00472A1F">
        <w:rPr>
          <w:sz w:val="20"/>
        </w:rPr>
        <w:t xml:space="preserve">Level </w:t>
      </w:r>
      <w:r w:rsidRPr="00472A1F">
        <w:rPr>
          <w:sz w:val="20"/>
        </w:rPr>
        <w:t>2 (4-point scale)</w:t>
      </w:r>
      <w:r w:rsidRPr="00472A1F">
        <w:rPr>
          <w:sz w:val="16"/>
          <w:szCs w:val="16"/>
        </w:rPr>
        <w:t xml:space="preserve"> </w:t>
      </w:r>
    </w:p>
    <w:p w:rsidR="004A5B2B" w:rsidRPr="00472A1F" w:rsidRDefault="004A0146">
      <w:pPr>
        <w:spacing w:before="120" w:line="240" w:lineRule="exact"/>
        <w:rPr>
          <w:sz w:val="12"/>
          <w:szCs w:val="12"/>
        </w:rPr>
      </w:pPr>
      <w:r w:rsidRPr="00472A1F">
        <w:rPr>
          <w:noProof/>
        </w:rPr>
        <mc:AlternateContent>
          <mc:Choice Requires="wps">
            <w:drawing>
              <wp:anchor distT="152400" distB="152400" distL="152400" distR="152400" simplePos="0" relativeHeight="251656704" behindDoc="1" locked="0" layoutInCell="0" allowOverlap="1">
                <wp:simplePos x="0" y="0"/>
                <wp:positionH relativeFrom="margin">
                  <wp:posOffset>5715</wp:posOffset>
                </wp:positionH>
                <wp:positionV relativeFrom="paragraph">
                  <wp:posOffset>66040</wp:posOffset>
                </wp:positionV>
                <wp:extent cx="2419985" cy="181610"/>
                <wp:effectExtent l="0" t="0" r="0"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985" cy="181610"/>
                        </a:xfrm>
                        <a:prstGeom prst="rect">
                          <a:avLst/>
                        </a:prstGeom>
                        <a:solidFill>
                          <a:srgbClr val="632523"/>
                        </a:solidFill>
                        <a:ln w="12192">
                          <a:solidFill>
                            <a:srgbClr val="000000"/>
                          </a:solidFill>
                          <a:miter lim="800000"/>
                          <a:headEnd/>
                          <a:tailEnd/>
                        </a:ln>
                      </wps:spPr>
                      <wps:txbx>
                        <w:txbxContent>
                          <w:p w:rsidR="004A5B2B" w:rsidRDefault="00603F24">
                            <w:r>
                              <w:rPr>
                                <w:b/>
                                <w:color w:val="FFFFFF"/>
                              </w:rPr>
                              <w:t>OTHER PROFESSIONAL ACTIVITIES</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margin-left:.45pt;margin-top:5.2pt;width:190.55pt;height:14.3pt;z-index:-251659776;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" o:allowincell="f" fillcolor="#632523" strokeweight=".96pt">
                <v:textbox inset="6pt,6pt,6pt,6pt">
                  <w:txbxContent>
                    <w:p w:rsidR="004A5B2B" w:rsidRDefault="00603F24">
                      <w:r>
                        <w:rPr>
                          <w:b/>
                          <w:color w:val="FFFFFF"/>
                        </w:rPr>
                        <w:t>OTHER PROFESSIONAL ACTIVITIES</w:t>
                      </w:r>
                    </w:p>
                  </w:txbxContent>
                </v:textbox>
                <w10:wrap anchorx="margin"/>
              </v:shape>
            </w:pict>
          </mc:Fallback>
        </mc:AlternateContent>
      </w:r>
      <w:r w:rsidR="004A5B2B" w:rsidRPr="00472A1F">
        <w:rPr>
          <w:b/>
          <w:color w:val="FFFFFF"/>
        </w:rPr>
        <w:t xml:space="preserve">   INTERNATIONAL ACTIVITIES</w:t>
      </w:r>
    </w:p>
    <w:p w:rsidR="004A5B2B" w:rsidRPr="00472A1F" w:rsidRDefault="004A5B2B" w:rsidP="00070C85">
      <w:pPr>
        <w:spacing w:before="120" w:line="240" w:lineRule="exact"/>
        <w:rPr>
          <w:b/>
          <w:color w:val="632523"/>
          <w:szCs w:val="24"/>
        </w:rPr>
      </w:pPr>
      <w:r w:rsidRPr="00472A1F">
        <w:rPr>
          <w:b/>
          <w:color w:val="632523"/>
          <w:szCs w:val="24"/>
        </w:rPr>
        <w:t>General</w:t>
      </w:r>
    </w:p>
    <w:p w:rsidR="004A5B2B" w:rsidRPr="00472A1F" w:rsidRDefault="004A5B2B">
      <w:pPr>
        <w:spacing w:line="240" w:lineRule="exact"/>
        <w:ind w:left="720" w:hanging="720"/>
        <w:rPr>
          <w:sz w:val="20"/>
        </w:rPr>
      </w:pPr>
      <w:r w:rsidRPr="00472A1F">
        <w:rPr>
          <w:sz w:val="20"/>
        </w:rPr>
        <w:t>Member, International Association of Agricultural Economics (IAEA)</w:t>
      </w:r>
    </w:p>
    <w:p w:rsidR="004A5B2B" w:rsidRPr="00472A1F" w:rsidRDefault="004A5B2B">
      <w:pPr>
        <w:spacing w:line="240" w:lineRule="exact"/>
        <w:ind w:left="720" w:hanging="720"/>
        <w:rPr>
          <w:sz w:val="20"/>
        </w:rPr>
      </w:pPr>
      <w:r w:rsidRPr="00472A1F">
        <w:rPr>
          <w:sz w:val="20"/>
        </w:rPr>
        <w:t>Member, International Agricultural Trade Research Consortium (IATRC)</w:t>
      </w:r>
    </w:p>
    <w:p w:rsidR="004A5B2B" w:rsidRPr="00472A1F" w:rsidRDefault="004A5B2B">
      <w:pPr>
        <w:spacing w:line="240" w:lineRule="exact"/>
        <w:ind w:left="720" w:hanging="720"/>
        <w:rPr>
          <w:sz w:val="20"/>
        </w:rPr>
      </w:pPr>
      <w:r w:rsidRPr="00472A1F">
        <w:rPr>
          <w:noProof/>
          <w:sz w:val="20"/>
          <w:lang w:val="es-MX"/>
        </w:rPr>
        <w:t xml:space="preserve">Member, Sociedad Mexicana de Administración Agropecuaria (SOMEXAA) [Mexican Assoc. of Ag. </w:t>
      </w:r>
      <w:r w:rsidRPr="00472A1F">
        <w:rPr>
          <w:noProof/>
          <w:sz w:val="20"/>
        </w:rPr>
        <w:t>Economics]</w:t>
      </w:r>
    </w:p>
    <w:p w:rsidR="004A5B2B" w:rsidRPr="00472A1F" w:rsidRDefault="004A5B2B" w:rsidP="00560C4B">
      <w:pPr>
        <w:rPr>
          <w:sz w:val="8"/>
          <w:szCs w:val="8"/>
        </w:rPr>
      </w:pPr>
      <w:r w:rsidRPr="00472A1F">
        <w:rPr>
          <w:sz w:val="20"/>
        </w:rPr>
        <w:t xml:space="preserve">Member, Editorial Council, </w:t>
      </w:r>
      <w:r w:rsidRPr="00472A1F">
        <w:rPr>
          <w:i/>
          <w:sz w:val="20"/>
        </w:rPr>
        <w:t xml:space="preserve">Revista Mexicana de Agronegocios </w:t>
      </w:r>
      <w:r w:rsidRPr="00472A1F">
        <w:rPr>
          <w:sz w:val="20"/>
        </w:rPr>
        <w:t>(Mexican Journal of Agribusiness), 2004-</w:t>
      </w:r>
      <w:r w:rsidR="00DC70D9" w:rsidRPr="00472A1F">
        <w:rPr>
          <w:sz w:val="20"/>
        </w:rPr>
        <w:t>201</w:t>
      </w:r>
      <w:r w:rsidR="00A672CA" w:rsidRPr="00472A1F">
        <w:rPr>
          <w:sz w:val="20"/>
        </w:rPr>
        <w:t>3</w:t>
      </w:r>
    </w:p>
    <w:p w:rsidR="004A5B2B" w:rsidRPr="00472A1F" w:rsidRDefault="004A5B2B" w:rsidP="00560C4B">
      <w:pPr>
        <w:rPr>
          <w:sz w:val="8"/>
          <w:szCs w:val="8"/>
        </w:rPr>
      </w:pPr>
    </w:p>
    <w:p w:rsidR="004A5B2B" w:rsidRPr="00472A1F" w:rsidRDefault="004A5B2B">
      <w:pPr>
        <w:spacing w:line="240" w:lineRule="exact"/>
        <w:rPr>
          <w:b/>
          <w:color w:val="632523"/>
          <w:szCs w:val="24"/>
        </w:rPr>
      </w:pPr>
      <w:r w:rsidRPr="00472A1F">
        <w:rPr>
          <w:b/>
          <w:color w:val="632523"/>
          <w:szCs w:val="24"/>
        </w:rPr>
        <w:t>In-Country Work/Research/Consulting</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hanging="1080"/>
        <w:rPr>
          <w:sz w:val="20"/>
        </w:rPr>
      </w:pPr>
      <w:r w:rsidRPr="00472A1F">
        <w:rPr>
          <w:sz w:val="20"/>
        </w:rPr>
        <w:t>Chile:</w:t>
      </w:r>
      <w:r w:rsidRPr="00472A1F">
        <w:rPr>
          <w:sz w:val="20"/>
        </w:rPr>
        <w:tab/>
      </w:r>
      <w:r w:rsidRPr="00472A1F">
        <w:rPr>
          <w:sz w:val="20"/>
        </w:rPr>
        <w:tab/>
        <w:t>Full-time, two-year mission for the Church of Jesus Christ of Latter-</w:t>
      </w:r>
      <w:r w:rsidR="00BC5544" w:rsidRPr="00472A1F">
        <w:rPr>
          <w:sz w:val="20"/>
        </w:rPr>
        <w:t>d</w:t>
      </w:r>
      <w:r w:rsidRPr="00472A1F">
        <w:rPr>
          <w:sz w:val="20"/>
        </w:rPr>
        <w:t>ay Saints (Mormon),</w:t>
      </w:r>
      <w:r w:rsidR="005B3202" w:rsidRPr="00472A1F">
        <w:rPr>
          <w:sz w:val="20"/>
        </w:rPr>
        <w:t xml:space="preserve"> 1969-1971</w:t>
      </w:r>
      <w:r w:rsidRPr="00472A1F">
        <w:rPr>
          <w:sz w:val="20"/>
        </w:rPr>
        <w:t>.</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hanging="1080"/>
        <w:rPr>
          <w:sz w:val="20"/>
        </w:rPr>
      </w:pPr>
      <w:r w:rsidRPr="00472A1F">
        <w:rPr>
          <w:sz w:val="20"/>
        </w:rPr>
        <w:t>Mexico:</w:t>
      </w:r>
      <w:r w:rsidRPr="00472A1F">
        <w:rPr>
          <w:sz w:val="20"/>
        </w:rPr>
        <w:tab/>
      </w:r>
      <w:r w:rsidRPr="00472A1F">
        <w:rPr>
          <w:sz w:val="20"/>
        </w:rPr>
        <w:tab/>
        <w:t xml:space="preserve">Numerous </w:t>
      </w:r>
      <w:r w:rsidR="00F211F0" w:rsidRPr="00472A1F">
        <w:rPr>
          <w:sz w:val="20"/>
        </w:rPr>
        <w:t xml:space="preserve">sector analysis projects in cooperation with researchers at various Mexican universities, including </w:t>
      </w:r>
      <w:r w:rsidRPr="00472A1F">
        <w:rPr>
          <w:sz w:val="20"/>
        </w:rPr>
        <w:t>Chapingo Aut</w:t>
      </w:r>
      <w:r w:rsidR="00F211F0" w:rsidRPr="00472A1F">
        <w:rPr>
          <w:sz w:val="20"/>
        </w:rPr>
        <w:t>onomous</w:t>
      </w:r>
      <w:r w:rsidRPr="00472A1F">
        <w:rPr>
          <w:sz w:val="20"/>
        </w:rPr>
        <w:t xml:space="preserve"> Univ., the Postgraduate College, the Univ. of Tamaulipas</w:t>
      </w:r>
      <w:r w:rsidR="00E80D3E" w:rsidRPr="00472A1F">
        <w:rPr>
          <w:sz w:val="20"/>
        </w:rPr>
        <w:t xml:space="preserve">, </w:t>
      </w:r>
      <w:r w:rsidR="00F211F0" w:rsidRPr="00472A1F">
        <w:rPr>
          <w:sz w:val="20"/>
        </w:rPr>
        <w:t xml:space="preserve">and </w:t>
      </w:r>
      <w:r w:rsidR="00E80D3E" w:rsidRPr="00472A1F">
        <w:rPr>
          <w:sz w:val="20"/>
        </w:rPr>
        <w:t>the Univ. of Tabasco</w:t>
      </w:r>
      <w:r w:rsidR="000F422F" w:rsidRPr="00472A1F">
        <w:rPr>
          <w:sz w:val="20"/>
        </w:rPr>
        <w:t xml:space="preserve"> (many years). </w:t>
      </w:r>
      <w:r w:rsidRPr="00472A1F">
        <w:rPr>
          <w:sz w:val="20"/>
        </w:rPr>
        <w:t>Visiting Prof</w:t>
      </w:r>
      <w:r w:rsidR="000F422F" w:rsidRPr="00472A1F">
        <w:rPr>
          <w:sz w:val="20"/>
        </w:rPr>
        <w:t>:</w:t>
      </w:r>
      <w:r w:rsidRPr="00472A1F">
        <w:rPr>
          <w:sz w:val="20"/>
        </w:rPr>
        <w:t xml:space="preserve"> Chapingo Aut. Univ. in Texcoco, Mexico</w:t>
      </w:r>
      <w:r w:rsidR="000F422F" w:rsidRPr="00472A1F">
        <w:rPr>
          <w:sz w:val="20"/>
        </w:rPr>
        <w:t>,</w:t>
      </w:r>
      <w:r w:rsidR="009F4931" w:rsidRPr="00472A1F">
        <w:rPr>
          <w:sz w:val="20"/>
        </w:rPr>
        <w:t xml:space="preserve"> 2000 and 2002</w:t>
      </w:r>
      <w:r w:rsidRPr="00472A1F">
        <w:rPr>
          <w:sz w:val="20"/>
        </w:rPr>
        <w:t>.</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hanging="1080"/>
        <w:rPr>
          <w:sz w:val="20"/>
        </w:rPr>
      </w:pPr>
      <w:r w:rsidRPr="00472A1F">
        <w:rPr>
          <w:sz w:val="20"/>
        </w:rPr>
        <w:t>Brazil:</w:t>
      </w:r>
      <w:r w:rsidRPr="00472A1F">
        <w:rPr>
          <w:sz w:val="20"/>
        </w:rPr>
        <w:tab/>
      </w:r>
      <w:r w:rsidRPr="00472A1F">
        <w:rPr>
          <w:sz w:val="20"/>
        </w:rPr>
        <w:tab/>
        <w:t xml:space="preserve">(1) Extensive economic </w:t>
      </w:r>
      <w:r w:rsidR="00F211F0" w:rsidRPr="00472A1F">
        <w:rPr>
          <w:sz w:val="20"/>
        </w:rPr>
        <w:t xml:space="preserve">analysis </w:t>
      </w:r>
      <w:r w:rsidRPr="00472A1F">
        <w:rPr>
          <w:sz w:val="20"/>
        </w:rPr>
        <w:t>of Brazilian soybean industry and policies under cooperative agreement with U.S. Department of Agriculture, 1981-1984; (2) Work with EMBRAPA in Brasilia on agricultural information system, 1998</w:t>
      </w:r>
      <w:r w:rsidR="0013431C" w:rsidRPr="00472A1F">
        <w:rPr>
          <w:sz w:val="20"/>
        </w:rPr>
        <w:t>, (3) C</w:t>
      </w:r>
      <w:r w:rsidR="00F211F0" w:rsidRPr="00472A1F">
        <w:rPr>
          <w:sz w:val="20"/>
        </w:rPr>
        <w:t>ontinuing analysis of Brazil soybean sector</w:t>
      </w:r>
      <w:r w:rsidR="0013431C" w:rsidRPr="00472A1F">
        <w:rPr>
          <w:sz w:val="20"/>
        </w:rPr>
        <w:t>; (4) Visiting Professor, Dept</w:t>
      </w:r>
      <w:r w:rsidR="005A3FE8" w:rsidRPr="00472A1F">
        <w:rPr>
          <w:sz w:val="20"/>
        </w:rPr>
        <w:t>.</w:t>
      </w:r>
      <w:r w:rsidR="0013431C" w:rsidRPr="00472A1F">
        <w:rPr>
          <w:sz w:val="20"/>
        </w:rPr>
        <w:t xml:space="preserve"> of Ag</w:t>
      </w:r>
      <w:r w:rsidR="005A3FE8" w:rsidRPr="00472A1F">
        <w:rPr>
          <w:sz w:val="20"/>
        </w:rPr>
        <w:t xml:space="preserve">. </w:t>
      </w:r>
      <w:r w:rsidR="0013431C" w:rsidRPr="00472A1F">
        <w:rPr>
          <w:sz w:val="20"/>
        </w:rPr>
        <w:t>Economics at Sao Paulo University</w:t>
      </w:r>
      <w:r w:rsidR="005A3FE8" w:rsidRPr="00472A1F">
        <w:rPr>
          <w:sz w:val="20"/>
        </w:rPr>
        <w:t xml:space="preserve"> (ESALQ)</w:t>
      </w:r>
      <w:r w:rsidR="0013431C" w:rsidRPr="00472A1F">
        <w:rPr>
          <w:sz w:val="20"/>
        </w:rPr>
        <w:t>, Piracicaba, Brazil, 2012.</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hanging="1080"/>
        <w:rPr>
          <w:sz w:val="20"/>
        </w:rPr>
      </w:pPr>
      <w:r w:rsidRPr="00472A1F">
        <w:rPr>
          <w:sz w:val="20"/>
        </w:rPr>
        <w:t>Japan:</w:t>
      </w:r>
      <w:r w:rsidRPr="00472A1F">
        <w:rPr>
          <w:sz w:val="20"/>
        </w:rPr>
        <w:tab/>
      </w:r>
      <w:r w:rsidRPr="00472A1F">
        <w:rPr>
          <w:sz w:val="20"/>
        </w:rPr>
        <w:tab/>
      </w:r>
      <w:r w:rsidR="00F211F0" w:rsidRPr="00472A1F">
        <w:rPr>
          <w:sz w:val="20"/>
        </w:rPr>
        <w:t>Analys</w:t>
      </w:r>
      <w:r w:rsidR="001B2484" w:rsidRPr="00472A1F">
        <w:rPr>
          <w:sz w:val="20"/>
        </w:rPr>
        <w:t>i</w:t>
      </w:r>
      <w:r w:rsidR="00F211F0" w:rsidRPr="00472A1F">
        <w:rPr>
          <w:sz w:val="20"/>
        </w:rPr>
        <w:t xml:space="preserve">s of </w:t>
      </w:r>
      <w:r w:rsidRPr="00472A1F">
        <w:rPr>
          <w:sz w:val="20"/>
        </w:rPr>
        <w:t xml:space="preserve">Japanese livestock </w:t>
      </w:r>
      <w:r w:rsidR="00F211F0" w:rsidRPr="00472A1F">
        <w:rPr>
          <w:sz w:val="20"/>
        </w:rPr>
        <w:t xml:space="preserve">sector </w:t>
      </w:r>
      <w:r w:rsidRPr="00472A1F">
        <w:rPr>
          <w:sz w:val="20"/>
        </w:rPr>
        <w:t>including in-country interviews with Japanese farmers, businessmen, researchers, and policy makers, 1984-1993</w:t>
      </w:r>
      <w:r w:rsidR="004A5969" w:rsidRPr="00472A1F">
        <w:rPr>
          <w:sz w:val="20"/>
        </w:rPr>
        <w:t>.</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hanging="1080"/>
        <w:rPr>
          <w:sz w:val="20"/>
        </w:rPr>
      </w:pPr>
      <w:r w:rsidRPr="00472A1F">
        <w:rPr>
          <w:sz w:val="20"/>
        </w:rPr>
        <w:t>Guatemala:</w:t>
      </w:r>
      <w:r w:rsidRPr="00472A1F">
        <w:rPr>
          <w:sz w:val="20"/>
        </w:rPr>
        <w:tab/>
        <w:t>(1) Consulting with faculty of College of Agriculture at Rafael Landivar University in Guatemala City on the establishment of an MBA in agriculture program, 1987; (2) Agribusiness Seminar presentations, Universidad del Valle de Guatemala, Guatemala City, 1994</w:t>
      </w:r>
      <w:r w:rsidR="004A5969" w:rsidRPr="00472A1F">
        <w:rPr>
          <w:sz w:val="20"/>
        </w:rPr>
        <w:t>.</w:t>
      </w:r>
    </w:p>
    <w:p w:rsidR="009E7682" w:rsidRPr="00472A1F" w:rsidRDefault="00A300A8" w:rsidP="009E7682">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hanging="1080"/>
        <w:rPr>
          <w:sz w:val="20"/>
        </w:rPr>
      </w:pPr>
      <w:r w:rsidRPr="00472A1F">
        <w:rPr>
          <w:sz w:val="20"/>
          <w:lang w:val="es-MX"/>
        </w:rPr>
        <w:t>Ecuador:</w:t>
      </w:r>
      <w:r w:rsidRPr="00472A1F">
        <w:rPr>
          <w:sz w:val="20"/>
          <w:lang w:val="es-MX"/>
        </w:rPr>
        <w:tab/>
      </w:r>
      <w:r w:rsidR="009E7682" w:rsidRPr="00472A1F">
        <w:rPr>
          <w:sz w:val="20"/>
          <w:lang w:val="es-MX"/>
        </w:rPr>
        <w:t xml:space="preserve">(1) </w:t>
      </w:r>
      <w:r w:rsidRPr="00472A1F">
        <w:rPr>
          <w:sz w:val="20"/>
          <w:lang w:val="es-MX"/>
        </w:rPr>
        <w:t>Ecuador Ministry of Ag</w:t>
      </w:r>
      <w:r w:rsidR="00A672CA" w:rsidRPr="00472A1F">
        <w:rPr>
          <w:sz w:val="20"/>
          <w:lang w:val="es-MX"/>
        </w:rPr>
        <w:t>.</w:t>
      </w:r>
      <w:r w:rsidR="009E7682" w:rsidRPr="00472A1F">
        <w:rPr>
          <w:sz w:val="20"/>
          <w:lang w:val="es-MX"/>
        </w:rPr>
        <w:t xml:space="preserve"> </w:t>
      </w:r>
      <w:r w:rsidRPr="00472A1F">
        <w:rPr>
          <w:sz w:val="20"/>
        </w:rPr>
        <w:t>Project for the Reorientation of Agriculture Sector</w:t>
      </w:r>
      <w:r w:rsidR="00877B75" w:rsidRPr="00472A1F">
        <w:rPr>
          <w:sz w:val="20"/>
        </w:rPr>
        <w:t>:</w:t>
      </w:r>
      <w:r w:rsidRPr="00472A1F">
        <w:rPr>
          <w:sz w:val="20"/>
        </w:rPr>
        <w:t xml:space="preserve"> </w:t>
      </w:r>
      <w:r w:rsidR="00877B75" w:rsidRPr="00472A1F">
        <w:rPr>
          <w:sz w:val="20"/>
        </w:rPr>
        <w:t>I</w:t>
      </w:r>
      <w:r w:rsidRPr="00472A1F">
        <w:rPr>
          <w:sz w:val="20"/>
        </w:rPr>
        <w:t>n-depth analys</w:t>
      </w:r>
      <w:r w:rsidR="00F211F0" w:rsidRPr="00472A1F">
        <w:rPr>
          <w:sz w:val="20"/>
        </w:rPr>
        <w:t>e</w:t>
      </w:r>
      <w:r w:rsidRPr="00472A1F">
        <w:rPr>
          <w:sz w:val="20"/>
        </w:rPr>
        <w:t>s of the Ecuadorian grain, oilseeds, and livestock sector</w:t>
      </w:r>
      <w:r w:rsidR="00F211F0" w:rsidRPr="00472A1F">
        <w:rPr>
          <w:sz w:val="20"/>
        </w:rPr>
        <w:t>s</w:t>
      </w:r>
      <w:r w:rsidRPr="00472A1F">
        <w:rPr>
          <w:sz w:val="20"/>
        </w:rPr>
        <w:t xml:space="preserve">, </w:t>
      </w:r>
      <w:r w:rsidR="00F211F0" w:rsidRPr="00472A1F">
        <w:rPr>
          <w:sz w:val="20"/>
        </w:rPr>
        <w:t>1994-1</w:t>
      </w:r>
      <w:r w:rsidRPr="00472A1F">
        <w:rPr>
          <w:sz w:val="20"/>
        </w:rPr>
        <w:t xml:space="preserve">997; </w:t>
      </w:r>
      <w:r w:rsidR="00877B75" w:rsidRPr="00472A1F">
        <w:rPr>
          <w:sz w:val="20"/>
        </w:rPr>
        <w:t xml:space="preserve">(2) </w:t>
      </w:r>
      <w:r w:rsidRPr="00472A1F">
        <w:rPr>
          <w:sz w:val="20"/>
        </w:rPr>
        <w:t>Prime contractor, World Bank Project "Information System and Agricultural Census Project" (P-SICA)</w:t>
      </w:r>
      <w:r w:rsidR="00877B75" w:rsidRPr="00472A1F">
        <w:rPr>
          <w:sz w:val="20"/>
        </w:rPr>
        <w:t xml:space="preserve"> with Ecuador Ministry of Agriculture </w:t>
      </w:r>
      <w:r w:rsidR="00F211F0" w:rsidRPr="00472A1F">
        <w:rPr>
          <w:sz w:val="20"/>
        </w:rPr>
        <w:t>including extensive agricultural sector analyses</w:t>
      </w:r>
      <w:r w:rsidR="00877B75" w:rsidRPr="00472A1F">
        <w:rPr>
          <w:sz w:val="20"/>
        </w:rPr>
        <w:t xml:space="preserve"> and development of agricultural info system; </w:t>
      </w:r>
      <w:r w:rsidRPr="00472A1F">
        <w:rPr>
          <w:sz w:val="20"/>
        </w:rPr>
        <w:t>1999-2004; (</w:t>
      </w:r>
      <w:r w:rsidR="00877B75" w:rsidRPr="00472A1F">
        <w:rPr>
          <w:sz w:val="20"/>
        </w:rPr>
        <w:t>3</w:t>
      </w:r>
      <w:r w:rsidRPr="00472A1F">
        <w:rPr>
          <w:sz w:val="20"/>
        </w:rPr>
        <w:t>) International University of Ecuador in Quito</w:t>
      </w:r>
      <w:r w:rsidR="009E7682" w:rsidRPr="00472A1F">
        <w:rPr>
          <w:sz w:val="20"/>
        </w:rPr>
        <w:t xml:space="preserve">: </w:t>
      </w:r>
      <w:r w:rsidR="00091D2C" w:rsidRPr="00472A1F">
        <w:rPr>
          <w:sz w:val="20"/>
        </w:rPr>
        <w:t>E</w:t>
      </w:r>
      <w:r w:rsidRPr="00472A1F">
        <w:rPr>
          <w:sz w:val="20"/>
        </w:rPr>
        <w:t>stablish</w:t>
      </w:r>
      <w:r w:rsidR="00091D2C" w:rsidRPr="00472A1F">
        <w:rPr>
          <w:sz w:val="20"/>
        </w:rPr>
        <w:t>ed</w:t>
      </w:r>
      <w:r w:rsidRPr="00472A1F">
        <w:rPr>
          <w:sz w:val="20"/>
        </w:rPr>
        <w:t xml:space="preserve"> Master of International Agribusiness program </w:t>
      </w:r>
      <w:r w:rsidR="00091D2C" w:rsidRPr="00472A1F">
        <w:rPr>
          <w:sz w:val="20"/>
        </w:rPr>
        <w:t>(</w:t>
      </w:r>
      <w:r w:rsidRPr="00472A1F">
        <w:rPr>
          <w:sz w:val="20"/>
        </w:rPr>
        <w:t>World Bank funding</w:t>
      </w:r>
      <w:r w:rsidR="00091D2C" w:rsidRPr="00472A1F">
        <w:rPr>
          <w:sz w:val="20"/>
        </w:rPr>
        <w:t>)</w:t>
      </w:r>
      <w:r w:rsidR="00F211F0" w:rsidRPr="00472A1F">
        <w:rPr>
          <w:sz w:val="20"/>
        </w:rPr>
        <w:t xml:space="preserve"> and t</w:t>
      </w:r>
      <w:r w:rsidR="008B7808" w:rsidRPr="00472A1F">
        <w:rPr>
          <w:sz w:val="20"/>
        </w:rPr>
        <w:t>a</w:t>
      </w:r>
      <w:r w:rsidR="00273177" w:rsidRPr="00472A1F">
        <w:rPr>
          <w:sz w:val="20"/>
        </w:rPr>
        <w:t>ught</w:t>
      </w:r>
      <w:r w:rsidR="008B7808" w:rsidRPr="00472A1F">
        <w:rPr>
          <w:sz w:val="20"/>
        </w:rPr>
        <w:t xml:space="preserve"> courses in international trade, </w:t>
      </w:r>
      <w:r w:rsidR="001B2484" w:rsidRPr="00472A1F">
        <w:rPr>
          <w:sz w:val="20"/>
        </w:rPr>
        <w:t>semi-</w:t>
      </w:r>
      <w:r w:rsidR="008B7808" w:rsidRPr="00472A1F">
        <w:rPr>
          <w:sz w:val="20"/>
        </w:rPr>
        <w:t>annually</w:t>
      </w:r>
      <w:r w:rsidR="001B2484" w:rsidRPr="00472A1F">
        <w:rPr>
          <w:sz w:val="20"/>
        </w:rPr>
        <w:t xml:space="preserve"> </w:t>
      </w:r>
      <w:r w:rsidR="008B7808" w:rsidRPr="00472A1F">
        <w:rPr>
          <w:sz w:val="20"/>
        </w:rPr>
        <w:t>200</w:t>
      </w:r>
      <w:r w:rsidR="00F211F0" w:rsidRPr="00472A1F">
        <w:rPr>
          <w:sz w:val="20"/>
        </w:rPr>
        <w:t>1</w:t>
      </w:r>
      <w:r w:rsidR="008B7808" w:rsidRPr="00472A1F">
        <w:rPr>
          <w:sz w:val="20"/>
        </w:rPr>
        <w:t>-</w:t>
      </w:r>
      <w:r w:rsidR="009E7682" w:rsidRPr="00472A1F">
        <w:rPr>
          <w:sz w:val="20"/>
        </w:rPr>
        <w:t>2010</w:t>
      </w:r>
      <w:r w:rsidRPr="00472A1F">
        <w:rPr>
          <w:sz w:val="20"/>
        </w:rPr>
        <w:t>.</w:t>
      </w:r>
    </w:p>
    <w:p w:rsidR="009E7682" w:rsidRPr="00472A1F" w:rsidRDefault="009E7682" w:rsidP="009E7682">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hanging="1080"/>
        <w:rPr>
          <w:sz w:val="20"/>
        </w:rPr>
      </w:pPr>
      <w:r w:rsidRPr="00472A1F">
        <w:rPr>
          <w:sz w:val="20"/>
        </w:rPr>
        <w:t>France:</w:t>
      </w:r>
      <w:r w:rsidRPr="00472A1F">
        <w:rPr>
          <w:sz w:val="20"/>
        </w:rPr>
        <w:tab/>
      </w:r>
      <w:r w:rsidRPr="00472A1F">
        <w:rPr>
          <w:sz w:val="20"/>
        </w:rPr>
        <w:tab/>
        <w:t>Visiting professor at the ISA Group: the Institute of Agriculture, Food Industry, Environment and Landscape Management at the Catholic University of Lille, March 2011</w:t>
      </w:r>
      <w:r w:rsidR="00E33D00" w:rsidRPr="00472A1F">
        <w:rPr>
          <w:sz w:val="20"/>
        </w:rPr>
        <w:t>.</w:t>
      </w:r>
    </w:p>
    <w:p w:rsidR="008D16F2" w:rsidRPr="00472A1F" w:rsidRDefault="005B3202" w:rsidP="005B3202">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ight="-360" w:hanging="1080"/>
        <w:rPr>
          <w:sz w:val="20"/>
        </w:rPr>
      </w:pPr>
      <w:r w:rsidRPr="00472A1F">
        <w:rPr>
          <w:sz w:val="20"/>
        </w:rPr>
        <w:t>China:</w:t>
      </w:r>
      <w:r w:rsidRPr="00472A1F">
        <w:rPr>
          <w:sz w:val="20"/>
        </w:rPr>
        <w:tab/>
      </w:r>
      <w:r w:rsidRPr="00472A1F">
        <w:rPr>
          <w:sz w:val="20"/>
        </w:rPr>
        <w:tab/>
        <w:t xml:space="preserve">Research with professors from China Agricultural University, Beijing, </w:t>
      </w:r>
      <w:r w:rsidR="00603F24" w:rsidRPr="00472A1F">
        <w:rPr>
          <w:sz w:val="20"/>
        </w:rPr>
        <w:t>on Chinese soybean markets, 2012</w:t>
      </w:r>
    </w:p>
    <w:p w:rsidR="005B3202" w:rsidRPr="00472A1F" w:rsidRDefault="008D16F2" w:rsidP="005B3202">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ight="-360" w:hanging="1080"/>
        <w:rPr>
          <w:sz w:val="20"/>
        </w:rPr>
      </w:pPr>
      <w:r w:rsidRPr="00472A1F">
        <w:rPr>
          <w:sz w:val="20"/>
        </w:rPr>
        <w:t>Norway:</w:t>
      </w:r>
      <w:r w:rsidRPr="00472A1F">
        <w:rPr>
          <w:sz w:val="20"/>
        </w:rPr>
        <w:tab/>
      </w:r>
      <w:r w:rsidRPr="00472A1F">
        <w:rPr>
          <w:sz w:val="20"/>
        </w:rPr>
        <w:tab/>
        <w:t xml:space="preserve">Research with Norwegian Seafood Council and colleagues at Stavanger University </w:t>
      </w:r>
      <w:r w:rsidR="00BF33E7" w:rsidRPr="00472A1F">
        <w:rPr>
          <w:sz w:val="20"/>
        </w:rPr>
        <w:t xml:space="preserve">(Norway) </w:t>
      </w:r>
      <w:r w:rsidRPr="00472A1F">
        <w:rPr>
          <w:sz w:val="20"/>
        </w:rPr>
        <w:t>on the returns to seafood export promotion, 2016-2018</w:t>
      </w:r>
    </w:p>
    <w:p w:rsidR="00480A9B" w:rsidRDefault="00480A9B" w:rsidP="005B3202">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ight="-360" w:hanging="1080"/>
        <w:rPr>
          <w:sz w:val="20"/>
        </w:rPr>
      </w:pPr>
      <w:r w:rsidRPr="00472A1F">
        <w:rPr>
          <w:sz w:val="20"/>
        </w:rPr>
        <w:t>Others:</w:t>
      </w:r>
      <w:r w:rsidRPr="00472A1F">
        <w:rPr>
          <w:sz w:val="20"/>
        </w:rPr>
        <w:tab/>
      </w:r>
      <w:r w:rsidRPr="00472A1F">
        <w:rPr>
          <w:sz w:val="20"/>
        </w:rPr>
        <w:tab/>
        <w:t>Extensive travel, speaking at conferences and seminars, consulting projects: British Isles (Ireland, Scotland, England), Nicaragua, Honduras, Colombia, Costa Rica, Brazil, other Latin American countries, France, Italy, Spain, Australia, New Zealand, China, Norway, South Korea.</w:t>
      </w:r>
    </w:p>
    <w:p w:rsidR="003639FE" w:rsidRDefault="003639FE" w:rsidP="005B3202">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ight="-360" w:hanging="1080"/>
        <w:rPr>
          <w:sz w:val="20"/>
        </w:rPr>
      </w:pPr>
    </w:p>
    <w:p w:rsidR="003639FE" w:rsidRPr="00472A1F" w:rsidRDefault="003639FE" w:rsidP="005B3202">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ight="-360" w:hanging="1080"/>
        <w:rPr>
          <w:sz w:val="20"/>
        </w:rPr>
      </w:pPr>
    </w:p>
    <w:p w:rsidR="000F422F" w:rsidRPr="00472A1F" w:rsidRDefault="004A0146" w:rsidP="000F422F">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ight="-270" w:hanging="1080"/>
        <w:rPr>
          <w:sz w:val="20"/>
        </w:rPr>
      </w:pPr>
      <w:r w:rsidRPr="00472A1F">
        <w:rPr>
          <w:noProof/>
          <w:sz w:val="20"/>
        </w:rPr>
        <w:lastRenderedPageBreak/>
        <mc:AlternateContent>
          <mc:Choice Requires="wps">
            <w:drawing>
              <wp:anchor distT="152400" distB="152400" distL="152400" distR="152400" simplePos="0" relativeHeight="251665920" behindDoc="1" locked="0" layoutInCell="0" allowOverlap="1">
                <wp:simplePos x="0" y="0"/>
                <wp:positionH relativeFrom="margin">
                  <wp:posOffset>10160</wp:posOffset>
                </wp:positionH>
                <wp:positionV relativeFrom="paragraph">
                  <wp:posOffset>50800</wp:posOffset>
                </wp:positionV>
                <wp:extent cx="1818005" cy="189230"/>
                <wp:effectExtent l="0" t="0" r="0" b="0"/>
                <wp:wrapNone/>
                <wp:docPr id="1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005" cy="189230"/>
                        </a:xfrm>
                        <a:prstGeom prst="rect">
                          <a:avLst/>
                        </a:prstGeom>
                        <a:solidFill>
                          <a:srgbClr val="632523"/>
                        </a:solidFill>
                        <a:ln w="12192">
                          <a:solidFill>
                            <a:srgbClr val="000000"/>
                          </a:solidFill>
                          <a:miter lim="800000"/>
                          <a:headEnd/>
                          <a:tailEnd/>
                        </a:ln>
                      </wps:spPr>
                      <wps:txbx>
                        <w:txbxContent>
                          <w:p w:rsidR="000F422F" w:rsidRDefault="000F422F" w:rsidP="000F422F">
                            <w:r>
                              <w:rPr>
                                <w:b/>
                                <w:color w:val="FFFFFF"/>
                              </w:rPr>
                              <w:t xml:space="preserve">   </w:t>
                            </w:r>
                            <w:r w:rsidRPr="0031581E">
                              <w:rPr>
                                <w:b/>
                                <w:color w:val="FFFFFF"/>
                              </w:rPr>
                              <w:t>SERVICE ACTIVITIE</w:t>
                            </w:r>
                            <w:r>
                              <w:rPr>
                                <w:b/>
                                <w:color w:val="FFFFFF"/>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5" type="#_x0000_t202" style="position:absolute;left:0;text-align:left;margin-left:.8pt;margin-top:4pt;width:143.15pt;height:14.9pt;z-index:-251650560;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" o:allowincell="f" fillcolor="#632523" strokeweight=".96pt">
                <v:textbox inset="0,0,0,0">
                  <w:txbxContent>
                    <w:p w:rsidR="000F422F" w:rsidRDefault="000F422F" w:rsidP="000F422F">
                      <w:r>
                        <w:rPr>
                          <w:b/>
                          <w:color w:val="FFFFFF"/>
                        </w:rPr>
                        <w:t xml:space="preserve">   </w:t>
                      </w:r>
                      <w:r w:rsidRPr="0031581E">
                        <w:rPr>
                          <w:b/>
                          <w:color w:val="FFFFFF"/>
                        </w:rPr>
                        <w:t>SERVICE ACTIVITIE</w:t>
                      </w:r>
                      <w:r>
                        <w:rPr>
                          <w:b/>
                          <w:color w:val="FFFFFF"/>
                        </w:rPr>
                        <w:t>S</w:t>
                      </w:r>
                    </w:p>
                  </w:txbxContent>
                </v:textbox>
                <w10:wrap anchorx="margin"/>
              </v:shape>
            </w:pict>
          </mc:Fallback>
        </mc:AlternateContent>
      </w:r>
    </w:p>
    <w:p w:rsidR="000F422F" w:rsidRPr="00472A1F" w:rsidRDefault="000F422F" w:rsidP="00F87584">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ight="-270" w:hanging="1080"/>
        <w:rPr>
          <w:sz w:val="20"/>
        </w:rPr>
      </w:pPr>
    </w:p>
    <w:p w:rsidR="00FC41BA" w:rsidRPr="00472A1F" w:rsidRDefault="00FC41BA" w:rsidP="00480A9B">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line="240" w:lineRule="exact"/>
        <w:rPr>
          <w:b/>
          <w:color w:val="632523"/>
          <w:szCs w:val="24"/>
        </w:rPr>
      </w:pPr>
      <w:r w:rsidRPr="00472A1F">
        <w:rPr>
          <w:b/>
          <w:color w:val="632523"/>
          <w:szCs w:val="24"/>
        </w:rPr>
        <w:t>International</w:t>
      </w:r>
    </w:p>
    <w:p w:rsidR="00E639CC" w:rsidRPr="00472A1F" w:rsidRDefault="00E639CC" w:rsidP="00D56CEE">
      <w:pPr>
        <w:tabs>
          <w:tab w:val="left" w:pos="-1080"/>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right="-270" w:hanging="360"/>
        <w:rPr>
          <w:sz w:val="20"/>
        </w:rPr>
      </w:pPr>
      <w:r w:rsidRPr="00472A1F">
        <w:rPr>
          <w:rFonts w:eastAsia="Arial"/>
          <w:bCs/>
          <w:sz w:val="20"/>
        </w:rPr>
        <w:t>Member, R</w:t>
      </w:r>
      <w:r w:rsidRPr="00472A1F">
        <w:rPr>
          <w:rFonts w:eastAsia="Arial"/>
          <w:bCs/>
          <w:spacing w:val="1"/>
          <w:sz w:val="20"/>
        </w:rPr>
        <w:t>esea</w:t>
      </w:r>
      <w:r w:rsidRPr="00472A1F">
        <w:rPr>
          <w:rFonts w:eastAsia="Arial"/>
          <w:bCs/>
          <w:spacing w:val="-2"/>
          <w:sz w:val="20"/>
        </w:rPr>
        <w:t>r</w:t>
      </w:r>
      <w:r w:rsidRPr="00472A1F">
        <w:rPr>
          <w:rFonts w:eastAsia="Arial"/>
          <w:bCs/>
          <w:spacing w:val="1"/>
          <w:sz w:val="20"/>
        </w:rPr>
        <w:t>c</w:t>
      </w:r>
      <w:r w:rsidRPr="00472A1F">
        <w:rPr>
          <w:rFonts w:eastAsia="Arial"/>
          <w:bCs/>
          <w:sz w:val="20"/>
        </w:rPr>
        <w:t>h O</w:t>
      </w:r>
      <w:r w:rsidRPr="00472A1F">
        <w:rPr>
          <w:rFonts w:eastAsia="Arial"/>
          <w:bCs/>
          <w:spacing w:val="-3"/>
          <w:sz w:val="20"/>
        </w:rPr>
        <w:t>v</w:t>
      </w:r>
      <w:r w:rsidRPr="00472A1F">
        <w:rPr>
          <w:rFonts w:eastAsia="Arial"/>
          <w:bCs/>
          <w:spacing w:val="1"/>
          <w:sz w:val="20"/>
        </w:rPr>
        <w:t>e</w:t>
      </w:r>
      <w:r w:rsidRPr="00472A1F">
        <w:rPr>
          <w:rFonts w:eastAsia="Arial"/>
          <w:bCs/>
          <w:sz w:val="20"/>
        </w:rPr>
        <w:t>r</w:t>
      </w:r>
      <w:r w:rsidRPr="00472A1F">
        <w:rPr>
          <w:rFonts w:eastAsia="Arial"/>
          <w:bCs/>
          <w:spacing w:val="1"/>
          <w:sz w:val="20"/>
        </w:rPr>
        <w:t>s</w:t>
      </w:r>
      <w:r w:rsidRPr="00472A1F">
        <w:rPr>
          <w:rFonts w:eastAsia="Arial"/>
          <w:bCs/>
          <w:sz w:val="20"/>
        </w:rPr>
        <w:t xml:space="preserve">ight </w:t>
      </w:r>
      <w:r w:rsidRPr="00472A1F">
        <w:rPr>
          <w:rFonts w:eastAsia="Arial"/>
          <w:bCs/>
          <w:spacing w:val="-1"/>
          <w:sz w:val="20"/>
        </w:rPr>
        <w:t>C</w:t>
      </w:r>
      <w:r w:rsidRPr="00472A1F">
        <w:rPr>
          <w:rFonts w:eastAsia="Arial"/>
          <w:bCs/>
          <w:sz w:val="20"/>
        </w:rPr>
        <w:t>ommit</w:t>
      </w:r>
      <w:r w:rsidRPr="00472A1F">
        <w:rPr>
          <w:rFonts w:eastAsia="Arial"/>
          <w:bCs/>
          <w:spacing w:val="-1"/>
          <w:sz w:val="20"/>
        </w:rPr>
        <w:t>t</w:t>
      </w:r>
      <w:r w:rsidRPr="00472A1F">
        <w:rPr>
          <w:rFonts w:eastAsia="Arial"/>
          <w:bCs/>
          <w:spacing w:val="1"/>
          <w:sz w:val="20"/>
        </w:rPr>
        <w:t>e</w:t>
      </w:r>
      <w:r w:rsidRPr="00472A1F">
        <w:rPr>
          <w:rFonts w:eastAsia="Arial"/>
          <w:bCs/>
          <w:sz w:val="20"/>
        </w:rPr>
        <w:t xml:space="preserve">e, Genome Canada </w:t>
      </w:r>
      <w:r w:rsidR="001C7ACE">
        <w:rPr>
          <w:rFonts w:eastAsia="Arial"/>
          <w:bCs/>
          <w:sz w:val="20"/>
        </w:rPr>
        <w:t xml:space="preserve">(Government) </w:t>
      </w:r>
      <w:r w:rsidRPr="00472A1F">
        <w:rPr>
          <w:rFonts w:eastAsia="Arial"/>
          <w:bCs/>
          <w:sz w:val="20"/>
        </w:rPr>
        <w:t>funded project “Application of Genomics to Improve Disease Resilience and Sustainability in Pork Production,”</w:t>
      </w:r>
      <w:r w:rsidR="001C7ACE">
        <w:rPr>
          <w:rFonts w:eastAsia="Arial"/>
          <w:bCs/>
          <w:sz w:val="20"/>
        </w:rPr>
        <w:t xml:space="preserve"> </w:t>
      </w:r>
      <w:r w:rsidRPr="00472A1F">
        <w:rPr>
          <w:rFonts w:eastAsia="Arial"/>
          <w:bCs/>
          <w:sz w:val="20"/>
        </w:rPr>
        <w:t>2016-</w:t>
      </w:r>
      <w:r w:rsidR="00D56CEE" w:rsidRPr="00472A1F">
        <w:rPr>
          <w:rFonts w:eastAsia="Arial"/>
          <w:bCs/>
          <w:sz w:val="20"/>
        </w:rPr>
        <w:t>present</w:t>
      </w:r>
    </w:p>
    <w:p w:rsidR="008D16F2" w:rsidRPr="00472A1F" w:rsidRDefault="008D16F2" w:rsidP="00FF3279">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line="240" w:lineRule="exact"/>
        <w:rPr>
          <w:b/>
          <w:color w:val="632523"/>
          <w:szCs w:val="24"/>
        </w:rPr>
      </w:pPr>
      <w:r w:rsidRPr="00472A1F">
        <w:rPr>
          <w:b/>
          <w:color w:val="632523"/>
          <w:szCs w:val="24"/>
        </w:rPr>
        <w:t>National</w:t>
      </w:r>
    </w:p>
    <w:p w:rsidR="00A300A8" w:rsidRPr="00472A1F" w:rsidRDefault="00A300A8" w:rsidP="0078656F">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sidRPr="00472A1F">
        <w:rPr>
          <w:sz w:val="20"/>
        </w:rPr>
        <w:t>Member, American Agricultural Economics Association (AAEA), 1976-present</w:t>
      </w:r>
    </w:p>
    <w:p w:rsidR="00A300A8" w:rsidRPr="00472A1F" w:rsidRDefault="00A300A8" w:rsidP="0078656F">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472A1F">
        <w:rPr>
          <w:sz w:val="20"/>
        </w:rPr>
        <w:t>Member, Advisory Panel, Project 2002, American Soybean Association and ELANCO, 1982-83</w:t>
      </w:r>
    </w:p>
    <w:p w:rsidR="00A300A8" w:rsidRPr="00472A1F" w:rsidRDefault="00A300A8" w:rsidP="0078656F">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472A1F">
        <w:rPr>
          <w:sz w:val="20"/>
        </w:rPr>
        <w:t>Member, Economics and Statistics Committee, AAEA, 1982-84</w:t>
      </w:r>
    </w:p>
    <w:p w:rsidR="008C5B62" w:rsidRPr="00472A1F" w:rsidRDefault="008C5B62" w:rsidP="0078656F">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472A1F">
        <w:rPr>
          <w:sz w:val="20"/>
        </w:rPr>
        <w:t>Chair, Tellers Committee, AAEA, 1985</w:t>
      </w:r>
    </w:p>
    <w:p w:rsidR="00761F0F" w:rsidRPr="00472A1F" w:rsidRDefault="00761F0F" w:rsidP="00761F0F">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rPr>
      </w:pPr>
      <w:r w:rsidRPr="00472A1F">
        <w:rPr>
          <w:sz w:val="20"/>
        </w:rPr>
        <w:t>Member, Regional Research Comm. NEC-63, Commodity Promotion Evaluation, 1985-2009 (project terminated)</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z w:val="20"/>
        </w:rPr>
      </w:pPr>
      <w:r w:rsidRPr="00472A1F">
        <w:rPr>
          <w:sz w:val="20"/>
        </w:rPr>
        <w:t>Member, Reg. Research Comm. W-</w:t>
      </w:r>
      <w:r w:rsidR="001E11F5" w:rsidRPr="00472A1F">
        <w:rPr>
          <w:sz w:val="20"/>
        </w:rPr>
        <w:t>2</w:t>
      </w:r>
      <w:r w:rsidRPr="00472A1F">
        <w:rPr>
          <w:sz w:val="20"/>
        </w:rPr>
        <w:t>177, Enhancing the Competitiveness and Value of U.S. Beef, 1985-</w:t>
      </w:r>
      <w:r w:rsidR="00774497" w:rsidRPr="00472A1F">
        <w:rPr>
          <w:sz w:val="20"/>
        </w:rPr>
        <w:t>2005</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z w:val="20"/>
        </w:rPr>
      </w:pPr>
      <w:r w:rsidRPr="00472A1F">
        <w:rPr>
          <w:sz w:val="20"/>
        </w:rPr>
        <w:t>Member, Selected Papers Committee (Topic Leader for International Trade), AAEA, 1986</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z w:val="20"/>
        </w:rPr>
      </w:pPr>
      <w:r w:rsidRPr="00472A1F">
        <w:rPr>
          <w:sz w:val="20"/>
        </w:rPr>
        <w:t>Member, American Soybean Association Soybean Economist Roundtable, 1987-1990</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z w:val="20"/>
        </w:rPr>
      </w:pPr>
      <w:r w:rsidRPr="00472A1F">
        <w:rPr>
          <w:sz w:val="20"/>
        </w:rPr>
        <w:t>Chair, Reg. Research Comm. W-177, Domestic &amp; Intern</w:t>
      </w:r>
      <w:r w:rsidR="00D929C2" w:rsidRPr="00472A1F">
        <w:rPr>
          <w:sz w:val="20"/>
        </w:rPr>
        <w:t>ational</w:t>
      </w:r>
      <w:r w:rsidRPr="00472A1F">
        <w:rPr>
          <w:sz w:val="20"/>
        </w:rPr>
        <w:t xml:space="preserve"> Marketing Strategies for U.S. Beef, 1990-92</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z w:val="20"/>
        </w:rPr>
      </w:pPr>
      <w:r w:rsidRPr="00472A1F">
        <w:rPr>
          <w:sz w:val="20"/>
        </w:rPr>
        <w:t>Member, Distinguished Undergraduate Teaching Award Committee, AAEA, 1987-91</w:t>
      </w:r>
    </w:p>
    <w:p w:rsidR="004A5B2B" w:rsidRPr="00472A1F" w:rsidRDefault="004A5B2B" w:rsidP="00C2122D">
      <w:pPr>
        <w:ind w:left="360" w:hanging="360"/>
        <w:rPr>
          <w:sz w:val="20"/>
        </w:rPr>
      </w:pPr>
      <w:r w:rsidRPr="00472A1F">
        <w:rPr>
          <w:sz w:val="20"/>
        </w:rPr>
        <w:t>Member, Committee on Livestock Disease Eradication: Bovine Tuberculosis of the National Research Council, National Academy of Sciences, 1992-1994</w:t>
      </w:r>
    </w:p>
    <w:p w:rsidR="004A5B2B" w:rsidRPr="00472A1F" w:rsidRDefault="004A5B2B">
      <w:pPr>
        <w:spacing w:line="240" w:lineRule="exact"/>
        <w:ind w:left="720" w:hanging="720"/>
        <w:rPr>
          <w:sz w:val="20"/>
        </w:rPr>
      </w:pPr>
      <w:r w:rsidRPr="00472A1F">
        <w:rPr>
          <w:sz w:val="20"/>
        </w:rPr>
        <w:t>Member, National Research Initiative Competitive Review Panel - Marketing and Trade, CSRS, USDA, 1994</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z w:val="20"/>
        </w:rPr>
      </w:pPr>
      <w:r w:rsidRPr="00472A1F">
        <w:rPr>
          <w:sz w:val="20"/>
        </w:rPr>
        <w:t>Member, Selected Papers Committee, AAEA, 1998</w:t>
      </w:r>
      <w:r w:rsidR="00E80D3E" w:rsidRPr="00472A1F">
        <w:rPr>
          <w:sz w:val="20"/>
        </w:rPr>
        <w:t>.</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z w:val="20"/>
        </w:rPr>
      </w:pPr>
      <w:r w:rsidRPr="00472A1F">
        <w:rPr>
          <w:sz w:val="20"/>
        </w:rPr>
        <w:t xml:space="preserve">Member, Editorial Council, </w:t>
      </w:r>
      <w:r w:rsidRPr="00472A1F">
        <w:rPr>
          <w:i/>
          <w:sz w:val="20"/>
        </w:rPr>
        <w:t>Journal of Agricultural and Resource Economics</w:t>
      </w:r>
      <w:r w:rsidRPr="00472A1F">
        <w:rPr>
          <w:sz w:val="20"/>
        </w:rPr>
        <w:t>, 2001-2003</w:t>
      </w:r>
      <w:r w:rsidR="00E80D3E" w:rsidRPr="00472A1F">
        <w:rPr>
          <w:sz w:val="20"/>
        </w:rPr>
        <w:t>.</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z w:val="20"/>
        </w:rPr>
      </w:pPr>
      <w:r w:rsidRPr="00472A1F">
        <w:rPr>
          <w:sz w:val="20"/>
        </w:rPr>
        <w:t xml:space="preserve">Guest Editor, </w:t>
      </w:r>
      <w:r w:rsidRPr="00472A1F">
        <w:rPr>
          <w:i/>
          <w:sz w:val="20"/>
        </w:rPr>
        <w:t>Choices</w:t>
      </w:r>
      <w:r w:rsidRPr="00472A1F">
        <w:rPr>
          <w:sz w:val="20"/>
        </w:rPr>
        <w:t xml:space="preserve"> Magazine, Amer. Agr. Econ. Assoc., Commodity Checkoff Program Theme, 2nd Qtr, 2006.</w:t>
      </w:r>
    </w:p>
    <w:p w:rsidR="004A5B2B" w:rsidRPr="00472A1F" w:rsidRDefault="004A5B2B" w:rsidP="00DC70D9">
      <w:pPr>
        <w:ind w:left="360" w:hanging="360"/>
        <w:rPr>
          <w:sz w:val="20"/>
        </w:rPr>
      </w:pPr>
      <w:r w:rsidRPr="00472A1F">
        <w:rPr>
          <w:sz w:val="20"/>
        </w:rPr>
        <w:t>Chair, National Academy of Science Committee on the Economic Development and Current Status of the Sheep Industry in the United States, 2006-2008.</w:t>
      </w:r>
    </w:p>
    <w:p w:rsidR="0008764D" w:rsidRPr="00472A1F" w:rsidRDefault="0008764D" w:rsidP="0008764D">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Member, </w:t>
      </w:r>
      <w:r w:rsidR="003E6BAE" w:rsidRPr="00472A1F">
        <w:rPr>
          <w:sz w:val="20"/>
        </w:rPr>
        <w:t xml:space="preserve">National Academy of Science </w:t>
      </w:r>
      <w:r w:rsidRPr="00472A1F">
        <w:rPr>
          <w:sz w:val="20"/>
        </w:rPr>
        <w:t>Project Scoping Committee</w:t>
      </w:r>
      <w:r w:rsidR="003E6BAE">
        <w:rPr>
          <w:sz w:val="20"/>
        </w:rPr>
        <w:t>,</w:t>
      </w:r>
      <w:r w:rsidRPr="003E6BAE">
        <w:rPr>
          <w:bCs/>
          <w:sz w:val="20"/>
        </w:rPr>
        <w:t xml:space="preserve"> The Role of Animal Agriculture in a Sustainable 21st Century Global Food System</w:t>
      </w:r>
      <w:r w:rsidRPr="00472A1F">
        <w:rPr>
          <w:bCs/>
          <w:sz w:val="20"/>
        </w:rPr>
        <w:t>, November 201</w:t>
      </w:r>
      <w:r w:rsidR="00991EF1" w:rsidRPr="00472A1F">
        <w:rPr>
          <w:bCs/>
          <w:sz w:val="20"/>
        </w:rPr>
        <w:t>0</w:t>
      </w:r>
      <w:r w:rsidR="00992C85">
        <w:rPr>
          <w:bCs/>
          <w:sz w:val="20"/>
        </w:rPr>
        <w:t>-2012</w:t>
      </w:r>
      <w:r w:rsidRPr="00472A1F">
        <w:rPr>
          <w:bCs/>
          <w:sz w:val="20"/>
        </w:rPr>
        <w:t>.</w:t>
      </w:r>
    </w:p>
    <w:p w:rsidR="0008764D" w:rsidRPr="00472A1F" w:rsidRDefault="00560C4B" w:rsidP="0008764D">
      <w:pPr>
        <w:tabs>
          <w:tab w:val="left" w:pos="6120"/>
        </w:tabs>
        <w:ind w:left="360" w:hanging="360"/>
        <w:rPr>
          <w:sz w:val="20"/>
        </w:rPr>
      </w:pPr>
      <w:r w:rsidRPr="00472A1F">
        <w:rPr>
          <w:sz w:val="20"/>
        </w:rPr>
        <w:t>Facilitator, Emerging I</w:t>
      </w:r>
      <w:r w:rsidR="0008764D" w:rsidRPr="00472A1F">
        <w:rPr>
          <w:sz w:val="20"/>
        </w:rPr>
        <w:t xml:space="preserve">ssues on </w:t>
      </w:r>
      <w:r w:rsidRPr="00472A1F">
        <w:rPr>
          <w:sz w:val="20"/>
        </w:rPr>
        <w:t>I</w:t>
      </w:r>
      <w:r w:rsidR="0008764D" w:rsidRPr="00472A1F">
        <w:rPr>
          <w:sz w:val="20"/>
        </w:rPr>
        <w:t xml:space="preserve">nternational </w:t>
      </w:r>
      <w:r w:rsidRPr="00472A1F">
        <w:rPr>
          <w:sz w:val="20"/>
        </w:rPr>
        <w:t>F</w:t>
      </w:r>
      <w:r w:rsidR="0008764D" w:rsidRPr="00472A1F">
        <w:rPr>
          <w:sz w:val="20"/>
        </w:rPr>
        <w:t xml:space="preserve">ood </w:t>
      </w:r>
      <w:r w:rsidRPr="00472A1F">
        <w:rPr>
          <w:sz w:val="20"/>
        </w:rPr>
        <w:t>A</w:t>
      </w:r>
      <w:r w:rsidR="0008764D" w:rsidRPr="00472A1F">
        <w:rPr>
          <w:sz w:val="20"/>
        </w:rPr>
        <w:t xml:space="preserve">nimal </w:t>
      </w:r>
      <w:r w:rsidRPr="00472A1F">
        <w:rPr>
          <w:sz w:val="20"/>
        </w:rPr>
        <w:t>P</w:t>
      </w:r>
      <w:r w:rsidR="0008764D" w:rsidRPr="00472A1F">
        <w:rPr>
          <w:sz w:val="20"/>
        </w:rPr>
        <w:t xml:space="preserve">roduction, ARS – NIFA Stakeholder Workshop on </w:t>
      </w:r>
    </w:p>
    <w:p w:rsidR="0008764D" w:rsidRDefault="0008764D" w:rsidP="0008764D">
      <w:pPr>
        <w:ind w:firstLine="360"/>
        <w:rPr>
          <w:sz w:val="20"/>
        </w:rPr>
      </w:pPr>
      <w:r w:rsidRPr="00472A1F">
        <w:rPr>
          <w:sz w:val="20"/>
        </w:rPr>
        <w:t>Food Animal Production Research, March 2011</w:t>
      </w:r>
      <w:r w:rsidR="00991EF1" w:rsidRPr="00472A1F">
        <w:rPr>
          <w:sz w:val="20"/>
        </w:rPr>
        <w:t>.</w:t>
      </w:r>
    </w:p>
    <w:p w:rsidR="003E6BAE" w:rsidRPr="00472A1F" w:rsidRDefault="003E6BAE" w:rsidP="003E6BAE">
      <w:pPr>
        <w:rPr>
          <w:sz w:val="20"/>
        </w:rPr>
      </w:pPr>
      <w:r>
        <w:rPr>
          <w:sz w:val="20"/>
        </w:rPr>
        <w:t>Member, Departmental Review Team, Food and Resource Economics Department, University of Florida, May 2007.</w:t>
      </w:r>
    </w:p>
    <w:p w:rsidR="009A1314" w:rsidRPr="00472A1F" w:rsidRDefault="009A1314" w:rsidP="000F422F">
      <w:pPr>
        <w:ind w:left="360" w:hanging="360"/>
        <w:rPr>
          <w:sz w:val="20"/>
        </w:rPr>
      </w:pPr>
      <w:r w:rsidRPr="00472A1F">
        <w:rPr>
          <w:sz w:val="20"/>
        </w:rPr>
        <w:t>Member, Nat</w:t>
      </w:r>
      <w:r w:rsidR="002F6402" w:rsidRPr="00472A1F">
        <w:rPr>
          <w:sz w:val="20"/>
        </w:rPr>
        <w:t>’</w:t>
      </w:r>
      <w:r w:rsidRPr="00472A1F">
        <w:rPr>
          <w:sz w:val="20"/>
        </w:rPr>
        <w:t>l Academy of Science Committee on Considerations for the Future of Animal Science Research, 2014.</w:t>
      </w:r>
    </w:p>
    <w:p w:rsidR="008D16F2" w:rsidRPr="00472A1F" w:rsidRDefault="00FF3279" w:rsidP="00C40412">
      <w:pPr>
        <w:autoSpaceDE w:val="0"/>
        <w:autoSpaceDN w:val="0"/>
        <w:adjustRightInd w:val="0"/>
        <w:rPr>
          <w:sz w:val="20"/>
        </w:rPr>
      </w:pPr>
      <w:r w:rsidRPr="00472A1F">
        <w:rPr>
          <w:sz w:val="20"/>
        </w:rPr>
        <w:t xml:space="preserve">Chair, AAEA Selected Presentations Committee, 2016-2017. Committee </w:t>
      </w:r>
      <w:r w:rsidR="00C40412" w:rsidRPr="00472A1F">
        <w:rPr>
          <w:sz w:val="20"/>
        </w:rPr>
        <w:t>Member, 2013-201</w:t>
      </w:r>
      <w:r w:rsidRPr="00472A1F">
        <w:rPr>
          <w:sz w:val="20"/>
        </w:rPr>
        <w:t>7</w:t>
      </w:r>
      <w:r w:rsidR="00C40412" w:rsidRPr="00472A1F">
        <w:rPr>
          <w:sz w:val="20"/>
        </w:rPr>
        <w:t>.</w:t>
      </w:r>
    </w:p>
    <w:p w:rsidR="008334E6" w:rsidRPr="00472A1F" w:rsidRDefault="008334E6" w:rsidP="00C40412">
      <w:pPr>
        <w:autoSpaceDE w:val="0"/>
        <w:autoSpaceDN w:val="0"/>
        <w:adjustRightInd w:val="0"/>
        <w:rPr>
          <w:color w:val="000000"/>
          <w:sz w:val="20"/>
        </w:rPr>
      </w:pPr>
      <w:r w:rsidRPr="00472A1F">
        <w:rPr>
          <w:color w:val="000000"/>
          <w:sz w:val="20"/>
        </w:rPr>
        <w:t>Moderator, AAEA selected paper session, AAEA annual meetings, Chicago, Il, July 31, 2017</w:t>
      </w:r>
      <w:r w:rsidR="007836E0" w:rsidRPr="00472A1F">
        <w:rPr>
          <w:color w:val="000000"/>
          <w:sz w:val="20"/>
        </w:rPr>
        <w:t>.</w:t>
      </w:r>
    </w:p>
    <w:p w:rsidR="007836E0" w:rsidRPr="00472A1F" w:rsidRDefault="007836E0" w:rsidP="00C40412">
      <w:pPr>
        <w:autoSpaceDE w:val="0"/>
        <w:autoSpaceDN w:val="0"/>
        <w:adjustRightInd w:val="0"/>
        <w:rPr>
          <w:sz w:val="20"/>
        </w:rPr>
      </w:pPr>
      <w:r w:rsidRPr="00472A1F">
        <w:rPr>
          <w:color w:val="000000"/>
          <w:sz w:val="20"/>
        </w:rPr>
        <w:t>Moderator, AAEA selected paper session, AAEA annual meetings, Washington, D.C., August 7, 2018.</w:t>
      </w:r>
    </w:p>
    <w:p w:rsidR="008D16F2" w:rsidRPr="00472A1F" w:rsidRDefault="00873C23" w:rsidP="008D16F2">
      <w:pPr>
        <w:ind w:left="360" w:hanging="360"/>
        <w:rPr>
          <w:sz w:val="20"/>
        </w:rPr>
      </w:pPr>
      <w:r w:rsidRPr="00472A1F">
        <w:rPr>
          <w:sz w:val="20"/>
        </w:rPr>
        <w:t xml:space="preserve">Journal Article </w:t>
      </w:r>
      <w:r w:rsidR="00A300A8" w:rsidRPr="00472A1F">
        <w:rPr>
          <w:sz w:val="20"/>
        </w:rPr>
        <w:t>Referee: Agribusiness: An Int</w:t>
      </w:r>
      <w:r w:rsidR="001E11F5" w:rsidRPr="00472A1F">
        <w:rPr>
          <w:sz w:val="20"/>
        </w:rPr>
        <w:t>ernational</w:t>
      </w:r>
      <w:r w:rsidR="00A300A8" w:rsidRPr="00472A1F">
        <w:rPr>
          <w:sz w:val="20"/>
        </w:rPr>
        <w:t xml:space="preserve"> Journal, Agricultural Economics, Agricultural and Resource Economics Review, American Journal of Agricultural Economics, </w:t>
      </w:r>
      <w:r w:rsidR="00216D82" w:rsidRPr="00472A1F">
        <w:rPr>
          <w:sz w:val="20"/>
        </w:rPr>
        <w:t xml:space="preserve">Applied Economic Perspectives and Policy, </w:t>
      </w:r>
      <w:r w:rsidR="001E11F5" w:rsidRPr="00472A1F">
        <w:rPr>
          <w:sz w:val="20"/>
        </w:rPr>
        <w:t xml:space="preserve">Borlaug Journal for International Development, </w:t>
      </w:r>
      <w:r w:rsidR="00A300A8" w:rsidRPr="00472A1F">
        <w:rPr>
          <w:sz w:val="20"/>
        </w:rPr>
        <w:t xml:space="preserve">Canadian Journal of Agricultural Economics, Choices, Economic Development and Cultural Change, </w:t>
      </w:r>
      <w:r w:rsidR="00417020" w:rsidRPr="00472A1F">
        <w:rPr>
          <w:sz w:val="20"/>
        </w:rPr>
        <w:t xml:space="preserve">Economics Bulletin, </w:t>
      </w:r>
      <w:r w:rsidR="00A300A8" w:rsidRPr="00472A1F">
        <w:rPr>
          <w:sz w:val="20"/>
        </w:rPr>
        <w:t xml:space="preserve">Food Policy, </w:t>
      </w:r>
      <w:r w:rsidR="001E11F5" w:rsidRPr="00472A1F">
        <w:rPr>
          <w:sz w:val="20"/>
        </w:rPr>
        <w:t xml:space="preserve">HortScience, </w:t>
      </w:r>
      <w:r w:rsidR="00A300A8" w:rsidRPr="00472A1F">
        <w:rPr>
          <w:sz w:val="20"/>
        </w:rPr>
        <w:t xml:space="preserve">International Food and Agribusiness Management Review, </w:t>
      </w:r>
      <w:r w:rsidR="00C05240" w:rsidRPr="00472A1F">
        <w:rPr>
          <w:sz w:val="20"/>
        </w:rPr>
        <w:t>Investigación y Ciencia (</w:t>
      </w:r>
      <w:r w:rsidR="00C05240" w:rsidRPr="00472A1F">
        <w:rPr>
          <w:i/>
          <w:sz w:val="20"/>
        </w:rPr>
        <w:t>Research and Science</w:t>
      </w:r>
      <w:r w:rsidR="00C05240" w:rsidRPr="00472A1F">
        <w:rPr>
          <w:sz w:val="20"/>
        </w:rPr>
        <w:t xml:space="preserve">, Mexico), </w:t>
      </w:r>
      <w:r w:rsidR="00A300A8" w:rsidRPr="00472A1F">
        <w:rPr>
          <w:sz w:val="20"/>
        </w:rPr>
        <w:t>Journal of Agribusiness, Journal of Ag</w:t>
      </w:r>
      <w:r w:rsidR="00273177" w:rsidRPr="00472A1F">
        <w:rPr>
          <w:sz w:val="20"/>
        </w:rPr>
        <w:t xml:space="preserve">. </w:t>
      </w:r>
      <w:r w:rsidR="00A300A8" w:rsidRPr="00472A1F">
        <w:rPr>
          <w:sz w:val="20"/>
        </w:rPr>
        <w:t xml:space="preserve">and Applied Economics, Journal of Agricultural and Resource Economics, </w:t>
      </w:r>
      <w:r w:rsidR="003A659A" w:rsidRPr="00472A1F">
        <w:rPr>
          <w:color w:val="000000"/>
          <w:sz w:val="20"/>
        </w:rPr>
        <w:t xml:space="preserve">Journal of Cotton Science, Journal of International Food &amp; Agribusiness Marketing,  </w:t>
      </w:r>
      <w:r w:rsidR="00C05240" w:rsidRPr="00472A1F">
        <w:rPr>
          <w:sz w:val="20"/>
        </w:rPr>
        <w:t xml:space="preserve">PLOS One, </w:t>
      </w:r>
      <w:r w:rsidR="00A300A8" w:rsidRPr="00472A1F">
        <w:rPr>
          <w:sz w:val="20"/>
        </w:rPr>
        <w:t>Quarterly J</w:t>
      </w:r>
      <w:r w:rsidR="00CC4DB0" w:rsidRPr="00472A1F">
        <w:rPr>
          <w:sz w:val="20"/>
        </w:rPr>
        <w:t>.</w:t>
      </w:r>
      <w:r w:rsidR="00A300A8" w:rsidRPr="00472A1F">
        <w:rPr>
          <w:sz w:val="20"/>
        </w:rPr>
        <w:t xml:space="preserve"> of International Agriculture, Review of Agricultural Economics,</w:t>
      </w:r>
      <w:r w:rsidR="003A659A" w:rsidRPr="00472A1F">
        <w:rPr>
          <w:sz w:val="20"/>
        </w:rPr>
        <w:t xml:space="preserve"> </w:t>
      </w:r>
      <w:r w:rsidR="003A659A" w:rsidRPr="00472A1F">
        <w:rPr>
          <w:color w:val="000000"/>
          <w:sz w:val="20"/>
        </w:rPr>
        <w:t>Revista Mexicana de Agronegocios (</w:t>
      </w:r>
      <w:r w:rsidR="003A659A" w:rsidRPr="00472A1F">
        <w:rPr>
          <w:i/>
          <w:sz w:val="20"/>
        </w:rPr>
        <w:t>Mexican Journal of Agribusiness</w:t>
      </w:r>
      <w:r w:rsidR="003A659A" w:rsidRPr="00472A1F">
        <w:rPr>
          <w:sz w:val="20"/>
        </w:rPr>
        <w:t xml:space="preserve">), </w:t>
      </w:r>
      <w:r w:rsidR="00A300A8" w:rsidRPr="00472A1F">
        <w:rPr>
          <w:sz w:val="20"/>
        </w:rPr>
        <w:t xml:space="preserve"> Rural Sociology</w:t>
      </w:r>
      <w:r w:rsidR="003A659A" w:rsidRPr="00472A1F">
        <w:rPr>
          <w:sz w:val="20"/>
        </w:rPr>
        <w:t>.</w:t>
      </w:r>
    </w:p>
    <w:p w:rsidR="008D16F2" w:rsidRPr="00472A1F" w:rsidRDefault="008D16F2" w:rsidP="008D16F2">
      <w:pPr>
        <w:ind w:left="360" w:hanging="360"/>
        <w:rPr>
          <w:b/>
          <w:color w:val="632523"/>
          <w:sz w:val="8"/>
          <w:szCs w:val="8"/>
        </w:rPr>
      </w:pP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b/>
          <w:color w:val="632523"/>
          <w:szCs w:val="24"/>
        </w:rPr>
      </w:pPr>
      <w:r w:rsidRPr="00472A1F">
        <w:rPr>
          <w:b/>
          <w:color w:val="632523"/>
          <w:szCs w:val="24"/>
        </w:rPr>
        <w:t>University</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Member, Advisory Council, Center for International Business Studies, Mays College and Graduate School of Business, Texas A&amp;M University, 1995-present</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z w:val="20"/>
        </w:rPr>
      </w:pPr>
      <w:r w:rsidRPr="00472A1F">
        <w:rPr>
          <w:sz w:val="20"/>
        </w:rPr>
        <w:t>Member (peer election), Council of Principal Investigators, Texas A&amp;M University, 1998-2001</w:t>
      </w:r>
    </w:p>
    <w:p w:rsidR="00D158D6" w:rsidRPr="00472A1F" w:rsidRDefault="00D158D6" w:rsidP="00D158D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z w:val="20"/>
        </w:rPr>
      </w:pPr>
      <w:r w:rsidRPr="00472A1F">
        <w:rPr>
          <w:sz w:val="20"/>
        </w:rPr>
        <w:t>Member, Bush School Committee of Faculty on International Programs (COFIP), TAMU, 1998-2006</w:t>
      </w:r>
    </w:p>
    <w:p w:rsidR="00BD1C98" w:rsidRPr="00472A1F" w:rsidRDefault="00480A9B" w:rsidP="00D158D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Associated </w:t>
      </w:r>
      <w:r w:rsidR="00AF638E" w:rsidRPr="00472A1F">
        <w:rPr>
          <w:sz w:val="20"/>
        </w:rPr>
        <w:t xml:space="preserve">Faculty </w:t>
      </w:r>
      <w:r w:rsidR="00D158D6" w:rsidRPr="00472A1F">
        <w:rPr>
          <w:sz w:val="20"/>
        </w:rPr>
        <w:t>Member, Bush School</w:t>
      </w:r>
      <w:r w:rsidR="00877B75" w:rsidRPr="00472A1F">
        <w:rPr>
          <w:sz w:val="20"/>
        </w:rPr>
        <w:t xml:space="preserve"> of Government and Public Service</w:t>
      </w:r>
      <w:r w:rsidR="00D158D6" w:rsidRPr="00472A1F">
        <w:rPr>
          <w:sz w:val="20"/>
        </w:rPr>
        <w:t>, T</w:t>
      </w:r>
      <w:r w:rsidR="00AF638E" w:rsidRPr="00472A1F">
        <w:rPr>
          <w:sz w:val="20"/>
        </w:rPr>
        <w:t>AMU</w:t>
      </w:r>
      <w:r w:rsidR="00D158D6" w:rsidRPr="00472A1F">
        <w:rPr>
          <w:sz w:val="20"/>
        </w:rPr>
        <w:t>, 2008-</w:t>
      </w:r>
      <w:r w:rsidRPr="00472A1F">
        <w:rPr>
          <w:sz w:val="20"/>
        </w:rPr>
        <w:t>2018</w:t>
      </w:r>
    </w:p>
    <w:p w:rsidR="0018758A" w:rsidRPr="00472A1F" w:rsidRDefault="00BD1C98" w:rsidP="00CC4DB0">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Member, Search Committee, tenure track position</w:t>
      </w:r>
      <w:r w:rsidR="003C7D7B" w:rsidRPr="00472A1F">
        <w:rPr>
          <w:sz w:val="20"/>
        </w:rPr>
        <w:t xml:space="preserve"> in international development, Master’s Program in International Affairs, Bush School, Texas A&amp;M University, 2010-</w:t>
      </w:r>
      <w:r w:rsidR="00CC4DB0" w:rsidRPr="00472A1F">
        <w:rPr>
          <w:sz w:val="20"/>
        </w:rPr>
        <w:t>2011</w:t>
      </w:r>
    </w:p>
    <w:p w:rsidR="00603F24" w:rsidRPr="00472A1F" w:rsidRDefault="00603F24" w:rsidP="00603F24">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right="-450" w:hanging="360"/>
        <w:rPr>
          <w:sz w:val="20"/>
        </w:rPr>
      </w:pPr>
      <w:r w:rsidRPr="00472A1F">
        <w:rPr>
          <w:sz w:val="20"/>
        </w:rPr>
        <w:t>Member, University-wide selection committee for 2012 Bush Excellence Awards for Faculty in International Research</w:t>
      </w:r>
    </w:p>
    <w:p w:rsidR="00F417CC" w:rsidRPr="00472A1F" w:rsidRDefault="00F417CC" w:rsidP="00F417CC">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Member, Intercollegiate Faculty on Agribusiness, 2012-present</w:t>
      </w:r>
    </w:p>
    <w:p w:rsidR="006C2461" w:rsidRPr="00472A1F" w:rsidRDefault="006C2461" w:rsidP="00F417CC">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Member, Strengthening Democracy Initiative Committee, 2013-</w:t>
      </w:r>
      <w:r w:rsidR="00F3304F" w:rsidRPr="00472A1F">
        <w:rPr>
          <w:sz w:val="20"/>
        </w:rPr>
        <w:t>14</w:t>
      </w:r>
    </w:p>
    <w:p w:rsidR="00560C4B" w:rsidRPr="00472A1F" w:rsidRDefault="00560C4B" w:rsidP="00560C4B">
      <w:pPr>
        <w:ind w:left="360" w:hanging="360"/>
        <w:rPr>
          <w:b/>
          <w:sz w:val="8"/>
          <w:szCs w:val="8"/>
        </w:rPr>
      </w:pPr>
    </w:p>
    <w:p w:rsidR="0018758A" w:rsidRPr="00472A1F" w:rsidRDefault="0018758A" w:rsidP="00CC4DB0">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b/>
          <w:color w:val="632523"/>
          <w:szCs w:val="24"/>
        </w:rPr>
      </w:pPr>
      <w:r w:rsidRPr="00472A1F">
        <w:rPr>
          <w:b/>
          <w:color w:val="632523"/>
          <w:szCs w:val="24"/>
        </w:rPr>
        <w:t>College</w:t>
      </w:r>
      <w:r w:rsidR="00000C7C" w:rsidRPr="00472A1F">
        <w:rPr>
          <w:b/>
          <w:color w:val="632523"/>
          <w:szCs w:val="24"/>
        </w:rPr>
        <w:t xml:space="preserve"> (C</w:t>
      </w:r>
      <w:r w:rsidR="00560C4B" w:rsidRPr="00472A1F">
        <w:rPr>
          <w:b/>
          <w:color w:val="632523"/>
          <w:szCs w:val="24"/>
        </w:rPr>
        <w:t>ollege of Agriculture and Life Sciences - C</w:t>
      </w:r>
      <w:r w:rsidR="00000C7C" w:rsidRPr="00472A1F">
        <w:rPr>
          <w:b/>
          <w:color w:val="632523"/>
          <w:szCs w:val="24"/>
        </w:rPr>
        <w:t>OALS)</w:t>
      </w:r>
    </w:p>
    <w:p w:rsidR="0018758A" w:rsidRPr="00472A1F" w:rsidRDefault="0018758A" w:rsidP="0018758A">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Member, Executive Committee, Institute for Food Science and Engineering, 1997-99</w:t>
      </w:r>
    </w:p>
    <w:p w:rsidR="00BD1C98" w:rsidRPr="00472A1F" w:rsidRDefault="0018758A">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z w:val="20"/>
        </w:rPr>
      </w:pPr>
      <w:r w:rsidRPr="00472A1F">
        <w:rPr>
          <w:sz w:val="20"/>
        </w:rPr>
        <w:t>Member, Internationalization of the Curriculum</w:t>
      </w:r>
      <w:r w:rsidR="00091D65" w:rsidRPr="00472A1F">
        <w:rPr>
          <w:sz w:val="20"/>
        </w:rPr>
        <w:t xml:space="preserve"> </w:t>
      </w:r>
      <w:r w:rsidRPr="00472A1F">
        <w:rPr>
          <w:sz w:val="20"/>
        </w:rPr>
        <w:t>Task Force, 2009</w:t>
      </w:r>
      <w:r w:rsidR="00000C7C" w:rsidRPr="00472A1F">
        <w:rPr>
          <w:sz w:val="20"/>
        </w:rPr>
        <w:t>-10</w:t>
      </w:r>
    </w:p>
    <w:p w:rsidR="00DD7B22" w:rsidRPr="00472A1F" w:rsidRDefault="00DD7B22" w:rsidP="00DD7B22">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z w:val="20"/>
        </w:rPr>
      </w:pPr>
      <w:r w:rsidRPr="00472A1F">
        <w:rPr>
          <w:sz w:val="20"/>
        </w:rPr>
        <w:t>Senior Scientist, Borlaug Institute for International Agriculture, 2010-present</w:t>
      </w:r>
    </w:p>
    <w:p w:rsidR="00DD7B22" w:rsidRPr="00472A1F" w:rsidRDefault="00DD7B22" w:rsidP="00DD7B22">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z w:val="20"/>
        </w:rPr>
      </w:pPr>
      <w:r w:rsidRPr="00472A1F">
        <w:rPr>
          <w:sz w:val="20"/>
        </w:rPr>
        <w:t>Member, Planning Committee, Grand Challenge of “Growing our Economy,” 2012-2013</w:t>
      </w:r>
    </w:p>
    <w:p w:rsidR="00DD7B22" w:rsidRPr="00472A1F" w:rsidRDefault="00DD7B22" w:rsidP="00DD7B22">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z w:val="20"/>
        </w:rPr>
      </w:pPr>
      <w:r w:rsidRPr="00472A1F">
        <w:rPr>
          <w:sz w:val="20"/>
        </w:rPr>
        <w:t>Member, COALS and Texas AgriLife Peer Review Committee, 2013-2015</w:t>
      </w:r>
    </w:p>
    <w:p w:rsidR="00480A9B" w:rsidRPr="00472A1F" w:rsidRDefault="00480A9B" w:rsidP="00480A9B">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line="240" w:lineRule="exact"/>
        <w:rPr>
          <w:sz w:val="20"/>
        </w:rPr>
      </w:pPr>
      <w:r w:rsidRPr="00472A1F">
        <w:rPr>
          <w:b/>
          <w:color w:val="632523"/>
          <w:szCs w:val="24"/>
        </w:rPr>
        <w:lastRenderedPageBreak/>
        <w:t>SERVICE ACTIVITIES (continued)</w:t>
      </w:r>
    </w:p>
    <w:p w:rsidR="00480A9B" w:rsidRPr="00472A1F" w:rsidRDefault="00480A9B" w:rsidP="009E4B5C">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z w:val="20"/>
        </w:rPr>
      </w:pPr>
      <w:r w:rsidRPr="00472A1F">
        <w:rPr>
          <w:b/>
          <w:color w:val="632523"/>
          <w:szCs w:val="24"/>
        </w:rPr>
        <w:t>College (continued)</w:t>
      </w:r>
    </w:p>
    <w:p w:rsidR="00774497" w:rsidRPr="00472A1F" w:rsidRDefault="00774497" w:rsidP="00DD7B22">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z w:val="20"/>
        </w:rPr>
      </w:pPr>
      <w:r w:rsidRPr="00472A1F">
        <w:rPr>
          <w:sz w:val="20"/>
        </w:rPr>
        <w:t>Member, Certificate in International Agriculture and Resource Management Revision Committee, 2011-2018</w:t>
      </w:r>
    </w:p>
    <w:p w:rsidR="00DD7B22" w:rsidRPr="00472A1F" w:rsidRDefault="00DD7B22" w:rsidP="00DD7B22">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z w:val="20"/>
        </w:rPr>
      </w:pPr>
      <w:r w:rsidRPr="00472A1F">
        <w:rPr>
          <w:sz w:val="20"/>
        </w:rPr>
        <w:t>Member, Certificate in International Agriculture Committee, 2018-present</w:t>
      </w:r>
    </w:p>
    <w:p w:rsidR="0010221D" w:rsidRPr="00472A1F" w:rsidRDefault="0010221D" w:rsidP="009E4B5C">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line="240" w:lineRule="exact"/>
        <w:rPr>
          <w:sz w:val="20"/>
        </w:rPr>
      </w:pPr>
      <w:r w:rsidRPr="00472A1F">
        <w:rPr>
          <w:b/>
          <w:color w:val="632523"/>
          <w:szCs w:val="24"/>
        </w:rPr>
        <w:t>Department of Agricultural Economics, Texas A&amp;M University</w:t>
      </w:r>
    </w:p>
    <w:p w:rsidR="00826DA2" w:rsidRPr="00472A1F" w:rsidRDefault="00826DA2" w:rsidP="00826DA2">
      <w:pPr>
        <w:spacing w:line="240" w:lineRule="exact"/>
        <w:ind w:left="720" w:hanging="720"/>
        <w:rPr>
          <w:sz w:val="20"/>
        </w:rPr>
      </w:pPr>
      <w:r w:rsidRPr="00472A1F">
        <w:rPr>
          <w:sz w:val="20"/>
        </w:rPr>
        <w:t>Member, ARC Committee, Richard Woodward, 1997-2010</w:t>
      </w:r>
    </w:p>
    <w:p w:rsidR="00A300A8" w:rsidRPr="00472A1F" w:rsidRDefault="00A300A8" w:rsidP="00216D82">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z w:val="20"/>
        </w:rPr>
      </w:pPr>
      <w:r w:rsidRPr="00472A1F">
        <w:rPr>
          <w:sz w:val="20"/>
        </w:rPr>
        <w:t>Member, Planning Committee, International Ag. Trade Summit, TAMUS Ag. Program and Tex. Tech U., 2000</w:t>
      </w:r>
    </w:p>
    <w:p w:rsidR="00A300A8" w:rsidRPr="00472A1F" w:rsidRDefault="00A300A8" w:rsidP="00216D82">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z w:val="20"/>
        </w:rPr>
      </w:pPr>
      <w:r w:rsidRPr="00472A1F">
        <w:rPr>
          <w:sz w:val="20"/>
        </w:rPr>
        <w:t>Member, Faculty Evaluation Committee, 2000-2002</w:t>
      </w:r>
      <w:r w:rsidR="00C40412" w:rsidRPr="00472A1F">
        <w:rPr>
          <w:sz w:val="20"/>
        </w:rPr>
        <w:t>,</w:t>
      </w:r>
      <w:r w:rsidRPr="00472A1F">
        <w:rPr>
          <w:sz w:val="20"/>
        </w:rPr>
        <w:t xml:space="preserve"> 2004-200</w:t>
      </w:r>
      <w:r w:rsidR="0084779C" w:rsidRPr="00472A1F">
        <w:rPr>
          <w:sz w:val="20"/>
        </w:rPr>
        <w:t>7</w:t>
      </w:r>
      <w:r w:rsidR="00C40412" w:rsidRPr="00472A1F">
        <w:rPr>
          <w:sz w:val="20"/>
        </w:rPr>
        <w:t>, and 2012-</w:t>
      </w:r>
      <w:r w:rsidR="0002147C" w:rsidRPr="00472A1F">
        <w:rPr>
          <w:sz w:val="20"/>
        </w:rPr>
        <w:t>15</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z w:val="20"/>
        </w:rPr>
      </w:pPr>
      <w:r w:rsidRPr="00472A1F">
        <w:rPr>
          <w:sz w:val="20"/>
        </w:rPr>
        <w:t>Member, PhD Review Committee, 2003</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z w:val="20"/>
        </w:rPr>
      </w:pPr>
      <w:r w:rsidRPr="00472A1F">
        <w:rPr>
          <w:sz w:val="20"/>
        </w:rPr>
        <w:t>Chair, Awards Committee, 2004-2006</w:t>
      </w:r>
    </w:p>
    <w:p w:rsidR="00826DA2" w:rsidRPr="00472A1F" w:rsidRDefault="00826DA2" w:rsidP="00826DA2">
      <w:pPr>
        <w:spacing w:line="240" w:lineRule="exact"/>
        <w:ind w:left="720" w:hanging="720"/>
        <w:rPr>
          <w:sz w:val="20"/>
        </w:rPr>
      </w:pPr>
      <w:r w:rsidRPr="00472A1F">
        <w:rPr>
          <w:sz w:val="20"/>
        </w:rPr>
        <w:t>Member, ARC Committee, Desmond Ng, 2004-present</w:t>
      </w:r>
    </w:p>
    <w:p w:rsidR="00B65E02" w:rsidRPr="00472A1F" w:rsidRDefault="00B65E02" w:rsidP="00B65E02">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Member, Graduate Advisory Committee, 2000-2002, 2004-2007, and 2013-</w:t>
      </w:r>
      <w:r w:rsidR="004D3FC4" w:rsidRPr="00472A1F">
        <w:rPr>
          <w:sz w:val="20"/>
        </w:rPr>
        <w:t>15</w:t>
      </w:r>
    </w:p>
    <w:p w:rsidR="00A300A8" w:rsidRPr="00472A1F" w:rsidRDefault="00A300A8" w:rsidP="00A02EB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sidRPr="00472A1F">
        <w:rPr>
          <w:sz w:val="20"/>
        </w:rPr>
        <w:t>Chair, Faculty Evaluation Committee, 2006-</w:t>
      </w:r>
      <w:r w:rsidR="0084779C" w:rsidRPr="00472A1F">
        <w:rPr>
          <w:sz w:val="20"/>
        </w:rPr>
        <w:t>2007</w:t>
      </w:r>
      <w:r w:rsidR="009A1314" w:rsidRPr="00472A1F">
        <w:rPr>
          <w:sz w:val="20"/>
        </w:rPr>
        <w:t>, 2014-</w:t>
      </w:r>
      <w:r w:rsidR="0002147C" w:rsidRPr="00472A1F">
        <w:rPr>
          <w:sz w:val="20"/>
        </w:rPr>
        <w:t>15</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Chair, Promotion and Tenure Committee, 2006-</w:t>
      </w:r>
      <w:r w:rsidR="0084779C" w:rsidRPr="00472A1F">
        <w:rPr>
          <w:sz w:val="20"/>
        </w:rPr>
        <w:t>2007</w:t>
      </w:r>
      <w:r w:rsidR="009A1314" w:rsidRPr="00472A1F">
        <w:rPr>
          <w:sz w:val="20"/>
        </w:rPr>
        <w:t>, 2014-</w:t>
      </w:r>
      <w:r w:rsidR="0002147C" w:rsidRPr="00472A1F">
        <w:rPr>
          <w:sz w:val="20"/>
        </w:rPr>
        <w:t>15</w:t>
      </w:r>
    </w:p>
    <w:p w:rsidR="0011125F" w:rsidRPr="00472A1F" w:rsidRDefault="0011125F" w:rsidP="0011125F">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Member, Faculty Advisory Committee, 2007-2009</w:t>
      </w:r>
    </w:p>
    <w:p w:rsidR="0011125F" w:rsidRPr="00472A1F" w:rsidRDefault="0011125F" w:rsidP="00091D2C">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Member, Research Advisory Committee, 200</w:t>
      </w:r>
      <w:r w:rsidR="006A5459" w:rsidRPr="00472A1F">
        <w:rPr>
          <w:sz w:val="20"/>
        </w:rPr>
        <w:t>8</w:t>
      </w:r>
      <w:r w:rsidRPr="00472A1F">
        <w:rPr>
          <w:sz w:val="20"/>
        </w:rPr>
        <w:t>-</w:t>
      </w:r>
      <w:r w:rsidR="00774497" w:rsidRPr="00472A1F">
        <w:rPr>
          <w:sz w:val="20"/>
        </w:rPr>
        <w:t>2016</w:t>
      </w:r>
    </w:p>
    <w:p w:rsidR="00091D2C" w:rsidRPr="00472A1F" w:rsidRDefault="00091D2C" w:rsidP="00091D2C">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Member, Research and Publication Award Committee, 2008-present</w:t>
      </w:r>
    </w:p>
    <w:p w:rsidR="00091D2C" w:rsidRPr="00472A1F" w:rsidRDefault="00091D2C" w:rsidP="00091D2C">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Member, Seminar Committee, 2009-</w:t>
      </w:r>
      <w:r w:rsidR="00AF00E4" w:rsidRPr="00472A1F">
        <w:rPr>
          <w:sz w:val="20"/>
        </w:rPr>
        <w:t>2014</w:t>
      </w:r>
    </w:p>
    <w:p w:rsidR="00AF638E" w:rsidRPr="00472A1F" w:rsidRDefault="00AF638E" w:rsidP="00091D2C">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Member, Search Committee, </w:t>
      </w:r>
      <w:r w:rsidR="00560C4B" w:rsidRPr="00472A1F">
        <w:rPr>
          <w:sz w:val="20"/>
        </w:rPr>
        <w:t>T</w:t>
      </w:r>
      <w:r w:rsidRPr="00472A1F">
        <w:rPr>
          <w:sz w:val="20"/>
        </w:rPr>
        <w:t>enure-track position in International Trade and Transportation, 2013</w:t>
      </w:r>
    </w:p>
    <w:p w:rsidR="004D3FC4" w:rsidRPr="00472A1F" w:rsidRDefault="004D3FC4" w:rsidP="002F6402">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color w:val="000000"/>
          <w:sz w:val="20"/>
        </w:rPr>
      </w:pPr>
      <w:r w:rsidRPr="00472A1F">
        <w:rPr>
          <w:sz w:val="20"/>
        </w:rPr>
        <w:t xml:space="preserve">Chair, Department Committee for the </w:t>
      </w:r>
      <w:r w:rsidRPr="00472A1F">
        <w:rPr>
          <w:color w:val="000000"/>
          <w:sz w:val="20"/>
        </w:rPr>
        <w:t>State Employee Charitable Campaign</w:t>
      </w:r>
      <w:r w:rsidR="00BF33E7" w:rsidRPr="00472A1F">
        <w:rPr>
          <w:color w:val="000000"/>
          <w:sz w:val="20"/>
        </w:rPr>
        <w:t xml:space="preserve">, </w:t>
      </w:r>
      <w:r w:rsidRPr="00472A1F">
        <w:rPr>
          <w:color w:val="000000"/>
          <w:sz w:val="20"/>
        </w:rPr>
        <w:t>2016</w:t>
      </w:r>
      <w:r w:rsidR="00003E72" w:rsidRPr="00472A1F">
        <w:rPr>
          <w:color w:val="000000"/>
          <w:sz w:val="20"/>
        </w:rPr>
        <w:t>/17</w:t>
      </w:r>
    </w:p>
    <w:p w:rsidR="002F6402" w:rsidRPr="00472A1F" w:rsidRDefault="002F6402" w:rsidP="002F6402">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Chair, Research Advisory Committee, 2019</w:t>
      </w:r>
    </w:p>
    <w:p w:rsidR="002F6402" w:rsidRPr="00472A1F" w:rsidRDefault="002F6402" w:rsidP="008334E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exact"/>
        <w:ind w:left="360" w:hanging="360"/>
        <w:rPr>
          <w:color w:val="000000"/>
          <w:sz w:val="20"/>
        </w:rPr>
      </w:pPr>
    </w:p>
    <w:p w:rsidR="00A300A8" w:rsidRPr="00472A1F" w:rsidRDefault="004A014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40" w:lineRule="exact"/>
        <w:rPr>
          <w:sz w:val="20"/>
        </w:rPr>
      </w:pPr>
      <w:r w:rsidRPr="00472A1F">
        <w:rPr>
          <w:noProof/>
        </w:rPr>
        <mc:AlternateContent>
          <mc:Choice Requires="wps">
            <w:drawing>
              <wp:anchor distT="152400" distB="152400" distL="152400" distR="152400" simplePos="0" relativeHeight="251657728" behindDoc="1" locked="0" layoutInCell="0" allowOverlap="1">
                <wp:simplePos x="0" y="0"/>
                <wp:positionH relativeFrom="margin">
                  <wp:posOffset>6350</wp:posOffset>
                </wp:positionH>
                <wp:positionV relativeFrom="paragraph">
                  <wp:posOffset>5080</wp:posOffset>
                </wp:positionV>
                <wp:extent cx="2400300" cy="181610"/>
                <wp:effectExtent l="0" t="0" r="0" b="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81610"/>
                        </a:xfrm>
                        <a:prstGeom prst="rect">
                          <a:avLst/>
                        </a:prstGeom>
                        <a:solidFill>
                          <a:srgbClr val="632523"/>
                        </a:solidFill>
                        <a:ln w="12192">
                          <a:solidFill>
                            <a:srgbClr val="000000"/>
                          </a:solidFill>
                          <a:miter lim="800000"/>
                          <a:headEnd/>
                          <a:tailEnd/>
                        </a:ln>
                      </wps:spPr>
                      <wps:txbx>
                        <w:txbxContent>
                          <w:p w:rsidR="004A5B2B" w:rsidRDefault="00603F24">
                            <w:r>
                              <w:rPr>
                                <w:b/>
                                <w:color w:val="FFFFFF"/>
                              </w:rPr>
                              <w:t>PAPERS AND PUBLICATIONS</w:t>
                            </w:r>
                          </w:p>
                        </w:txbxContent>
                      </wps:txbx>
                      <wps:bodyPr rot="0" vert="horz" wrap="square" lIns="76200" tIns="18288" rIns="762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6" type="#_x0000_t202" style="position:absolute;margin-left:.5pt;margin-top:.4pt;width:189pt;height:14.3pt;z-index:-25165875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" o:allowincell="f" fillcolor="#632523" strokeweight=".96pt">
                <v:textbox inset="6pt,1.44pt,6pt,0">
                  <w:txbxContent>
                    <w:p w:rsidR="004A5B2B" w:rsidRDefault="00603F24">
                      <w:r>
                        <w:rPr>
                          <w:b/>
                          <w:color w:val="FFFFFF"/>
                        </w:rPr>
                        <w:t>PAPERS AND PUBLICATIONS</w:t>
                      </w:r>
                    </w:p>
                  </w:txbxContent>
                </v:textbox>
                <w10:wrap anchorx="margin"/>
              </v:shape>
            </w:pict>
          </mc:Fallback>
        </mc:AlternateContent>
      </w:r>
      <w:r w:rsidR="00617565" w:rsidRPr="00472A1F">
        <w:rPr>
          <w:b/>
          <w:color w:val="FFFFFF"/>
        </w:rPr>
        <w:t xml:space="preserve">   </w:t>
      </w:r>
    </w:p>
    <w:p w:rsidR="00F3063F" w:rsidRDefault="00F3063F" w:rsidP="00560C4B">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632523"/>
          <w:szCs w:val="24"/>
        </w:rPr>
      </w:pPr>
      <w:r>
        <w:rPr>
          <w:b/>
          <w:color w:val="632523"/>
          <w:szCs w:val="24"/>
        </w:rPr>
        <w:t>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0"/>
        <w:gridCol w:w="1440"/>
      </w:tblGrid>
      <w:tr w:rsidR="00F3063F" w:rsidRPr="005A45D0" w:rsidTr="005A45D0">
        <w:tc>
          <w:tcPr>
            <w:tcW w:w="5760" w:type="dxa"/>
            <w:shd w:val="clear" w:color="auto" w:fill="auto"/>
          </w:tcPr>
          <w:p w:rsidR="00F3063F" w:rsidRPr="005A45D0" w:rsidRDefault="00F3063F" w:rsidP="005A45D0">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rPr>
            </w:pPr>
            <w:r w:rsidRPr="005A45D0">
              <w:rPr>
                <w:b/>
                <w:sz w:val="20"/>
              </w:rPr>
              <w:t>Publication Type</w:t>
            </w:r>
          </w:p>
        </w:tc>
        <w:tc>
          <w:tcPr>
            <w:tcW w:w="1440" w:type="dxa"/>
            <w:shd w:val="clear" w:color="auto" w:fill="auto"/>
            <w:vAlign w:val="center"/>
          </w:tcPr>
          <w:p w:rsidR="00F3063F" w:rsidRPr="005A45D0" w:rsidRDefault="00F3063F" w:rsidP="005A45D0">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rPr>
            </w:pPr>
            <w:r w:rsidRPr="005A45D0">
              <w:rPr>
                <w:b/>
                <w:sz w:val="20"/>
              </w:rPr>
              <w:t>Number</w:t>
            </w:r>
          </w:p>
        </w:tc>
      </w:tr>
      <w:tr w:rsidR="00F3063F" w:rsidRPr="005A45D0" w:rsidTr="005A45D0">
        <w:trPr>
          <w:trHeight w:val="432"/>
        </w:trPr>
        <w:tc>
          <w:tcPr>
            <w:tcW w:w="5760" w:type="dxa"/>
            <w:shd w:val="clear" w:color="auto" w:fill="auto"/>
            <w:vAlign w:val="center"/>
          </w:tcPr>
          <w:p w:rsidR="00F3063F" w:rsidRPr="005A45D0" w:rsidRDefault="00F3063F" w:rsidP="005A45D0">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5A45D0">
              <w:rPr>
                <w:sz w:val="20"/>
              </w:rPr>
              <w:t>Refereed Publication</w:t>
            </w:r>
            <w:r w:rsidR="00080059" w:rsidRPr="005A45D0">
              <w:rPr>
                <w:sz w:val="20"/>
              </w:rPr>
              <w:t>s</w:t>
            </w:r>
          </w:p>
        </w:tc>
        <w:tc>
          <w:tcPr>
            <w:tcW w:w="1440" w:type="dxa"/>
            <w:shd w:val="clear" w:color="auto" w:fill="auto"/>
            <w:vAlign w:val="center"/>
          </w:tcPr>
          <w:p w:rsidR="00F3063F" w:rsidRPr="005A45D0" w:rsidRDefault="00C6407D" w:rsidP="000B592F">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rPr>
            </w:pPr>
            <w:r w:rsidRPr="005A45D0">
              <w:rPr>
                <w:sz w:val="20"/>
              </w:rPr>
              <w:t>4</w:t>
            </w:r>
            <w:r w:rsidR="000B592F">
              <w:rPr>
                <w:sz w:val="20"/>
              </w:rPr>
              <w:t>8</w:t>
            </w:r>
          </w:p>
        </w:tc>
      </w:tr>
      <w:tr w:rsidR="00F3063F" w:rsidRPr="005A45D0" w:rsidTr="005A45D0">
        <w:trPr>
          <w:trHeight w:val="432"/>
        </w:trPr>
        <w:tc>
          <w:tcPr>
            <w:tcW w:w="5760" w:type="dxa"/>
            <w:shd w:val="clear" w:color="auto" w:fill="auto"/>
            <w:vAlign w:val="center"/>
          </w:tcPr>
          <w:p w:rsidR="00F3063F" w:rsidRPr="005A45D0" w:rsidRDefault="00F3063F" w:rsidP="005A45D0">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5A45D0">
              <w:rPr>
                <w:sz w:val="20"/>
              </w:rPr>
              <w:t>Invited Papers/Presentations</w:t>
            </w:r>
          </w:p>
        </w:tc>
        <w:tc>
          <w:tcPr>
            <w:tcW w:w="1440" w:type="dxa"/>
            <w:shd w:val="clear" w:color="auto" w:fill="auto"/>
            <w:vAlign w:val="center"/>
          </w:tcPr>
          <w:p w:rsidR="00F3063F" w:rsidRPr="005A45D0" w:rsidRDefault="001915A9" w:rsidP="005A45D0">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rPr>
            </w:pPr>
            <w:r w:rsidRPr="005A45D0">
              <w:rPr>
                <w:sz w:val="20"/>
              </w:rPr>
              <w:t>1</w:t>
            </w:r>
            <w:r w:rsidR="00B243CC" w:rsidRPr="005A45D0">
              <w:rPr>
                <w:sz w:val="20"/>
              </w:rPr>
              <w:t>10</w:t>
            </w:r>
          </w:p>
        </w:tc>
      </w:tr>
      <w:tr w:rsidR="00F3063F" w:rsidRPr="005A45D0" w:rsidTr="005A45D0">
        <w:trPr>
          <w:trHeight w:val="288"/>
        </w:trPr>
        <w:tc>
          <w:tcPr>
            <w:tcW w:w="5760" w:type="dxa"/>
            <w:shd w:val="clear" w:color="auto" w:fill="auto"/>
            <w:vAlign w:val="center"/>
          </w:tcPr>
          <w:p w:rsidR="00F3063F" w:rsidRPr="005A45D0" w:rsidRDefault="00F3063F" w:rsidP="005A45D0">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5A45D0">
              <w:rPr>
                <w:sz w:val="20"/>
              </w:rPr>
              <w:t xml:space="preserve"> -  </w:t>
            </w:r>
            <w:r w:rsidR="00080059" w:rsidRPr="005A45D0">
              <w:rPr>
                <w:sz w:val="20"/>
              </w:rPr>
              <w:t xml:space="preserve">Professional </w:t>
            </w:r>
            <w:r w:rsidRPr="005A45D0">
              <w:rPr>
                <w:sz w:val="20"/>
              </w:rPr>
              <w:t>meetings (U.S. and international)</w:t>
            </w:r>
          </w:p>
        </w:tc>
        <w:tc>
          <w:tcPr>
            <w:tcW w:w="1440" w:type="dxa"/>
            <w:shd w:val="clear" w:color="auto" w:fill="auto"/>
            <w:vAlign w:val="center"/>
          </w:tcPr>
          <w:p w:rsidR="00F3063F" w:rsidRPr="005A45D0" w:rsidRDefault="00B243CC" w:rsidP="005A45D0">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rPr>
            </w:pPr>
            <w:r w:rsidRPr="005A45D0">
              <w:rPr>
                <w:sz w:val="20"/>
              </w:rPr>
              <w:t>6</w:t>
            </w:r>
            <w:r w:rsidR="00B44D19" w:rsidRPr="005A45D0">
              <w:rPr>
                <w:sz w:val="20"/>
              </w:rPr>
              <w:t>2</w:t>
            </w:r>
          </w:p>
        </w:tc>
      </w:tr>
      <w:tr w:rsidR="00F3063F" w:rsidRPr="005A45D0" w:rsidTr="005A45D0">
        <w:trPr>
          <w:trHeight w:val="288"/>
        </w:trPr>
        <w:tc>
          <w:tcPr>
            <w:tcW w:w="5760" w:type="dxa"/>
            <w:shd w:val="clear" w:color="auto" w:fill="auto"/>
            <w:vAlign w:val="center"/>
          </w:tcPr>
          <w:p w:rsidR="00F3063F" w:rsidRPr="005A45D0" w:rsidRDefault="00F3063F" w:rsidP="005A45D0">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5A45D0">
              <w:rPr>
                <w:sz w:val="20"/>
              </w:rPr>
              <w:t xml:space="preserve"> -  Government, Industry, Other (U.S. and international)</w:t>
            </w:r>
          </w:p>
        </w:tc>
        <w:tc>
          <w:tcPr>
            <w:tcW w:w="1440" w:type="dxa"/>
            <w:shd w:val="clear" w:color="auto" w:fill="auto"/>
            <w:vAlign w:val="center"/>
          </w:tcPr>
          <w:p w:rsidR="00F3063F" w:rsidRPr="005A45D0" w:rsidRDefault="00B243CC" w:rsidP="005A45D0">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rPr>
            </w:pPr>
            <w:r w:rsidRPr="005A45D0">
              <w:rPr>
                <w:sz w:val="20"/>
              </w:rPr>
              <w:t>45</w:t>
            </w:r>
          </w:p>
        </w:tc>
      </w:tr>
      <w:tr w:rsidR="00B243CC" w:rsidRPr="005A45D0" w:rsidTr="005A45D0">
        <w:trPr>
          <w:trHeight w:val="288"/>
        </w:trPr>
        <w:tc>
          <w:tcPr>
            <w:tcW w:w="5760" w:type="dxa"/>
            <w:shd w:val="clear" w:color="auto" w:fill="auto"/>
            <w:vAlign w:val="center"/>
          </w:tcPr>
          <w:p w:rsidR="00B243CC" w:rsidRPr="005A45D0" w:rsidRDefault="00B243CC" w:rsidP="005A45D0">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5A45D0">
              <w:rPr>
                <w:sz w:val="20"/>
              </w:rPr>
              <w:t xml:space="preserve"> -  Congressional testimonies</w:t>
            </w:r>
          </w:p>
        </w:tc>
        <w:tc>
          <w:tcPr>
            <w:tcW w:w="1440" w:type="dxa"/>
            <w:shd w:val="clear" w:color="auto" w:fill="auto"/>
            <w:vAlign w:val="center"/>
          </w:tcPr>
          <w:p w:rsidR="00B243CC" w:rsidRPr="005A45D0" w:rsidRDefault="00B243CC" w:rsidP="005A45D0">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rPr>
            </w:pPr>
            <w:r w:rsidRPr="005A45D0">
              <w:rPr>
                <w:sz w:val="20"/>
              </w:rPr>
              <w:t>3</w:t>
            </w:r>
          </w:p>
        </w:tc>
      </w:tr>
      <w:tr w:rsidR="00F3063F" w:rsidRPr="005A45D0" w:rsidTr="005A45D0">
        <w:trPr>
          <w:trHeight w:val="432"/>
        </w:trPr>
        <w:tc>
          <w:tcPr>
            <w:tcW w:w="5760" w:type="dxa"/>
            <w:shd w:val="clear" w:color="auto" w:fill="auto"/>
            <w:vAlign w:val="center"/>
          </w:tcPr>
          <w:p w:rsidR="00F3063F" w:rsidRPr="005A45D0" w:rsidRDefault="00F3063F" w:rsidP="005A45D0">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5A45D0">
              <w:rPr>
                <w:sz w:val="20"/>
              </w:rPr>
              <w:t>Contributed/Selected Papers/Presentations</w:t>
            </w:r>
          </w:p>
        </w:tc>
        <w:tc>
          <w:tcPr>
            <w:tcW w:w="1440" w:type="dxa"/>
            <w:shd w:val="clear" w:color="auto" w:fill="auto"/>
            <w:vAlign w:val="center"/>
          </w:tcPr>
          <w:p w:rsidR="00F3063F" w:rsidRPr="005A45D0" w:rsidRDefault="001915A9" w:rsidP="005A45D0">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rPr>
            </w:pPr>
            <w:r w:rsidRPr="005A45D0">
              <w:rPr>
                <w:sz w:val="20"/>
              </w:rPr>
              <w:t>29</w:t>
            </w:r>
          </w:p>
        </w:tc>
      </w:tr>
      <w:tr w:rsidR="00F3063F" w:rsidRPr="005A45D0" w:rsidTr="005A45D0">
        <w:trPr>
          <w:trHeight w:val="432"/>
        </w:trPr>
        <w:tc>
          <w:tcPr>
            <w:tcW w:w="5760" w:type="dxa"/>
            <w:shd w:val="clear" w:color="auto" w:fill="auto"/>
            <w:vAlign w:val="center"/>
          </w:tcPr>
          <w:p w:rsidR="00F3063F" w:rsidRPr="005A45D0" w:rsidRDefault="00F3063F" w:rsidP="005A45D0">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5A45D0">
              <w:rPr>
                <w:sz w:val="20"/>
              </w:rPr>
              <w:t>Books/Monographs</w:t>
            </w:r>
          </w:p>
        </w:tc>
        <w:tc>
          <w:tcPr>
            <w:tcW w:w="1440" w:type="dxa"/>
            <w:shd w:val="clear" w:color="auto" w:fill="auto"/>
            <w:vAlign w:val="center"/>
          </w:tcPr>
          <w:p w:rsidR="00F3063F" w:rsidRPr="005A45D0" w:rsidRDefault="001915A9" w:rsidP="005A45D0">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rPr>
            </w:pPr>
            <w:r w:rsidRPr="005A45D0">
              <w:rPr>
                <w:sz w:val="20"/>
              </w:rPr>
              <w:t>5</w:t>
            </w:r>
          </w:p>
        </w:tc>
      </w:tr>
      <w:tr w:rsidR="00F3063F" w:rsidRPr="005A45D0" w:rsidTr="005A45D0">
        <w:trPr>
          <w:trHeight w:val="432"/>
        </w:trPr>
        <w:tc>
          <w:tcPr>
            <w:tcW w:w="5760" w:type="dxa"/>
            <w:shd w:val="clear" w:color="auto" w:fill="auto"/>
            <w:vAlign w:val="center"/>
          </w:tcPr>
          <w:p w:rsidR="00F3063F" w:rsidRPr="005A45D0" w:rsidRDefault="00F3063F" w:rsidP="005A45D0">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5A45D0">
              <w:rPr>
                <w:sz w:val="20"/>
              </w:rPr>
              <w:t>Book/Monograph Chapters</w:t>
            </w:r>
          </w:p>
        </w:tc>
        <w:tc>
          <w:tcPr>
            <w:tcW w:w="1440" w:type="dxa"/>
            <w:shd w:val="clear" w:color="auto" w:fill="auto"/>
            <w:vAlign w:val="center"/>
          </w:tcPr>
          <w:p w:rsidR="00F3063F" w:rsidRPr="005A45D0" w:rsidRDefault="001915A9" w:rsidP="005A45D0">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rPr>
            </w:pPr>
            <w:r w:rsidRPr="005A45D0">
              <w:rPr>
                <w:sz w:val="20"/>
              </w:rPr>
              <w:t>15</w:t>
            </w:r>
          </w:p>
        </w:tc>
      </w:tr>
      <w:tr w:rsidR="00F3063F" w:rsidRPr="005A45D0" w:rsidTr="005A45D0">
        <w:trPr>
          <w:trHeight w:val="432"/>
        </w:trPr>
        <w:tc>
          <w:tcPr>
            <w:tcW w:w="5760" w:type="dxa"/>
            <w:shd w:val="clear" w:color="auto" w:fill="auto"/>
            <w:vAlign w:val="center"/>
          </w:tcPr>
          <w:p w:rsidR="00F3063F" w:rsidRPr="005A45D0" w:rsidRDefault="00F3063F" w:rsidP="005A45D0">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5A45D0">
              <w:rPr>
                <w:sz w:val="20"/>
              </w:rPr>
              <w:t>Book Reviews</w:t>
            </w:r>
          </w:p>
        </w:tc>
        <w:tc>
          <w:tcPr>
            <w:tcW w:w="1440" w:type="dxa"/>
            <w:shd w:val="clear" w:color="auto" w:fill="auto"/>
            <w:vAlign w:val="center"/>
          </w:tcPr>
          <w:p w:rsidR="00F3063F" w:rsidRPr="005A45D0" w:rsidRDefault="001915A9" w:rsidP="005A45D0">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rPr>
            </w:pPr>
            <w:r w:rsidRPr="005A45D0">
              <w:rPr>
                <w:sz w:val="20"/>
              </w:rPr>
              <w:t>2</w:t>
            </w:r>
          </w:p>
        </w:tc>
      </w:tr>
      <w:tr w:rsidR="00F3063F" w:rsidRPr="005A45D0" w:rsidTr="005A45D0">
        <w:trPr>
          <w:trHeight w:val="432"/>
        </w:trPr>
        <w:tc>
          <w:tcPr>
            <w:tcW w:w="5760" w:type="dxa"/>
            <w:shd w:val="clear" w:color="auto" w:fill="auto"/>
            <w:vAlign w:val="center"/>
          </w:tcPr>
          <w:p w:rsidR="00F3063F" w:rsidRPr="005A45D0" w:rsidRDefault="00DF40F4" w:rsidP="005A45D0">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5A45D0">
              <w:rPr>
                <w:sz w:val="20"/>
              </w:rPr>
              <w:t>Research Reports (Contract, Other)</w:t>
            </w:r>
          </w:p>
        </w:tc>
        <w:tc>
          <w:tcPr>
            <w:tcW w:w="1440" w:type="dxa"/>
            <w:shd w:val="clear" w:color="auto" w:fill="auto"/>
            <w:vAlign w:val="center"/>
          </w:tcPr>
          <w:p w:rsidR="00F3063F" w:rsidRPr="005A45D0" w:rsidRDefault="00CA7E4B" w:rsidP="005A45D0">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rPr>
            </w:pPr>
            <w:r w:rsidRPr="005A45D0">
              <w:rPr>
                <w:sz w:val="20"/>
              </w:rPr>
              <w:t>11</w:t>
            </w:r>
            <w:r w:rsidR="00D240C6" w:rsidRPr="005A45D0">
              <w:rPr>
                <w:sz w:val="20"/>
              </w:rPr>
              <w:t>6</w:t>
            </w:r>
          </w:p>
        </w:tc>
      </w:tr>
      <w:tr w:rsidR="00F3063F" w:rsidRPr="005A45D0" w:rsidTr="005A45D0">
        <w:trPr>
          <w:trHeight w:val="432"/>
        </w:trPr>
        <w:tc>
          <w:tcPr>
            <w:tcW w:w="5760" w:type="dxa"/>
            <w:shd w:val="clear" w:color="auto" w:fill="auto"/>
            <w:vAlign w:val="center"/>
          </w:tcPr>
          <w:p w:rsidR="00F3063F" w:rsidRPr="005A45D0" w:rsidRDefault="00B44D19" w:rsidP="005A45D0">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5A45D0">
              <w:rPr>
                <w:sz w:val="20"/>
              </w:rPr>
              <w:t xml:space="preserve">Popular Press Articles and </w:t>
            </w:r>
            <w:r w:rsidR="00DF40F4" w:rsidRPr="005A45D0">
              <w:rPr>
                <w:sz w:val="20"/>
              </w:rPr>
              <w:t>Non-Refereed Papers/</w:t>
            </w:r>
            <w:r w:rsidRPr="005A45D0">
              <w:rPr>
                <w:sz w:val="20"/>
              </w:rPr>
              <w:t>Reports</w:t>
            </w:r>
          </w:p>
        </w:tc>
        <w:tc>
          <w:tcPr>
            <w:tcW w:w="1440" w:type="dxa"/>
            <w:shd w:val="clear" w:color="auto" w:fill="auto"/>
            <w:vAlign w:val="center"/>
          </w:tcPr>
          <w:p w:rsidR="00F3063F" w:rsidRPr="005A45D0" w:rsidRDefault="00B44D19" w:rsidP="005A45D0">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rPr>
            </w:pPr>
            <w:r w:rsidRPr="005A45D0">
              <w:rPr>
                <w:sz w:val="20"/>
              </w:rPr>
              <w:t>23</w:t>
            </w:r>
          </w:p>
        </w:tc>
      </w:tr>
      <w:tr w:rsidR="00B44D19" w:rsidRPr="005A45D0" w:rsidTr="005A45D0">
        <w:trPr>
          <w:trHeight w:val="432"/>
        </w:trPr>
        <w:tc>
          <w:tcPr>
            <w:tcW w:w="5760" w:type="dxa"/>
            <w:shd w:val="clear" w:color="auto" w:fill="auto"/>
            <w:vAlign w:val="center"/>
          </w:tcPr>
          <w:p w:rsidR="00B44D19" w:rsidRPr="005A45D0" w:rsidRDefault="00B44D19" w:rsidP="005A45D0">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5A45D0">
              <w:rPr>
                <w:sz w:val="20"/>
              </w:rPr>
              <w:t>TOTAL</w:t>
            </w:r>
          </w:p>
        </w:tc>
        <w:tc>
          <w:tcPr>
            <w:tcW w:w="1440" w:type="dxa"/>
            <w:shd w:val="clear" w:color="auto" w:fill="auto"/>
            <w:vAlign w:val="center"/>
          </w:tcPr>
          <w:p w:rsidR="00B44D19" w:rsidRPr="005A45D0" w:rsidRDefault="00B44D19" w:rsidP="005A45D0">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rPr>
            </w:pPr>
            <w:r w:rsidRPr="005A45D0">
              <w:rPr>
                <w:sz w:val="20"/>
              </w:rPr>
              <w:t>348</w:t>
            </w:r>
          </w:p>
        </w:tc>
      </w:tr>
    </w:tbl>
    <w:p w:rsidR="00F3063F" w:rsidRPr="00F3063F" w:rsidRDefault="00F3063F" w:rsidP="00560C4B">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00F3063F" w:rsidRPr="00F3063F" w:rsidRDefault="00F3063F" w:rsidP="00560C4B">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00A300A8" w:rsidRPr="00472A1F" w:rsidRDefault="00A300A8" w:rsidP="00560C4B">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color w:val="632523"/>
          <w:szCs w:val="24"/>
        </w:rPr>
      </w:pPr>
      <w:r w:rsidRPr="00472A1F">
        <w:rPr>
          <w:b/>
          <w:color w:val="632523"/>
          <w:szCs w:val="24"/>
        </w:rPr>
        <w:t>Refereed Publications</w:t>
      </w:r>
    </w:p>
    <w:p w:rsidR="00A300A8" w:rsidRPr="00472A1F" w:rsidRDefault="00A300A8" w:rsidP="00560C4B">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8"/>
          <w:szCs w:val="8"/>
        </w:rPr>
      </w:pPr>
      <w:r w:rsidRPr="00472A1F">
        <w:rPr>
          <w:sz w:val="8"/>
          <w:szCs w:val="8"/>
        </w:rPr>
        <w:tab/>
      </w:r>
      <w:r w:rsidRPr="00472A1F">
        <w:rPr>
          <w:sz w:val="8"/>
          <w:szCs w:val="8"/>
        </w:rPr>
        <w:tab/>
      </w:r>
    </w:p>
    <w:p w:rsidR="00A300A8" w:rsidRPr="00472A1F" w:rsidRDefault="00A300A8" w:rsidP="00560C4B">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sidRPr="00472A1F">
        <w:rPr>
          <w:sz w:val="20"/>
        </w:rPr>
        <w:t xml:space="preserve">Williams, G.W., </w:t>
      </w:r>
      <w:r w:rsidRPr="00472A1F">
        <w:rPr>
          <w:i/>
          <w:sz w:val="20"/>
        </w:rPr>
        <w:t>Do Foreign Market Development Programs Work?  The Case of Soybeans and Soybean Products</w:t>
      </w:r>
      <w:r w:rsidRPr="00472A1F">
        <w:rPr>
          <w:sz w:val="20"/>
        </w:rPr>
        <w:t>, FAER-203, U.S. Dept. Agr., Econ. Res. Serv., October 1984.</w:t>
      </w:r>
    </w:p>
    <w:p w:rsidR="00A300A8" w:rsidRPr="00472A1F" w:rsidRDefault="00A300A8" w:rsidP="00BF083A">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Williams, G.W. and R.L. Thompson, </w:t>
      </w:r>
      <w:r w:rsidRPr="00472A1F">
        <w:rPr>
          <w:i/>
          <w:sz w:val="20"/>
        </w:rPr>
        <w:t>The Brazilian Soybean Industry:  Economic Structure and Policy Interventions</w:t>
      </w:r>
      <w:r w:rsidRPr="00472A1F">
        <w:rPr>
          <w:sz w:val="20"/>
        </w:rPr>
        <w:t>, FAER-200, U.S. Dept. Agr., Econ. Res. Serv., Oct</w:t>
      </w:r>
      <w:r w:rsidR="00DD7B22" w:rsidRPr="00472A1F">
        <w:rPr>
          <w:sz w:val="20"/>
        </w:rPr>
        <w:t>.</w:t>
      </w:r>
      <w:r w:rsidRPr="00472A1F">
        <w:rPr>
          <w:sz w:val="20"/>
        </w:rPr>
        <w:t xml:space="preserve"> 1984.</w:t>
      </w:r>
      <w:r w:rsidR="00455811" w:rsidRPr="00472A1F">
        <w:rPr>
          <w:sz w:val="20"/>
        </w:rPr>
        <w:t xml:space="preserve"> </w:t>
      </w:r>
      <w:r w:rsidR="00BF083A" w:rsidRPr="00472A1F">
        <w:rPr>
          <w:sz w:val="20"/>
        </w:rPr>
        <w:t xml:space="preserve">(Published in Brazil in 1988 as </w:t>
      </w:r>
      <w:r w:rsidR="00BF083A" w:rsidRPr="00472A1F">
        <w:rPr>
          <w:i/>
          <w:sz w:val="20"/>
        </w:rPr>
        <w:t>A industria de soja no Brasil, estrutura economica e politicas de intervencao do governo no mercado</w:t>
      </w:r>
      <w:r w:rsidR="00BF083A" w:rsidRPr="00472A1F">
        <w:rPr>
          <w:sz w:val="20"/>
        </w:rPr>
        <w:t xml:space="preserve"> by the Comissao de Financiamento da Producao of the Brazilian Ministry of Agriculture, Lives</w:t>
      </w:r>
      <w:r w:rsidR="004B4C5F">
        <w:rPr>
          <w:sz w:val="20"/>
        </w:rPr>
        <w:t>tock, and Food Supply in 1988).</w:t>
      </w:r>
    </w:p>
    <w:p w:rsidR="005554AB" w:rsidRPr="00472A1F" w:rsidRDefault="00A300A8" w:rsidP="005554AB">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Williams, G.W. and R.L. Thompson, "The South American Soybean Industry:  Its Growth and Future Prospects," </w:t>
      </w:r>
      <w:r w:rsidRPr="00472A1F">
        <w:rPr>
          <w:i/>
          <w:sz w:val="20"/>
        </w:rPr>
        <w:t>Quarterly Journal of International Agriculture</w:t>
      </w:r>
      <w:r w:rsidRPr="00472A1F">
        <w:rPr>
          <w:sz w:val="20"/>
        </w:rPr>
        <w:t xml:space="preserve"> 23(3):264-280, July-Sept. 1984.</w:t>
      </w:r>
    </w:p>
    <w:p w:rsidR="008902D1" w:rsidRDefault="008902D1" w:rsidP="00FF3279">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p>
    <w:p w:rsidR="008902D1" w:rsidRDefault="008902D1" w:rsidP="008902D1">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ind w:left="360" w:hanging="360"/>
        <w:rPr>
          <w:b/>
          <w:color w:val="632523"/>
          <w:szCs w:val="24"/>
        </w:rPr>
      </w:pPr>
      <w:r w:rsidRPr="00472A1F">
        <w:rPr>
          <w:b/>
          <w:color w:val="632523"/>
          <w:szCs w:val="24"/>
        </w:rPr>
        <w:lastRenderedPageBreak/>
        <w:t>Refereed Publications (continued)</w:t>
      </w:r>
    </w:p>
    <w:p w:rsidR="00467B96" w:rsidRPr="00472A1F" w:rsidRDefault="00A300A8" w:rsidP="00FF3279">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Williams, G.W., "Development and Future Direction of the World Soybean Market," </w:t>
      </w:r>
      <w:r w:rsidRPr="00472A1F">
        <w:rPr>
          <w:i/>
          <w:sz w:val="20"/>
        </w:rPr>
        <w:t xml:space="preserve">Quarterly Journal of International Agriculture </w:t>
      </w:r>
      <w:r w:rsidRPr="00472A1F">
        <w:rPr>
          <w:sz w:val="20"/>
        </w:rPr>
        <w:t>23(4):319-337, October-December 1984.</w:t>
      </w:r>
    </w:p>
    <w:p w:rsidR="00A300A8" w:rsidRPr="00472A1F" w:rsidRDefault="00A300A8" w:rsidP="00901E00">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Williams, G.W. and R.L. Thompson, "Brazilian Soybean Policy:  International Effects of Intervention," </w:t>
      </w:r>
      <w:r w:rsidRPr="00472A1F">
        <w:rPr>
          <w:i/>
          <w:sz w:val="20"/>
        </w:rPr>
        <w:t xml:space="preserve">American Journal of Agricultural Economics </w:t>
      </w:r>
      <w:r w:rsidR="00FF3279" w:rsidRPr="00472A1F">
        <w:rPr>
          <w:sz w:val="20"/>
        </w:rPr>
        <w:t>66(4):488-498, November 1984</w:t>
      </w:r>
      <w:r w:rsidR="009F69DE" w:rsidRPr="00472A1F">
        <w:rPr>
          <w:sz w:val="20"/>
        </w:rPr>
        <w:t>.</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Williams, G.W., "Returns to U.S. Soybean Export Market Development,"</w:t>
      </w:r>
      <w:r w:rsidRPr="00472A1F">
        <w:rPr>
          <w:i/>
          <w:sz w:val="20"/>
        </w:rPr>
        <w:t xml:space="preserve"> Agribusiness:  An International Journal</w:t>
      </w:r>
      <w:r w:rsidRPr="00472A1F">
        <w:rPr>
          <w:sz w:val="20"/>
        </w:rPr>
        <w:t xml:space="preserve"> 1(3):243-263, Fall 1985.</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Skold, K.D., G.W. Williams, and M.L. Hayenga, "Meat Export Marketing:  Lessons from Successful Exporters," </w:t>
      </w:r>
      <w:r w:rsidRPr="00472A1F">
        <w:rPr>
          <w:i/>
          <w:sz w:val="20"/>
        </w:rPr>
        <w:t xml:space="preserve">Agribusiness: An International Journal </w:t>
      </w:r>
      <w:r w:rsidRPr="00472A1F">
        <w:rPr>
          <w:sz w:val="20"/>
        </w:rPr>
        <w:t>3(1):83-97, Spring 1987.</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Sapp, S.G. and G.W. Williams, "The Socio-Economic Issues of Japanese Beef Imports," </w:t>
      </w:r>
      <w:r w:rsidRPr="00472A1F">
        <w:rPr>
          <w:i/>
          <w:sz w:val="20"/>
        </w:rPr>
        <w:t xml:space="preserve">Agribusiness: An International Journal </w:t>
      </w:r>
      <w:r w:rsidRPr="00472A1F">
        <w:rPr>
          <w:sz w:val="20"/>
        </w:rPr>
        <w:t>4(1):64-77, January 1988.</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Denbaly, M.S.M. and G.W. Williams, "U.S. Money Supply and the Exchange Rate:  Long-Run Effects on the World Feedgrain Market," </w:t>
      </w:r>
      <w:r w:rsidRPr="00472A1F">
        <w:rPr>
          <w:i/>
          <w:sz w:val="20"/>
        </w:rPr>
        <w:t>No</w:t>
      </w:r>
      <w:r w:rsidR="00417020" w:rsidRPr="00472A1F">
        <w:rPr>
          <w:i/>
          <w:sz w:val="20"/>
        </w:rPr>
        <w:t>rth</w:t>
      </w:r>
      <w:r w:rsidRPr="00472A1F">
        <w:rPr>
          <w:i/>
          <w:sz w:val="20"/>
        </w:rPr>
        <w:t xml:space="preserve"> Central J</w:t>
      </w:r>
      <w:r w:rsidR="00417020" w:rsidRPr="00472A1F">
        <w:rPr>
          <w:i/>
          <w:sz w:val="20"/>
        </w:rPr>
        <w:t>ournal</w:t>
      </w:r>
      <w:r w:rsidRPr="00472A1F">
        <w:rPr>
          <w:i/>
          <w:sz w:val="20"/>
        </w:rPr>
        <w:t xml:space="preserve"> of Ag</w:t>
      </w:r>
      <w:r w:rsidR="00417020" w:rsidRPr="00472A1F">
        <w:rPr>
          <w:i/>
          <w:sz w:val="20"/>
        </w:rPr>
        <w:t>ricultural</w:t>
      </w:r>
      <w:r w:rsidRPr="00472A1F">
        <w:rPr>
          <w:i/>
          <w:sz w:val="20"/>
        </w:rPr>
        <w:t xml:space="preserve"> Econ</w:t>
      </w:r>
      <w:r w:rsidR="00417020" w:rsidRPr="00472A1F">
        <w:rPr>
          <w:i/>
          <w:sz w:val="20"/>
        </w:rPr>
        <w:t>omics</w:t>
      </w:r>
      <w:r w:rsidRPr="00472A1F">
        <w:rPr>
          <w:sz w:val="20"/>
        </w:rPr>
        <w:t xml:space="preserve"> </w:t>
      </w:r>
      <w:r w:rsidR="00125E58" w:rsidRPr="00472A1F">
        <w:rPr>
          <w:sz w:val="20"/>
        </w:rPr>
        <w:t xml:space="preserve">(now </w:t>
      </w:r>
      <w:r w:rsidR="00417020" w:rsidRPr="00472A1F">
        <w:rPr>
          <w:i/>
          <w:sz w:val="20"/>
        </w:rPr>
        <w:t>Applied Economic Perspectives and Policy</w:t>
      </w:r>
      <w:r w:rsidR="00125E58" w:rsidRPr="00472A1F">
        <w:rPr>
          <w:sz w:val="20"/>
        </w:rPr>
        <w:t xml:space="preserve">) </w:t>
      </w:r>
      <w:r w:rsidRPr="00472A1F">
        <w:rPr>
          <w:sz w:val="20"/>
        </w:rPr>
        <w:t>10(1):49-62, January 1988.</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z w:val="20"/>
        </w:rPr>
      </w:pPr>
      <w:r w:rsidRPr="00472A1F">
        <w:rPr>
          <w:sz w:val="20"/>
        </w:rPr>
        <w:t xml:space="preserve">Williams, G.W., "The Case of U.S. Meat Exports," </w:t>
      </w:r>
      <w:r w:rsidRPr="00472A1F">
        <w:rPr>
          <w:i/>
          <w:sz w:val="20"/>
        </w:rPr>
        <w:t xml:space="preserve">J. of Food Dist. Research </w:t>
      </w:r>
      <w:r w:rsidRPr="00472A1F">
        <w:rPr>
          <w:sz w:val="20"/>
        </w:rPr>
        <w:t>20(1): 12-16, Feb. 1989.</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Wahl, T.I., G.W. Williams, and D.J. Hayes, "The 1988 Japanese Beef Market Access Agreement: A Forecast Simulation Analysis," </w:t>
      </w:r>
      <w:r w:rsidRPr="00472A1F">
        <w:rPr>
          <w:i/>
          <w:sz w:val="20"/>
        </w:rPr>
        <w:t>Agribusiness: An International Journal</w:t>
      </w:r>
      <w:r w:rsidRPr="00472A1F">
        <w:rPr>
          <w:sz w:val="20"/>
        </w:rPr>
        <w:t xml:space="preserve"> 5(4):347-360, July 1989.</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Hayes, D.J., T.I. Wahl, and G.W. Williams, "Testing Restrictions on a Model of Japanese Meat Demand," </w:t>
      </w:r>
      <w:r w:rsidRPr="00472A1F">
        <w:rPr>
          <w:i/>
          <w:sz w:val="20"/>
        </w:rPr>
        <w:t>American Journal of Agricultural Economics</w:t>
      </w:r>
      <w:r w:rsidRPr="00472A1F">
        <w:rPr>
          <w:sz w:val="20"/>
        </w:rPr>
        <w:t xml:space="preserve"> 72(3):556-566, August 1990.</w:t>
      </w:r>
    </w:p>
    <w:p w:rsidR="00065A6A"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Wahl, T.I., D.J. Hayes, and G.W. Williams, "Dynamic Adjustment in the Japanese Livestock Industry Under Beef Import Liberalization," </w:t>
      </w:r>
      <w:r w:rsidRPr="00472A1F">
        <w:rPr>
          <w:i/>
          <w:sz w:val="20"/>
        </w:rPr>
        <w:t xml:space="preserve">American Journal of Agricultural Economics </w:t>
      </w:r>
      <w:r w:rsidRPr="00472A1F">
        <w:rPr>
          <w:sz w:val="20"/>
        </w:rPr>
        <w:t>73(1):118-132, February 1991</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Williams, G.W. and C. Parr Rosson III, "Agriculture and the North American Free Trade Agreement," </w:t>
      </w:r>
      <w:r w:rsidRPr="00472A1F">
        <w:rPr>
          <w:i/>
          <w:sz w:val="20"/>
        </w:rPr>
        <w:t>Choices</w:t>
      </w:r>
      <w:r w:rsidRPr="00472A1F">
        <w:rPr>
          <w:sz w:val="20"/>
        </w:rPr>
        <w:t xml:space="preserve"> 7(4):14-15, 1992.</w:t>
      </w:r>
      <w:r w:rsidR="003C79B6" w:rsidRPr="00472A1F">
        <w:rPr>
          <w:sz w:val="20"/>
        </w:rPr>
        <w:t xml:space="preserve"> </w:t>
      </w:r>
    </w:p>
    <w:p w:rsidR="002F6402" w:rsidRPr="00472A1F" w:rsidRDefault="002F6402">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Rosson, C. Parr III and G.W. Williams, "NAFTA Provisions for Agriculture," </w:t>
      </w:r>
      <w:r w:rsidRPr="00472A1F">
        <w:rPr>
          <w:i/>
          <w:sz w:val="20"/>
        </w:rPr>
        <w:t xml:space="preserve">Choices </w:t>
      </w:r>
      <w:r w:rsidRPr="00472A1F">
        <w:rPr>
          <w:sz w:val="20"/>
        </w:rPr>
        <w:t>7(4): 16-19, 1992.</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Byrne, P.J., O. Capps, Jr.</w:t>
      </w:r>
      <w:r w:rsidR="00273177" w:rsidRPr="00472A1F">
        <w:rPr>
          <w:sz w:val="20"/>
        </w:rPr>
        <w:t>,</w:t>
      </w:r>
      <w:r w:rsidRPr="00472A1F">
        <w:rPr>
          <w:sz w:val="20"/>
        </w:rPr>
        <w:t xml:space="preserve"> and G.W. Williams, "U.S. Demand for Lamb: The Other Red Meat,"</w:t>
      </w:r>
      <w:r w:rsidRPr="00472A1F">
        <w:rPr>
          <w:i/>
          <w:sz w:val="20"/>
        </w:rPr>
        <w:t xml:space="preserve"> Journal of Food Distribution Research</w:t>
      </w:r>
      <w:r w:rsidRPr="00472A1F">
        <w:rPr>
          <w:sz w:val="20"/>
        </w:rPr>
        <w:t xml:space="preserve"> 24(1):69-86, February 1993.</w:t>
      </w:r>
    </w:p>
    <w:p w:rsidR="00A300A8"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Williams, G.W. and J.B. Ward, "Factors Affecting the Use of Cottonseed Meal in Animal Feed Rations:  Implications for Marketing and Promotion," </w:t>
      </w:r>
      <w:r w:rsidRPr="00472A1F">
        <w:rPr>
          <w:i/>
          <w:sz w:val="20"/>
        </w:rPr>
        <w:t xml:space="preserve">Agribusiness: An International Journal </w:t>
      </w:r>
      <w:r w:rsidRPr="00472A1F">
        <w:rPr>
          <w:sz w:val="20"/>
        </w:rPr>
        <w:t>10(2):115-130, 199</w:t>
      </w:r>
      <w:r w:rsidR="00972B15" w:rsidRPr="00472A1F">
        <w:rPr>
          <w:sz w:val="20"/>
        </w:rPr>
        <w:t>4</w:t>
      </w:r>
      <w:r w:rsidRPr="00472A1F">
        <w:rPr>
          <w:sz w:val="20"/>
        </w:rPr>
        <w:t>.</w:t>
      </w:r>
    </w:p>
    <w:p w:rsidR="00C6407D" w:rsidRPr="00472A1F" w:rsidRDefault="00C6407D" w:rsidP="00C6407D">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Martin, S.W., G.W. Williams, R.A. Dietrich, P. Genho, W.P Hueschele. R.L. Jones, M. Koller, J.D. Lee, H.C. Lopez, H.W. Moon, R.A. Robinson, P.L. Smith. </w:t>
      </w:r>
      <w:r w:rsidRPr="00472A1F">
        <w:rPr>
          <w:i/>
          <w:sz w:val="20"/>
        </w:rPr>
        <w:t>Livestock Disease Eradication: Evaluation of the Cooperative State-Federal Bovine Tuberculosis Eradication Program.</w:t>
      </w:r>
      <w:r w:rsidRPr="00472A1F">
        <w:rPr>
          <w:sz w:val="20"/>
        </w:rPr>
        <w:t xml:space="preserve"> Washington, D.C.: National Academy Press, 1994.</w:t>
      </w:r>
    </w:p>
    <w:p w:rsidR="00A300A8" w:rsidRPr="00472A1F" w:rsidRDefault="00A300A8" w:rsidP="00065A6A">
      <w:pPr>
        <w:ind w:left="360" w:hanging="360"/>
        <w:rPr>
          <w:sz w:val="20"/>
        </w:rPr>
      </w:pPr>
      <w:r w:rsidRPr="00472A1F">
        <w:rPr>
          <w:sz w:val="20"/>
        </w:rPr>
        <w:t>Capps, O., Jr., R. Tsai, R. Kirby, and G.W. Williams, "A Comparison of Demands for Meat Products in the Pacific Rim</w:t>
      </w:r>
      <w:r w:rsidR="00DA332A" w:rsidRPr="00472A1F">
        <w:rPr>
          <w:sz w:val="20"/>
        </w:rPr>
        <w:t xml:space="preserve"> </w:t>
      </w:r>
      <w:r w:rsidRPr="00472A1F">
        <w:rPr>
          <w:sz w:val="20"/>
        </w:rPr>
        <w:t xml:space="preserve">Region," </w:t>
      </w:r>
      <w:r w:rsidRPr="00472A1F">
        <w:rPr>
          <w:i/>
          <w:sz w:val="20"/>
        </w:rPr>
        <w:t>Journal of Agricultural and Resource Economics</w:t>
      </w:r>
      <w:r w:rsidRPr="00472A1F">
        <w:rPr>
          <w:sz w:val="20"/>
        </w:rPr>
        <w:t xml:space="preserve"> 19(1): 210-224, July 1994.</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Byrne, P.J., R. Tsai, O. Capps, Jr., and G.W. Williams, "Policy Implications of Trade Liberalization: The Case of Meat Products in </w:t>
      </w:r>
      <w:r w:rsidR="007F653E" w:rsidRPr="00472A1F">
        <w:rPr>
          <w:sz w:val="20"/>
        </w:rPr>
        <w:t xml:space="preserve">Taiwan and </w:t>
      </w:r>
      <w:r w:rsidRPr="00472A1F">
        <w:rPr>
          <w:sz w:val="20"/>
        </w:rPr>
        <w:t xml:space="preserve">South Korea," </w:t>
      </w:r>
      <w:r w:rsidRPr="00472A1F">
        <w:rPr>
          <w:i/>
          <w:sz w:val="20"/>
        </w:rPr>
        <w:t>Agribusiness: An International Journal</w:t>
      </w:r>
      <w:r w:rsidRPr="00472A1F">
        <w:rPr>
          <w:sz w:val="20"/>
        </w:rPr>
        <w:t xml:space="preserve"> 11(4):297-307, 199</w:t>
      </w:r>
      <w:r w:rsidR="00972B15" w:rsidRPr="00472A1F">
        <w:rPr>
          <w:sz w:val="20"/>
        </w:rPr>
        <w:t>5</w:t>
      </w:r>
      <w:r w:rsidRPr="00472A1F">
        <w:rPr>
          <w:sz w:val="20"/>
        </w:rPr>
        <w:t>.</w:t>
      </w:r>
    </w:p>
    <w:p w:rsidR="00417020" w:rsidRPr="00472A1F" w:rsidRDefault="00417020" w:rsidP="00417020">
      <w:pPr>
        <w:tabs>
          <w:tab w:val="left" w:pos="-1080"/>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450" w:hanging="450"/>
        <w:rPr>
          <w:sz w:val="20"/>
        </w:rPr>
      </w:pPr>
      <w:r w:rsidRPr="00472A1F">
        <w:rPr>
          <w:sz w:val="20"/>
        </w:rPr>
        <w:t xml:space="preserve">Capps, O., Jr., P.J. Byrne, and G.W. Williams, "Analysis of Marketing Margins in the U.S. Lamb Industry," </w:t>
      </w:r>
      <w:r w:rsidRPr="00472A1F">
        <w:rPr>
          <w:i/>
          <w:sz w:val="20"/>
        </w:rPr>
        <w:t>Agricultural and Resource Economics Review</w:t>
      </w:r>
      <w:r w:rsidRPr="00472A1F">
        <w:rPr>
          <w:sz w:val="20"/>
        </w:rPr>
        <w:t xml:space="preserve"> 24(2):232-240, October 1995.</w:t>
      </w:r>
      <w:r w:rsidR="00E1084D" w:rsidRPr="00472A1F">
        <w:rPr>
          <w:sz w:val="20"/>
        </w:rPr>
        <w:t xml:space="preserve"> </w:t>
      </w:r>
    </w:p>
    <w:p w:rsidR="00417020" w:rsidRPr="00472A1F" w:rsidRDefault="00417020" w:rsidP="00417020">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z w:val="20"/>
        </w:rPr>
      </w:pPr>
      <w:r w:rsidRPr="00472A1F">
        <w:rPr>
          <w:sz w:val="20"/>
        </w:rPr>
        <w:t xml:space="preserve">Williams, G.W. and E.E. Davis, "Lamb Market Structure," </w:t>
      </w:r>
      <w:r w:rsidRPr="00472A1F">
        <w:rPr>
          <w:i/>
          <w:sz w:val="20"/>
        </w:rPr>
        <w:t>Sheep and Goat Research Journal</w:t>
      </w:r>
      <w:r w:rsidRPr="00472A1F">
        <w:rPr>
          <w:sz w:val="20"/>
        </w:rPr>
        <w:t xml:space="preserve"> 14(1):14-34, 1998.</w:t>
      </w:r>
    </w:p>
    <w:p w:rsidR="00CE3004" w:rsidRPr="00472A1F" w:rsidRDefault="00CE3004" w:rsidP="00CE3004">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Krueger, A., V. Salin, G.W. Williams, L. Eden, and A. Gray, "Profitability of Geographic Diversification Strategy," </w:t>
      </w:r>
      <w:r w:rsidRPr="00472A1F">
        <w:rPr>
          <w:i/>
          <w:sz w:val="20"/>
        </w:rPr>
        <w:t>Journal of Food Distribution Research</w:t>
      </w:r>
      <w:r w:rsidRPr="00472A1F">
        <w:rPr>
          <w:sz w:val="20"/>
        </w:rPr>
        <w:t>, 30:1, March 199</w:t>
      </w:r>
      <w:r w:rsidR="00E1084D" w:rsidRPr="00472A1F">
        <w:rPr>
          <w:sz w:val="20"/>
        </w:rPr>
        <w:t>9</w:t>
      </w:r>
      <w:r w:rsidRPr="00472A1F">
        <w:rPr>
          <w:sz w:val="20"/>
        </w:rPr>
        <w:t>.</w:t>
      </w:r>
      <w:r w:rsidR="007F653E" w:rsidRPr="00472A1F">
        <w:rPr>
          <w:sz w:val="20"/>
        </w:rPr>
        <w:t xml:space="preserve"> </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Capps, O., Jr., H.A. Love, G.W. Williams, and W.L. Adams, "Examining Packer Choice of Slaughter Cattle Procurement and Pricing Methods," </w:t>
      </w:r>
      <w:r w:rsidRPr="00472A1F">
        <w:rPr>
          <w:i/>
          <w:sz w:val="20"/>
        </w:rPr>
        <w:t>Agricultural and Resource Economics Review</w:t>
      </w:r>
      <w:r w:rsidRPr="00472A1F">
        <w:rPr>
          <w:sz w:val="20"/>
        </w:rPr>
        <w:t xml:space="preserve"> 28(1):11-25, April 1999.</w:t>
      </w:r>
      <w:r w:rsidR="004B6365" w:rsidRPr="00472A1F">
        <w:rPr>
          <w:sz w:val="20"/>
        </w:rPr>
        <w:t xml:space="preserve"> </w:t>
      </w:r>
      <w:r w:rsidRPr="00472A1F">
        <w:rPr>
          <w:sz w:val="20"/>
        </w:rPr>
        <w:t>(Named "Article of the Year" by the Northeastern Agricultural and Resource Economics Association.)</w:t>
      </w:r>
    </w:p>
    <w:p w:rsidR="00A300A8" w:rsidRPr="00472A1F" w:rsidRDefault="00A300A8" w:rsidP="00452560">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sidRPr="00472A1F">
        <w:rPr>
          <w:sz w:val="20"/>
        </w:rPr>
        <w:t xml:space="preserve">Williams, G.W., "Commodity Checkoff Programs as Alternative Producer Investment Opportunities: The Case of Soybeans," </w:t>
      </w:r>
      <w:r w:rsidRPr="00472A1F">
        <w:rPr>
          <w:i/>
          <w:sz w:val="20"/>
        </w:rPr>
        <w:t>Agribusiness: An International Journal</w:t>
      </w:r>
      <w:r w:rsidRPr="00472A1F">
        <w:rPr>
          <w:sz w:val="20"/>
        </w:rPr>
        <w:t xml:space="preserve"> 15(4): 539-552, Fall 1999.</w:t>
      </w:r>
    </w:p>
    <w:p w:rsidR="00297845" w:rsidRPr="00472A1F" w:rsidRDefault="00297845" w:rsidP="00452560">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sidRPr="00472A1F">
        <w:rPr>
          <w:sz w:val="20"/>
        </w:rPr>
        <w:t xml:space="preserve">Málaga, J.E., G.W. Williams, and S.W. Fuller, "U.S.-Mexico Fresh Vegetable Trade: The Effects of Trade Liberalization and Economic Growth," </w:t>
      </w:r>
      <w:r w:rsidRPr="00472A1F">
        <w:rPr>
          <w:i/>
          <w:sz w:val="20"/>
        </w:rPr>
        <w:t>Agricultural Economics</w:t>
      </w:r>
      <w:r w:rsidRPr="00472A1F">
        <w:rPr>
          <w:sz w:val="20"/>
        </w:rPr>
        <w:t xml:space="preserve"> 26(1):45-55, October 2001.</w:t>
      </w:r>
    </w:p>
    <w:p w:rsidR="00AA35F4" w:rsidRPr="00472A1F" w:rsidRDefault="00AA35F4" w:rsidP="00AA35F4">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sidRPr="00472A1F">
        <w:rPr>
          <w:sz w:val="20"/>
        </w:rPr>
        <w:t xml:space="preserve">Williams, G.W., C.R. Shumway, and H.A. Love, "Returns to Soybean Producers from Investments in Promotion and Research," </w:t>
      </w:r>
      <w:r w:rsidRPr="00472A1F">
        <w:rPr>
          <w:i/>
          <w:sz w:val="20"/>
        </w:rPr>
        <w:t>Agricultural and Resource Economics Review</w:t>
      </w:r>
      <w:r w:rsidR="004B4C5F">
        <w:rPr>
          <w:sz w:val="20"/>
        </w:rPr>
        <w:t xml:space="preserve"> 31(1):97-111, April 2002.</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Conn</w:t>
      </w:r>
      <w:r w:rsidR="00ED5BC6" w:rsidRPr="00472A1F">
        <w:rPr>
          <w:sz w:val="20"/>
        </w:rPr>
        <w:t>e</w:t>
      </w:r>
      <w:r w:rsidRPr="00472A1F">
        <w:rPr>
          <w:sz w:val="20"/>
        </w:rPr>
        <w:t xml:space="preserve">r, </w:t>
      </w:r>
      <w:r w:rsidR="00BC0237" w:rsidRPr="00472A1F">
        <w:rPr>
          <w:sz w:val="20"/>
        </w:rPr>
        <w:t xml:space="preserve">J.R., </w:t>
      </w:r>
      <w:r w:rsidRPr="00472A1F">
        <w:rPr>
          <w:sz w:val="20"/>
        </w:rPr>
        <w:t xml:space="preserve">G.W. Williams, and R.A. Dietrich, "Cattle and the Environment: What's the Beef?" </w:t>
      </w:r>
      <w:r w:rsidRPr="00472A1F">
        <w:rPr>
          <w:i/>
          <w:sz w:val="20"/>
        </w:rPr>
        <w:t>Western Economic Forum</w:t>
      </w:r>
      <w:r w:rsidRPr="00472A1F">
        <w:rPr>
          <w:sz w:val="20"/>
        </w:rPr>
        <w:t xml:space="preserve"> 2(2):33-7, December 2003.</w:t>
      </w:r>
    </w:p>
    <w:p w:rsidR="009E751D" w:rsidRPr="00472A1F" w:rsidRDefault="00A300A8" w:rsidP="000E1399">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Williams, G.W., "The North American Free Trade Agreement:  Effects on U.S. Agriculture and Trade," </w:t>
      </w:r>
      <w:r w:rsidRPr="00472A1F">
        <w:rPr>
          <w:i/>
          <w:sz w:val="20"/>
        </w:rPr>
        <w:t xml:space="preserve">Mexican Journal of Agribusiness </w:t>
      </w:r>
      <w:r w:rsidRPr="00472A1F">
        <w:rPr>
          <w:sz w:val="20"/>
        </w:rPr>
        <w:t>14:154-196, Jan-June 2004.</w:t>
      </w:r>
      <w:r w:rsidR="00AB11F8" w:rsidRPr="00472A1F">
        <w:rPr>
          <w:sz w:val="20"/>
        </w:rPr>
        <w:t xml:space="preserve"> </w:t>
      </w:r>
    </w:p>
    <w:p w:rsidR="000E1399" w:rsidRPr="00472A1F" w:rsidRDefault="0003373A" w:rsidP="000E1399">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García Salazar, J.A. and G.W. Williams, "Evaluation of Mexican Trade Policy Effects on the Corn Market,"</w:t>
      </w:r>
      <w:r w:rsidR="000E1399" w:rsidRPr="00472A1F">
        <w:rPr>
          <w:sz w:val="20"/>
        </w:rPr>
        <w:t xml:space="preserve"> (</w:t>
      </w:r>
      <w:hyperlink r:id="rId6" w:history="1">
        <w:r w:rsidR="000E1399" w:rsidRPr="00472A1F">
          <w:rPr>
            <w:sz w:val="20"/>
          </w:rPr>
          <w:t>Evaluación de la política comercial de México respecto al mercado de maíz</w:t>
        </w:r>
      </w:hyperlink>
      <w:r w:rsidR="000E1399" w:rsidRPr="00472A1F">
        <w:rPr>
          <w:sz w:val="20"/>
        </w:rPr>
        <w:t>)</w:t>
      </w:r>
      <w:r w:rsidRPr="00472A1F">
        <w:rPr>
          <w:sz w:val="20"/>
        </w:rPr>
        <w:t xml:space="preserve"> </w:t>
      </w:r>
      <w:r w:rsidRPr="00472A1F">
        <w:rPr>
          <w:i/>
          <w:sz w:val="20"/>
        </w:rPr>
        <w:t xml:space="preserve">El Trimestre Económico (The Economic Quarterly) </w:t>
      </w:r>
      <w:r w:rsidRPr="00472A1F">
        <w:rPr>
          <w:sz w:val="20"/>
        </w:rPr>
        <w:t>71(1):169-213, Jan-March 2004 (</w:t>
      </w:r>
      <w:r w:rsidRPr="00472A1F">
        <w:rPr>
          <w:i/>
          <w:sz w:val="20"/>
        </w:rPr>
        <w:t>El Trimestre Económico</w:t>
      </w:r>
      <w:r w:rsidR="000E1399" w:rsidRPr="00472A1F">
        <w:rPr>
          <w:i/>
          <w:sz w:val="20"/>
        </w:rPr>
        <w:t>,</w:t>
      </w:r>
      <w:r w:rsidR="000E1399" w:rsidRPr="00472A1F">
        <w:rPr>
          <w:sz w:val="20"/>
        </w:rPr>
        <w:t xml:space="preserve"> </w:t>
      </w:r>
      <w:r w:rsidRPr="00472A1F">
        <w:rPr>
          <w:sz w:val="20"/>
        </w:rPr>
        <w:t>one of the most prestigious economic journals in Latin America</w:t>
      </w:r>
      <w:r w:rsidR="009F69DE" w:rsidRPr="00472A1F">
        <w:rPr>
          <w:sz w:val="20"/>
        </w:rPr>
        <w:t xml:space="preserve">, </w:t>
      </w:r>
      <w:r w:rsidRPr="00472A1F">
        <w:rPr>
          <w:sz w:val="20"/>
        </w:rPr>
        <w:t>listed on Web of Science).</w:t>
      </w:r>
      <w:r w:rsidR="004B4C5F">
        <w:rPr>
          <w:sz w:val="20"/>
        </w:rPr>
        <w:t xml:space="preserve"> </w:t>
      </w:r>
    </w:p>
    <w:p w:rsidR="00A300A8" w:rsidRPr="00472A1F" w:rsidRDefault="00A300A8" w:rsidP="000E1399">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García Salazar, J.A., G.W. Williams, and J. Málaga, "Effects of NAFTA on Tomato Exports from Mexico to the United States,"</w:t>
      </w:r>
      <w:r w:rsidR="00AB11F8" w:rsidRPr="00472A1F">
        <w:rPr>
          <w:sz w:val="20"/>
        </w:rPr>
        <w:t>(Efectos del TLCAN sobre las exportaciones de tomate de México a los Estados Unidos</w:t>
      </w:r>
      <w:r w:rsidR="00AB11F8" w:rsidRPr="00472A1F">
        <w:rPr>
          <w:b/>
          <w:sz w:val="20"/>
        </w:rPr>
        <w:t>)</w:t>
      </w:r>
      <w:r w:rsidRPr="00472A1F">
        <w:rPr>
          <w:sz w:val="20"/>
        </w:rPr>
        <w:t xml:space="preserve"> </w:t>
      </w:r>
      <w:r w:rsidRPr="00472A1F">
        <w:rPr>
          <w:i/>
          <w:sz w:val="20"/>
        </w:rPr>
        <w:t>Revista Fitot</w:t>
      </w:r>
      <w:r w:rsidR="008E3BD0" w:rsidRPr="00472A1F">
        <w:rPr>
          <w:i/>
          <w:sz w:val="20"/>
        </w:rPr>
        <w:t>é</w:t>
      </w:r>
      <w:r w:rsidRPr="00472A1F">
        <w:rPr>
          <w:i/>
          <w:sz w:val="20"/>
        </w:rPr>
        <w:t xml:space="preserve">cnia Mexicana (Mexican Journal of Plant Science) </w:t>
      </w:r>
      <w:r w:rsidRPr="00472A1F">
        <w:rPr>
          <w:sz w:val="20"/>
        </w:rPr>
        <w:t>28(4):299-309, October-December 2005.</w:t>
      </w:r>
    </w:p>
    <w:p w:rsidR="008902D1" w:rsidRDefault="008902D1" w:rsidP="008902D1">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ind w:left="360" w:hanging="360"/>
        <w:rPr>
          <w:b/>
          <w:color w:val="632523"/>
          <w:szCs w:val="24"/>
        </w:rPr>
      </w:pPr>
      <w:r w:rsidRPr="00472A1F">
        <w:rPr>
          <w:b/>
          <w:color w:val="632523"/>
          <w:szCs w:val="24"/>
        </w:rPr>
        <w:lastRenderedPageBreak/>
        <w:t>Refereed Publications (continued)</w:t>
      </w:r>
    </w:p>
    <w:p w:rsidR="00AB11F8" w:rsidRPr="00FC5549" w:rsidRDefault="00A300A8" w:rsidP="009F69DE">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right="-180" w:hanging="360"/>
        <w:rPr>
          <w:sz w:val="20"/>
        </w:rPr>
      </w:pPr>
      <w:r w:rsidRPr="00472A1F">
        <w:rPr>
          <w:sz w:val="20"/>
        </w:rPr>
        <w:t>Williams, G.W. and O. Capps, Jr., “Measuring the Effectiveness of Checkoff Programs</w:t>
      </w:r>
      <w:r w:rsidR="00273177" w:rsidRPr="00472A1F">
        <w:rPr>
          <w:sz w:val="20"/>
        </w:rPr>
        <w:t>,</w:t>
      </w:r>
      <w:r w:rsidRPr="00472A1F">
        <w:rPr>
          <w:sz w:val="20"/>
        </w:rPr>
        <w:t xml:space="preserve">” </w:t>
      </w:r>
      <w:r w:rsidRPr="00472A1F">
        <w:rPr>
          <w:i/>
          <w:iCs/>
          <w:sz w:val="20"/>
        </w:rPr>
        <w:t>Choices</w:t>
      </w:r>
      <w:r w:rsidRPr="00472A1F">
        <w:rPr>
          <w:sz w:val="20"/>
        </w:rPr>
        <w:t xml:space="preserve"> 21:73-78, 2006.</w:t>
      </w:r>
      <w:r w:rsidR="00AB11F8" w:rsidRPr="00472A1F">
        <w:rPr>
          <w:sz w:val="20"/>
        </w:rPr>
        <w:t xml:space="preserve"> </w:t>
      </w:r>
    </w:p>
    <w:p w:rsidR="00A300A8" w:rsidRPr="00472A1F" w:rsidRDefault="00A300A8" w:rsidP="00AB11F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iCs/>
          <w:sz w:val="20"/>
          <w:lang w:val="es-MX"/>
        </w:rPr>
      </w:pPr>
      <w:r w:rsidRPr="00472A1F">
        <w:rPr>
          <w:sz w:val="20"/>
          <w:lang w:val="es-MX"/>
        </w:rPr>
        <w:t xml:space="preserve">Williams, G.W., "Technical Change and Agriculture:  The U.S. Experience and Implications for Mexico,” </w:t>
      </w:r>
      <w:r w:rsidR="00AB11F8" w:rsidRPr="00472A1F">
        <w:rPr>
          <w:sz w:val="20"/>
          <w:lang w:val="es-MX"/>
        </w:rPr>
        <w:t>(El cambio técnico y la agricultura: la experiencia de los Estados Unidos e implicaciones para México</w:t>
      </w:r>
      <w:r w:rsidR="00AB11F8" w:rsidRPr="00472A1F">
        <w:rPr>
          <w:i/>
          <w:sz w:val="20"/>
          <w:lang w:val="es-MX"/>
        </w:rPr>
        <w:t xml:space="preserve">) </w:t>
      </w:r>
      <w:r w:rsidRPr="00472A1F">
        <w:rPr>
          <w:i/>
          <w:sz w:val="20"/>
          <w:lang w:val="es-MX"/>
        </w:rPr>
        <w:t>Mexican Journal of Agribusiness</w:t>
      </w:r>
      <w:r w:rsidRPr="00472A1F">
        <w:rPr>
          <w:iCs/>
          <w:sz w:val="20"/>
          <w:lang w:val="es-MX"/>
        </w:rPr>
        <w:t xml:space="preserve"> 20:209-220, January-June, 2007.</w:t>
      </w:r>
      <w:r w:rsidR="00AB11F8" w:rsidRPr="00472A1F">
        <w:rPr>
          <w:iCs/>
          <w:sz w:val="20"/>
          <w:lang w:val="es-MX"/>
        </w:rPr>
        <w:t xml:space="preserve"> </w:t>
      </w:r>
    </w:p>
    <w:p w:rsidR="000155AF" w:rsidRPr="00472A1F" w:rsidRDefault="00F954A3" w:rsidP="000155AF">
      <w:pPr>
        <w:autoSpaceDE w:val="0"/>
        <w:autoSpaceDN w:val="0"/>
        <w:adjustRightInd w:val="0"/>
        <w:ind w:left="360" w:hanging="360"/>
        <w:rPr>
          <w:sz w:val="20"/>
        </w:rPr>
      </w:pPr>
      <w:r w:rsidRPr="00472A1F">
        <w:rPr>
          <w:sz w:val="20"/>
        </w:rPr>
        <w:t xml:space="preserve">Williams, G.W., O. Capps, Jr., and M. </w:t>
      </w:r>
      <w:r w:rsidR="000155AF" w:rsidRPr="00472A1F">
        <w:rPr>
          <w:sz w:val="20"/>
        </w:rPr>
        <w:t xml:space="preserve">A. </w:t>
      </w:r>
      <w:r w:rsidRPr="00472A1F">
        <w:rPr>
          <w:sz w:val="20"/>
        </w:rPr>
        <w:t>Palma, “</w:t>
      </w:r>
      <w:r w:rsidRPr="00472A1F">
        <w:rPr>
          <w:bCs/>
          <w:sz w:val="20"/>
        </w:rPr>
        <w:t xml:space="preserve">Effectiveness of Marketing Promotion Programs: The Case of Texas Citrus,” </w:t>
      </w:r>
      <w:r w:rsidRPr="00472A1F">
        <w:rPr>
          <w:bCs/>
          <w:i/>
          <w:iCs/>
          <w:sz w:val="20"/>
        </w:rPr>
        <w:t>HortScience</w:t>
      </w:r>
      <w:r w:rsidR="000155AF" w:rsidRPr="00472A1F">
        <w:rPr>
          <w:bCs/>
          <w:i/>
          <w:iCs/>
          <w:sz w:val="20"/>
        </w:rPr>
        <w:t xml:space="preserve"> </w:t>
      </w:r>
      <w:r w:rsidR="000155AF" w:rsidRPr="00472A1F">
        <w:rPr>
          <w:sz w:val="20"/>
        </w:rPr>
        <w:t>43(2):385-392, 2008</w:t>
      </w:r>
    </w:p>
    <w:p w:rsidR="00204410" w:rsidRPr="00472A1F" w:rsidRDefault="00204410" w:rsidP="00204410">
      <w:pPr>
        <w:ind w:left="360" w:hanging="360"/>
        <w:rPr>
          <w:sz w:val="20"/>
        </w:rPr>
      </w:pPr>
      <w:r w:rsidRPr="00472A1F">
        <w:rPr>
          <w:sz w:val="20"/>
        </w:rPr>
        <w:t xml:space="preserve">Williams, G.W., D. Bailey, O. Capps, Jr., L.A. Detwiler, H.S. Glimp, T. Hammonds, D.D. Hedley, H.H. Jensen, and D.L. Thomas. </w:t>
      </w:r>
      <w:r w:rsidRPr="00472A1F">
        <w:rPr>
          <w:i/>
          <w:sz w:val="20"/>
        </w:rPr>
        <w:t xml:space="preserve">Changes in the Sheep Industry in the United States: Making the Transition from Tradition. </w:t>
      </w:r>
      <w:r w:rsidRPr="00472A1F">
        <w:rPr>
          <w:sz w:val="20"/>
        </w:rPr>
        <w:t>Washington, D.C.: The National Academies Press, 2008.</w:t>
      </w:r>
      <w:r w:rsidR="000E1399" w:rsidRPr="00472A1F">
        <w:rPr>
          <w:sz w:val="20"/>
        </w:rPr>
        <w:t xml:space="preserve"> </w:t>
      </w:r>
    </w:p>
    <w:p w:rsidR="000E0DBE" w:rsidRPr="00472A1F" w:rsidRDefault="00EA7D62" w:rsidP="000E0DBE">
      <w:pPr>
        <w:autoSpaceDE w:val="0"/>
        <w:autoSpaceDN w:val="0"/>
        <w:adjustRightInd w:val="0"/>
        <w:ind w:left="360" w:hanging="360"/>
        <w:rPr>
          <w:bCs/>
          <w:iCs/>
          <w:sz w:val="20"/>
        </w:rPr>
      </w:pPr>
      <w:r w:rsidRPr="00472A1F">
        <w:rPr>
          <w:sz w:val="20"/>
        </w:rPr>
        <w:t>Moore, E.D., G.W. Williams, M. A. Palma, and L. Lombardini, “Effectiveness of State-Level Pecan Promotion Programs: The Case of the Texas Pecan Checkoff Program</w:t>
      </w:r>
      <w:r w:rsidRPr="00472A1F">
        <w:rPr>
          <w:bCs/>
          <w:sz w:val="20"/>
        </w:rPr>
        <w:t xml:space="preserve">,” </w:t>
      </w:r>
      <w:r w:rsidRPr="00472A1F">
        <w:rPr>
          <w:bCs/>
          <w:i/>
          <w:iCs/>
          <w:sz w:val="20"/>
        </w:rPr>
        <w:t>HortScience</w:t>
      </w:r>
      <w:r w:rsidRPr="00472A1F">
        <w:rPr>
          <w:bCs/>
          <w:iCs/>
          <w:sz w:val="20"/>
        </w:rPr>
        <w:t xml:space="preserve"> 44(7):1-7, December 2009</w:t>
      </w:r>
      <w:r w:rsidR="009F69DE" w:rsidRPr="00472A1F">
        <w:rPr>
          <w:bCs/>
          <w:iCs/>
          <w:sz w:val="20"/>
        </w:rPr>
        <w:t>.</w:t>
      </w:r>
    </w:p>
    <w:p w:rsidR="00843F99" w:rsidRPr="00472A1F" w:rsidRDefault="00843F99" w:rsidP="009F69DE">
      <w:pPr>
        <w:autoSpaceDE w:val="0"/>
        <w:autoSpaceDN w:val="0"/>
        <w:adjustRightInd w:val="0"/>
        <w:ind w:left="360" w:right="-180" w:hanging="360"/>
        <w:rPr>
          <w:iCs/>
          <w:sz w:val="20"/>
        </w:rPr>
      </w:pPr>
      <w:r w:rsidRPr="00472A1F">
        <w:rPr>
          <w:sz w:val="20"/>
        </w:rPr>
        <w:t xml:space="preserve">Williams, G.W. and J. Málaga, "Mexican Agricultural and Food Export Competitiveness,” </w:t>
      </w:r>
      <w:r w:rsidR="000E0DBE" w:rsidRPr="00472A1F">
        <w:rPr>
          <w:sz w:val="20"/>
        </w:rPr>
        <w:t>(La competitividad de México en la exportación de productos agrícolas)</w:t>
      </w:r>
      <w:r w:rsidR="000E0DBE" w:rsidRPr="00472A1F">
        <w:rPr>
          <w:i/>
          <w:sz w:val="20"/>
        </w:rPr>
        <w:t xml:space="preserve"> </w:t>
      </w:r>
      <w:r w:rsidRPr="00472A1F">
        <w:rPr>
          <w:i/>
          <w:sz w:val="20"/>
        </w:rPr>
        <w:t>Mexican Journal of Agribusiness</w:t>
      </w:r>
      <w:r w:rsidRPr="00472A1F">
        <w:rPr>
          <w:sz w:val="20"/>
        </w:rPr>
        <w:t xml:space="preserve"> 27:295-309, July-December</w:t>
      </w:r>
      <w:r w:rsidRPr="00472A1F">
        <w:rPr>
          <w:iCs/>
          <w:sz w:val="20"/>
        </w:rPr>
        <w:t xml:space="preserve"> 2010.</w:t>
      </w:r>
      <w:r w:rsidR="009F69DE" w:rsidRPr="00472A1F">
        <w:rPr>
          <w:iCs/>
          <w:sz w:val="20"/>
        </w:rPr>
        <w:t xml:space="preserve"> </w:t>
      </w:r>
    </w:p>
    <w:p w:rsidR="00843F99" w:rsidRPr="00472A1F" w:rsidRDefault="00843F99" w:rsidP="00843F99">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Williams, G.W., O. Capps, Jr., and T. Dang, “Does Lamb Promotion Work?” </w:t>
      </w:r>
      <w:r w:rsidRPr="00472A1F">
        <w:rPr>
          <w:i/>
          <w:sz w:val="20"/>
        </w:rPr>
        <w:t>Agribusiness: An International Journal</w:t>
      </w:r>
      <w:r w:rsidR="00350C22" w:rsidRPr="00472A1F">
        <w:rPr>
          <w:sz w:val="20"/>
        </w:rPr>
        <w:t xml:space="preserve"> 26(4):536–556, 2010</w:t>
      </w:r>
      <w:r w:rsidRPr="00472A1F">
        <w:rPr>
          <w:sz w:val="20"/>
        </w:rPr>
        <w:t>.</w:t>
      </w:r>
      <w:r w:rsidR="000E0DBE" w:rsidRPr="00472A1F">
        <w:rPr>
          <w:sz w:val="20"/>
        </w:rPr>
        <w:t xml:space="preserve"> </w:t>
      </w:r>
    </w:p>
    <w:p w:rsidR="001E61C5" w:rsidRPr="00472A1F" w:rsidRDefault="001E61C5" w:rsidP="001E61C5">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iCs/>
          <w:sz w:val="20"/>
        </w:rPr>
      </w:pPr>
      <w:r w:rsidRPr="00472A1F">
        <w:rPr>
          <w:iCs/>
          <w:sz w:val="20"/>
        </w:rPr>
        <w:t xml:space="preserve">Love, H.A., O. Capps, Jr., and G.W. Williams, “Concentration in Beef Packing and Slaughter Cattle Pricing,” </w:t>
      </w:r>
      <w:r w:rsidRPr="00472A1F">
        <w:rPr>
          <w:i/>
          <w:iCs/>
          <w:sz w:val="20"/>
        </w:rPr>
        <w:t>Food Distribution Research Journal</w:t>
      </w:r>
      <w:r w:rsidRPr="00472A1F">
        <w:rPr>
          <w:iCs/>
          <w:sz w:val="20"/>
        </w:rPr>
        <w:t xml:space="preserve"> 41(3): 25-41, November 2010.</w:t>
      </w:r>
      <w:r w:rsidR="000E0DBE" w:rsidRPr="00472A1F">
        <w:rPr>
          <w:iCs/>
          <w:sz w:val="20"/>
        </w:rPr>
        <w:t xml:space="preserve"> </w:t>
      </w:r>
    </w:p>
    <w:p w:rsidR="00204410" w:rsidRPr="00472A1F" w:rsidRDefault="003C7D7B" w:rsidP="00204410">
      <w:pPr>
        <w:ind w:left="360" w:hanging="360"/>
        <w:rPr>
          <w:sz w:val="20"/>
        </w:rPr>
      </w:pPr>
      <w:r w:rsidRPr="00472A1F">
        <w:rPr>
          <w:sz w:val="20"/>
        </w:rPr>
        <w:t>Williams, G.W. and O. Capps, Jr., “Is the Cotton Checkoff Program</w:t>
      </w:r>
      <w:r w:rsidR="00F87584" w:rsidRPr="00472A1F">
        <w:rPr>
          <w:sz w:val="20"/>
        </w:rPr>
        <w:t xml:space="preserve"> </w:t>
      </w:r>
      <w:r w:rsidRPr="00472A1F">
        <w:rPr>
          <w:sz w:val="20"/>
        </w:rPr>
        <w:t xml:space="preserve">Worth the Cost?” </w:t>
      </w:r>
      <w:r w:rsidRPr="00472A1F">
        <w:rPr>
          <w:i/>
          <w:sz w:val="20"/>
        </w:rPr>
        <w:t>J</w:t>
      </w:r>
      <w:r w:rsidR="00B76217" w:rsidRPr="00472A1F">
        <w:rPr>
          <w:i/>
          <w:sz w:val="20"/>
        </w:rPr>
        <w:t xml:space="preserve">ournal </w:t>
      </w:r>
      <w:r w:rsidRPr="00472A1F">
        <w:rPr>
          <w:i/>
          <w:sz w:val="20"/>
        </w:rPr>
        <w:t>of Cotton Science</w:t>
      </w:r>
      <w:r w:rsidR="007D42F1" w:rsidRPr="00472A1F">
        <w:rPr>
          <w:sz w:val="20"/>
        </w:rPr>
        <w:t xml:space="preserve"> 15:106-126, 2011</w:t>
      </w:r>
      <w:r w:rsidRPr="00472A1F">
        <w:rPr>
          <w:sz w:val="20"/>
        </w:rPr>
        <w:t>.</w:t>
      </w:r>
    </w:p>
    <w:p w:rsidR="00204410" w:rsidRPr="00472A1F" w:rsidRDefault="00204410" w:rsidP="00E5002C">
      <w:pPr>
        <w:ind w:left="360" w:hanging="360"/>
        <w:rPr>
          <w:sz w:val="20"/>
        </w:rPr>
      </w:pPr>
      <w:r w:rsidRPr="00472A1F">
        <w:rPr>
          <w:bCs/>
          <w:iCs/>
          <w:sz w:val="20"/>
        </w:rPr>
        <w:t xml:space="preserve">Goldstein, B., L. D’Abramo, G.F. Hartnell, J. Mench, M. Salman, D. Treacy, B.L. Turner II, G.W. Williams, F Wu. </w:t>
      </w:r>
      <w:r w:rsidRPr="00472A1F">
        <w:rPr>
          <w:bCs/>
          <w:i/>
          <w:iCs/>
          <w:sz w:val="20"/>
        </w:rPr>
        <w:t>Critical Role of Animal Science Research in Food Security and Sustainab</w:t>
      </w:r>
      <w:r w:rsidR="0095747D" w:rsidRPr="00472A1F">
        <w:rPr>
          <w:bCs/>
          <w:i/>
          <w:iCs/>
          <w:sz w:val="20"/>
        </w:rPr>
        <w:t>ility</w:t>
      </w:r>
      <w:r w:rsidRPr="00472A1F">
        <w:rPr>
          <w:bCs/>
          <w:i/>
          <w:iCs/>
          <w:sz w:val="20"/>
        </w:rPr>
        <w:t xml:space="preserve">. </w:t>
      </w:r>
      <w:r w:rsidRPr="00472A1F">
        <w:rPr>
          <w:sz w:val="20"/>
        </w:rPr>
        <w:t xml:space="preserve">Washington, D.C.: The National Academies Press, </w:t>
      </w:r>
      <w:r w:rsidR="00B93E84" w:rsidRPr="00472A1F">
        <w:rPr>
          <w:sz w:val="20"/>
        </w:rPr>
        <w:t>2015</w:t>
      </w:r>
      <w:r w:rsidRPr="00472A1F">
        <w:rPr>
          <w:sz w:val="20"/>
        </w:rPr>
        <w:t>.</w:t>
      </w:r>
      <w:r w:rsidR="0076755A" w:rsidRPr="00472A1F">
        <w:rPr>
          <w:sz w:val="20"/>
        </w:rPr>
        <w:t xml:space="preserve"> </w:t>
      </w:r>
    </w:p>
    <w:p w:rsidR="002F6402" w:rsidRPr="00472A1F" w:rsidRDefault="002F6402" w:rsidP="00455BBD">
      <w:pPr>
        <w:ind w:left="360" w:hanging="360"/>
        <w:rPr>
          <w:sz w:val="20"/>
        </w:rPr>
      </w:pPr>
      <w:r w:rsidRPr="00472A1F">
        <w:rPr>
          <w:sz w:val="20"/>
        </w:rPr>
        <w:t xml:space="preserve">Capps, O., D.A. Bessler, and G.W. Williams, “The Ramifications of Nearly Going Dark: The Case of Orange Juice Advertising,” </w:t>
      </w:r>
      <w:r w:rsidRPr="00472A1F">
        <w:rPr>
          <w:i/>
          <w:sz w:val="20"/>
        </w:rPr>
        <w:t>Agricultural and Resource Economics Review</w:t>
      </w:r>
      <w:r w:rsidRPr="00472A1F">
        <w:rPr>
          <w:sz w:val="20"/>
        </w:rPr>
        <w:t xml:space="preserve"> 45(1): 68-97, April 2016.</w:t>
      </w:r>
    </w:p>
    <w:p w:rsidR="00455BBD" w:rsidRPr="00472A1F" w:rsidRDefault="00455BBD" w:rsidP="00455BBD">
      <w:pPr>
        <w:ind w:left="360" w:hanging="360"/>
        <w:rPr>
          <w:sz w:val="20"/>
        </w:rPr>
      </w:pPr>
      <w:r w:rsidRPr="00472A1F">
        <w:rPr>
          <w:sz w:val="20"/>
        </w:rPr>
        <w:t xml:space="preserve">Ghosh, S. and G.W. Williams, “Generic Advertising of U.S. Lamb,” </w:t>
      </w:r>
      <w:r w:rsidR="001C36EF" w:rsidRPr="00472A1F">
        <w:rPr>
          <w:i/>
          <w:sz w:val="20"/>
        </w:rPr>
        <w:t xml:space="preserve">International </w:t>
      </w:r>
      <w:r w:rsidRPr="00472A1F">
        <w:rPr>
          <w:i/>
          <w:sz w:val="20"/>
        </w:rPr>
        <w:t>Journal of Food and Agribusiness Marketin</w:t>
      </w:r>
      <w:r w:rsidR="00B40385" w:rsidRPr="00472A1F">
        <w:rPr>
          <w:i/>
          <w:sz w:val="20"/>
        </w:rPr>
        <w:t xml:space="preserve">g </w:t>
      </w:r>
      <w:r w:rsidR="00B40385" w:rsidRPr="00472A1F">
        <w:rPr>
          <w:sz w:val="20"/>
        </w:rPr>
        <w:t>28(4): 373–393, 2016.</w:t>
      </w:r>
    </w:p>
    <w:p w:rsidR="00DA332A" w:rsidRPr="00472A1F" w:rsidRDefault="00247FF4" w:rsidP="00B042A0">
      <w:pPr>
        <w:ind w:left="360" w:hanging="360"/>
        <w:rPr>
          <w:rStyle w:val="cit-sep"/>
          <w:iCs/>
          <w:sz w:val="20"/>
        </w:rPr>
      </w:pPr>
      <w:r w:rsidRPr="00472A1F">
        <w:rPr>
          <w:sz w:val="20"/>
        </w:rPr>
        <w:t xml:space="preserve">Williams, G.W. and J. Luo, “Exchange Rate Policy and Global Supply Chains: The Case of the Chinese Renminbi and Global Soybean and Products Markets,” </w:t>
      </w:r>
      <w:r w:rsidRPr="00472A1F">
        <w:rPr>
          <w:i/>
          <w:sz w:val="20"/>
        </w:rPr>
        <w:t>Applied Economic Perspectives and Policy</w:t>
      </w:r>
      <w:r w:rsidRPr="00472A1F">
        <w:rPr>
          <w:rStyle w:val="cit-sep"/>
          <w:iCs/>
          <w:sz w:val="20"/>
        </w:rPr>
        <w:t xml:space="preserve"> 39(1): 177-198, 2017.</w:t>
      </w:r>
    </w:p>
    <w:p w:rsidR="009F69DE" w:rsidRPr="00472A1F" w:rsidRDefault="009F69DE" w:rsidP="00B042A0">
      <w:pPr>
        <w:ind w:left="360" w:hanging="360"/>
        <w:rPr>
          <w:rStyle w:val="cit-sep"/>
          <w:iCs/>
          <w:sz w:val="20"/>
        </w:rPr>
      </w:pPr>
      <w:r w:rsidRPr="00472A1F">
        <w:rPr>
          <w:sz w:val="20"/>
        </w:rPr>
        <w:t xml:space="preserve">Williams, G.W., O. Capps, Jr., and D. Hanselka, “The National Economic Benefits of Food Imports: The Case of U.S. Imports of Hass Avocados from Mexico,” </w:t>
      </w:r>
      <w:r w:rsidRPr="00472A1F">
        <w:rPr>
          <w:i/>
          <w:sz w:val="20"/>
        </w:rPr>
        <w:t>International Journal of Food and Agribusiness Marketing</w:t>
      </w:r>
      <w:r w:rsidRPr="00472A1F">
        <w:rPr>
          <w:sz w:val="20"/>
        </w:rPr>
        <w:t xml:space="preserve"> 29(2):139-137, 2017.</w:t>
      </w:r>
    </w:p>
    <w:p w:rsidR="00395B73" w:rsidRPr="00472A1F" w:rsidRDefault="004E2CA7" w:rsidP="004E2CA7">
      <w:pPr>
        <w:ind w:left="360" w:hanging="360"/>
        <w:rPr>
          <w:sz w:val="20"/>
        </w:rPr>
      </w:pPr>
      <w:r w:rsidRPr="00472A1F">
        <w:rPr>
          <w:sz w:val="20"/>
        </w:rPr>
        <w:t>Reimer, J., G.W. Williams, R. Dudensing, and H. Kaiser, “Agricultural Export Promotion and Its Effects on the Broader Economy</w:t>
      </w:r>
      <w:r w:rsidR="009E4B5C" w:rsidRPr="00472A1F">
        <w:rPr>
          <w:sz w:val="20"/>
        </w:rPr>
        <w:t>,</w:t>
      </w:r>
      <w:r w:rsidRPr="00472A1F">
        <w:rPr>
          <w:sz w:val="20"/>
        </w:rPr>
        <w:t xml:space="preserve">” </w:t>
      </w:r>
      <w:r w:rsidRPr="00472A1F">
        <w:rPr>
          <w:i/>
          <w:sz w:val="20"/>
        </w:rPr>
        <w:t>Choices</w:t>
      </w:r>
      <w:r w:rsidRPr="00472A1F">
        <w:rPr>
          <w:sz w:val="20"/>
        </w:rPr>
        <w:t xml:space="preserve"> </w:t>
      </w:r>
      <w:r w:rsidR="00395B73" w:rsidRPr="00472A1F">
        <w:rPr>
          <w:sz w:val="20"/>
        </w:rPr>
        <w:t>32(3), 3rd Quarter, 2017. (http://www.choicesmagazine.org/choices-magazine/submitted-articles/agricultural-export-promotion-programs-create-positive-economic-impacts)</w:t>
      </w:r>
      <w:r w:rsidR="003E5282" w:rsidRPr="00472A1F">
        <w:rPr>
          <w:sz w:val="20"/>
        </w:rPr>
        <w:t>.</w:t>
      </w:r>
    </w:p>
    <w:p w:rsidR="004E2CA7" w:rsidRPr="00472A1F" w:rsidRDefault="004131D0" w:rsidP="004E2CA7">
      <w:pPr>
        <w:ind w:left="360" w:hanging="360"/>
        <w:rPr>
          <w:sz w:val="20"/>
        </w:rPr>
      </w:pPr>
      <w:r w:rsidRPr="00472A1F">
        <w:rPr>
          <w:sz w:val="20"/>
        </w:rPr>
        <w:t>Williams, G.W., O. Capps, Jr., and D. Hanselka</w:t>
      </w:r>
      <w:r w:rsidR="00844DC1" w:rsidRPr="00472A1F">
        <w:rPr>
          <w:sz w:val="20"/>
        </w:rPr>
        <w:t xml:space="preserve">, </w:t>
      </w:r>
      <w:r w:rsidRPr="00472A1F">
        <w:rPr>
          <w:sz w:val="20"/>
        </w:rPr>
        <w:t>“</w:t>
      </w:r>
      <w:r w:rsidR="00E10B84" w:rsidRPr="00472A1F">
        <w:rPr>
          <w:sz w:val="20"/>
        </w:rPr>
        <w:t>U.S.</w:t>
      </w:r>
      <w:r w:rsidRPr="00472A1F">
        <w:rPr>
          <w:sz w:val="20"/>
        </w:rPr>
        <w:t xml:space="preserve"> National Economic Contribution of Generic Food and Agricultural Product Advertising and Promotion.” </w:t>
      </w:r>
      <w:r w:rsidRPr="00472A1F">
        <w:rPr>
          <w:i/>
          <w:sz w:val="20"/>
        </w:rPr>
        <w:t>International Journal of Food and Agribusiness Marketing</w:t>
      </w:r>
      <w:r w:rsidRPr="00472A1F">
        <w:rPr>
          <w:sz w:val="20"/>
        </w:rPr>
        <w:t xml:space="preserve"> 30 (2):191-210</w:t>
      </w:r>
      <w:r w:rsidR="00844DC1" w:rsidRPr="00472A1F">
        <w:rPr>
          <w:sz w:val="20"/>
        </w:rPr>
        <w:t>, 2018</w:t>
      </w:r>
      <w:r w:rsidR="00C221C7" w:rsidRPr="00472A1F">
        <w:rPr>
          <w:sz w:val="20"/>
        </w:rPr>
        <w:t>.</w:t>
      </w:r>
    </w:p>
    <w:p w:rsidR="00C221C7" w:rsidRPr="00472A1F" w:rsidRDefault="00C221C7" w:rsidP="00C221C7">
      <w:pPr>
        <w:ind w:left="360" w:hanging="360"/>
        <w:rPr>
          <w:sz w:val="20"/>
        </w:rPr>
      </w:pPr>
      <w:r w:rsidRPr="00472A1F">
        <w:rPr>
          <w:sz w:val="20"/>
        </w:rPr>
        <w:t>Williams, G.W. and O. Capps, Jr., “Generic Promotion of Sorghum f</w:t>
      </w:r>
      <w:r w:rsidR="00D33EC4" w:rsidRPr="00472A1F">
        <w:rPr>
          <w:sz w:val="20"/>
        </w:rPr>
        <w:t>or</w:t>
      </w:r>
      <w:r w:rsidRPr="00472A1F">
        <w:rPr>
          <w:sz w:val="20"/>
        </w:rPr>
        <w:t xml:space="preserve"> Food and Industrial Uses,” </w:t>
      </w:r>
      <w:r w:rsidRPr="00472A1F">
        <w:rPr>
          <w:i/>
          <w:sz w:val="20"/>
        </w:rPr>
        <w:t>International Journal of Food and Agribusiness Marketing</w:t>
      </w:r>
      <w:r w:rsidR="00107E26" w:rsidRPr="00472A1F">
        <w:rPr>
          <w:sz w:val="20"/>
        </w:rPr>
        <w:t>, on-line version published December 31, 2018 at:</w:t>
      </w:r>
      <w:r w:rsidR="00107E26" w:rsidRPr="00472A1F">
        <w:t xml:space="preserve"> </w:t>
      </w:r>
      <w:r w:rsidR="00107E26" w:rsidRPr="00472A1F">
        <w:rPr>
          <w:sz w:val="20"/>
        </w:rPr>
        <w:t>https://www.tandfonline.com/doi/full/10.1080/08974438.2018.1533510</w:t>
      </w:r>
      <w:r w:rsidRPr="00472A1F">
        <w:rPr>
          <w:sz w:val="20"/>
        </w:rPr>
        <w:t>.</w:t>
      </w:r>
    </w:p>
    <w:p w:rsidR="00656DA0" w:rsidRPr="00472A1F" w:rsidRDefault="00656DA0" w:rsidP="004E2CA7">
      <w:pPr>
        <w:ind w:left="360" w:hanging="360"/>
        <w:rPr>
          <w:sz w:val="20"/>
        </w:rPr>
      </w:pPr>
    </w:p>
    <w:p w:rsidR="005D630C" w:rsidRPr="00472A1F" w:rsidRDefault="005D630C" w:rsidP="007836E0">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rPr>
          <w:color w:val="632523"/>
          <w:szCs w:val="24"/>
        </w:rPr>
      </w:pPr>
      <w:r w:rsidRPr="00472A1F">
        <w:rPr>
          <w:b/>
          <w:color w:val="632523"/>
          <w:szCs w:val="24"/>
        </w:rPr>
        <w:t>Manuscripts in Submission</w:t>
      </w:r>
      <w:r w:rsidR="001E776F" w:rsidRPr="00472A1F">
        <w:rPr>
          <w:b/>
          <w:color w:val="632523"/>
          <w:szCs w:val="24"/>
        </w:rPr>
        <w:t>/ Preparation</w:t>
      </w:r>
      <w:r w:rsidR="00386390" w:rsidRPr="00472A1F">
        <w:rPr>
          <w:b/>
          <w:color w:val="632523"/>
          <w:szCs w:val="24"/>
        </w:rPr>
        <w:t xml:space="preserve"> </w:t>
      </w:r>
      <w:r w:rsidRPr="00472A1F">
        <w:rPr>
          <w:b/>
          <w:color w:val="632523"/>
          <w:szCs w:val="24"/>
        </w:rPr>
        <w:t>to Refereed Journals</w:t>
      </w:r>
    </w:p>
    <w:p w:rsidR="00E95AA7" w:rsidRPr="00472A1F" w:rsidRDefault="00E95AA7" w:rsidP="00E95AA7">
      <w:pPr>
        <w:ind w:left="360" w:hanging="360"/>
        <w:rPr>
          <w:sz w:val="20"/>
        </w:rPr>
      </w:pPr>
      <w:r w:rsidRPr="00472A1F">
        <w:rPr>
          <w:sz w:val="20"/>
        </w:rPr>
        <w:t>“Norwegian Seafood Export Promotion” (</w:t>
      </w:r>
      <w:r w:rsidR="001E776F" w:rsidRPr="00472A1F">
        <w:rPr>
          <w:sz w:val="20"/>
        </w:rPr>
        <w:t xml:space="preserve">Submitted to the </w:t>
      </w:r>
      <w:r w:rsidR="00E62BCE" w:rsidRPr="00472A1F">
        <w:rPr>
          <w:i/>
          <w:sz w:val="20"/>
        </w:rPr>
        <w:t>Agribusiness: An International Journal</w:t>
      </w:r>
      <w:r w:rsidR="00E62BCE" w:rsidRPr="00472A1F">
        <w:rPr>
          <w:sz w:val="20"/>
        </w:rPr>
        <w:t xml:space="preserve"> </w:t>
      </w:r>
      <w:r w:rsidRPr="00472A1F">
        <w:rPr>
          <w:sz w:val="20"/>
        </w:rPr>
        <w:t>with Capps)</w:t>
      </w:r>
    </w:p>
    <w:p w:rsidR="0022474E" w:rsidRDefault="0022474E" w:rsidP="00E95AA7">
      <w:pPr>
        <w:ind w:left="360" w:hanging="360"/>
        <w:rPr>
          <w:sz w:val="20"/>
        </w:rPr>
      </w:pPr>
      <w:r w:rsidRPr="00472A1F">
        <w:rPr>
          <w:sz w:val="20"/>
        </w:rPr>
        <w:t xml:space="preserve">"Upstream Transmission of Returns to Lamb Checkoff Promotion: A Supply Chain Analysis" (Submitted to </w:t>
      </w:r>
      <w:r w:rsidRPr="00472A1F">
        <w:rPr>
          <w:i/>
          <w:sz w:val="20"/>
        </w:rPr>
        <w:t>Agribusiness: An International Journal</w:t>
      </w:r>
      <w:r w:rsidRPr="00472A1F">
        <w:rPr>
          <w:sz w:val="20"/>
        </w:rPr>
        <w:t xml:space="preserve"> with Ghosh)</w:t>
      </w:r>
    </w:p>
    <w:p w:rsidR="00897FED" w:rsidRPr="00472A1F" w:rsidRDefault="00897FED" w:rsidP="00E95AA7">
      <w:pPr>
        <w:ind w:left="360" w:hanging="360"/>
        <w:rPr>
          <w:sz w:val="20"/>
        </w:rPr>
      </w:pPr>
      <w:r>
        <w:rPr>
          <w:sz w:val="20"/>
        </w:rPr>
        <w:t xml:space="preserve">“Generic Promotion of Norwegian Whitefish,” (Submitted to the </w:t>
      </w:r>
      <w:r w:rsidRPr="00472A1F">
        <w:rPr>
          <w:i/>
          <w:sz w:val="20"/>
        </w:rPr>
        <w:t>J</w:t>
      </w:r>
      <w:r>
        <w:rPr>
          <w:i/>
          <w:sz w:val="20"/>
        </w:rPr>
        <w:t>.</w:t>
      </w:r>
      <w:r w:rsidRPr="00472A1F">
        <w:rPr>
          <w:i/>
          <w:sz w:val="20"/>
        </w:rPr>
        <w:t xml:space="preserve"> of Food and Agribusiness Marketing</w:t>
      </w:r>
      <w:r w:rsidRPr="00897FED">
        <w:rPr>
          <w:sz w:val="20"/>
        </w:rPr>
        <w:t xml:space="preserve"> with Capps)</w:t>
      </w:r>
    </w:p>
    <w:p w:rsidR="0022474E" w:rsidRPr="00472A1F" w:rsidRDefault="0022474E" w:rsidP="001E776F">
      <w:pPr>
        <w:ind w:left="360" w:hanging="360"/>
        <w:rPr>
          <w:sz w:val="20"/>
        </w:rPr>
      </w:pPr>
    </w:p>
    <w:p w:rsidR="00A300A8" w:rsidRPr="00472A1F" w:rsidRDefault="00A300A8" w:rsidP="00656DA0">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rPr>
          <w:color w:val="632523"/>
          <w:szCs w:val="24"/>
        </w:rPr>
      </w:pPr>
      <w:r w:rsidRPr="00472A1F">
        <w:rPr>
          <w:b/>
          <w:color w:val="632523"/>
          <w:szCs w:val="24"/>
        </w:rPr>
        <w:t>Invited Papers</w:t>
      </w:r>
      <w:r w:rsidR="009E7E44" w:rsidRPr="00472A1F">
        <w:rPr>
          <w:b/>
          <w:color w:val="632523"/>
          <w:szCs w:val="24"/>
        </w:rPr>
        <w:t>/Presentations</w:t>
      </w:r>
    </w:p>
    <w:p w:rsidR="00A300A8" w:rsidRDefault="00A300A8" w:rsidP="001C3B4B">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sidRPr="00472A1F">
        <w:rPr>
          <w:sz w:val="20"/>
        </w:rPr>
        <w:t>Williams, G.W. and R.L. Thompson,</w:t>
      </w:r>
      <w:r w:rsidR="00900F2C" w:rsidRPr="00472A1F">
        <w:rPr>
          <w:sz w:val="20"/>
        </w:rPr>
        <w:t xml:space="preserve"> </w:t>
      </w:r>
      <w:r w:rsidRPr="00472A1F">
        <w:rPr>
          <w:sz w:val="20"/>
        </w:rPr>
        <w:t>"The World Soybean Economy and Its Interaction with Brazil and the United States," National Bureau of Economic Research Conference on Commodity Markets, Models, and Policies in Latin America, Lima, Peru, May 11-13, 1978.</w:t>
      </w:r>
    </w:p>
    <w:p w:rsidR="00E86BA4" w:rsidRPr="00472A1F" w:rsidRDefault="00E86BA4" w:rsidP="00E86BA4">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sidRPr="00472A1F">
        <w:rPr>
          <w:sz w:val="20"/>
        </w:rPr>
        <w:t xml:space="preserve">Williams, G.W. and G.E. Schuh, "Agricultural Economic and Trade Policy and Industrial Innovation," </w:t>
      </w:r>
      <w:r>
        <w:rPr>
          <w:sz w:val="20"/>
        </w:rPr>
        <w:t xml:space="preserve">Invited Paper, 1978 Symposium, </w:t>
      </w:r>
      <w:r w:rsidRPr="00472A1F">
        <w:rPr>
          <w:sz w:val="20"/>
        </w:rPr>
        <w:t>Domestic Policy Review of Industrial Innovation, USDA, Wash., D.C., Nov. 1978.</w:t>
      </w:r>
    </w:p>
    <w:p w:rsidR="00E86BA4" w:rsidRDefault="00E86BA4" w:rsidP="00E86BA4">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Williams, G.W. and G.E. Schuh, "The U.S. Agricultural Research and Research Delivery System," </w:t>
      </w:r>
      <w:r>
        <w:rPr>
          <w:sz w:val="20"/>
        </w:rPr>
        <w:t xml:space="preserve">Invited Paper, Symposium, 1979 </w:t>
      </w:r>
      <w:r w:rsidRPr="00472A1F">
        <w:rPr>
          <w:sz w:val="20"/>
        </w:rPr>
        <w:t xml:space="preserve">Domestic Policy Review of Industrial Innovation, </w:t>
      </w:r>
      <w:r>
        <w:rPr>
          <w:sz w:val="20"/>
        </w:rPr>
        <w:t xml:space="preserve">U.S. Department of Agriculture, </w:t>
      </w:r>
      <w:r w:rsidRPr="00472A1F">
        <w:rPr>
          <w:sz w:val="20"/>
        </w:rPr>
        <w:t>Wash</w:t>
      </w:r>
      <w:r>
        <w:rPr>
          <w:sz w:val="20"/>
        </w:rPr>
        <w:t>ington,</w:t>
      </w:r>
      <w:r w:rsidRPr="00472A1F">
        <w:rPr>
          <w:sz w:val="20"/>
        </w:rPr>
        <w:t xml:space="preserve"> D.C., Jan</w:t>
      </w:r>
      <w:r>
        <w:rPr>
          <w:sz w:val="20"/>
        </w:rPr>
        <w:t>uary 19,</w:t>
      </w:r>
      <w:r w:rsidRPr="00472A1F">
        <w:rPr>
          <w:sz w:val="20"/>
        </w:rPr>
        <w:t xml:space="preserve"> 1979.</w:t>
      </w:r>
    </w:p>
    <w:p w:rsidR="009E7D8C" w:rsidRDefault="009E7D8C" w:rsidP="009E7D8C">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p>
    <w:p w:rsidR="00897FED" w:rsidRDefault="00897FED" w:rsidP="00FC5549">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ind w:left="360" w:hanging="360"/>
        <w:rPr>
          <w:b/>
          <w:color w:val="632523"/>
          <w:szCs w:val="24"/>
        </w:rPr>
      </w:pPr>
    </w:p>
    <w:p w:rsidR="00FC5549" w:rsidRDefault="00FC5549" w:rsidP="00FC5549">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ind w:left="360" w:hanging="360"/>
        <w:rPr>
          <w:sz w:val="20"/>
        </w:rPr>
      </w:pPr>
      <w:r w:rsidRPr="00472A1F">
        <w:rPr>
          <w:b/>
          <w:color w:val="632523"/>
          <w:szCs w:val="24"/>
        </w:rPr>
        <w:lastRenderedPageBreak/>
        <w:t>Invited Papers/Presentations (continued)</w:t>
      </w:r>
    </w:p>
    <w:p w:rsidR="00897FED" w:rsidRDefault="00897FED">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Schuh, G.E. and G.W. Williams, "Green Currencies, Exchange Rates, and Trade in U.S. Agricultural Products," In L.J. Pickrell, ed., </w:t>
      </w:r>
      <w:r w:rsidRPr="00472A1F">
        <w:rPr>
          <w:i/>
          <w:sz w:val="20"/>
        </w:rPr>
        <w:t>Critical Issues for Agriculture in the 1980's: Domestic Policy, Trade, and Transportation</w:t>
      </w:r>
      <w:r w:rsidRPr="00472A1F">
        <w:rPr>
          <w:sz w:val="20"/>
        </w:rPr>
        <w:t>, Special Report 79, Agricultural Extension Service, University of Minnesota, 1979, pp. 235-243.</w:t>
      </w:r>
    </w:p>
    <w:p w:rsidR="00E315DF" w:rsidRPr="00472A1F" w:rsidRDefault="00E315DF">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Pr>
          <w:sz w:val="20"/>
        </w:rPr>
        <w:t>Williams, G.W., “Factors Affecting the Volume and Value of U.S. Exports,” Invited Testimony to the Legislature of the State of Tennessee, Nashville, Tennessee, June 1981.</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Williams, G.W., "Export Expansion and the Role of the Iowa World Trade Center," </w:t>
      </w:r>
      <w:r w:rsidR="00596312">
        <w:rPr>
          <w:sz w:val="20"/>
        </w:rPr>
        <w:t>Invited t</w:t>
      </w:r>
      <w:r w:rsidRPr="00472A1F">
        <w:rPr>
          <w:sz w:val="20"/>
        </w:rPr>
        <w:t>estimony for the Iowa Senate Small Business Committee, Des Moines, Iowa,</w:t>
      </w:r>
      <w:r w:rsidR="004A2B88" w:rsidRPr="00472A1F">
        <w:rPr>
          <w:sz w:val="20"/>
        </w:rPr>
        <w:t xml:space="preserve"> </w:t>
      </w:r>
      <w:r w:rsidRPr="00472A1F">
        <w:rPr>
          <w:sz w:val="20"/>
        </w:rPr>
        <w:t>February 28, 1984.</w:t>
      </w:r>
    </w:p>
    <w:p w:rsidR="00297845" w:rsidRPr="00472A1F" w:rsidRDefault="00297845" w:rsidP="009E4975">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Williams, G.W., "Dependency and Interdependency: Summary of the Conference Group Discussion."  R. Talbot, Ed., </w:t>
      </w:r>
      <w:r w:rsidRPr="00472A1F">
        <w:rPr>
          <w:i/>
          <w:sz w:val="20"/>
        </w:rPr>
        <w:t>Iowa in the World Economy: Dependency and Interdependency</w:t>
      </w:r>
      <w:r w:rsidRPr="00472A1F">
        <w:rPr>
          <w:sz w:val="20"/>
        </w:rPr>
        <w:t>, Conference Proceedings, ISU Press, 1985.</w:t>
      </w:r>
    </w:p>
    <w:p w:rsidR="00A300A8" w:rsidRPr="00472A1F" w:rsidRDefault="00A300A8" w:rsidP="009E4975">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Williams, G.W. and R.L. Thompson, "South American Soybean Industry: Policy Impacts and Issues," </w:t>
      </w:r>
      <w:r w:rsidRPr="00472A1F">
        <w:rPr>
          <w:i/>
          <w:sz w:val="20"/>
        </w:rPr>
        <w:t>World Soybean Research Conference III: Proceedings</w:t>
      </w:r>
      <w:r w:rsidRPr="00472A1F">
        <w:rPr>
          <w:sz w:val="20"/>
        </w:rPr>
        <w:t xml:space="preserve">, Boulder, Colo.: Westview Press, 1985. </w:t>
      </w:r>
    </w:p>
    <w:p w:rsidR="00A300A8" w:rsidRPr="00472A1F" w:rsidRDefault="00A300A8" w:rsidP="00A02EB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sidRPr="00472A1F">
        <w:rPr>
          <w:sz w:val="20"/>
        </w:rPr>
        <w:t xml:space="preserve">Williams, G.W., "Importer and Exporter Processing and the Bean-Product Trade Mix," </w:t>
      </w:r>
      <w:r w:rsidRPr="00472A1F">
        <w:rPr>
          <w:i/>
          <w:sz w:val="20"/>
        </w:rPr>
        <w:t>World Soybean Research Conference III: Proceedings</w:t>
      </w:r>
      <w:r w:rsidRPr="00472A1F">
        <w:rPr>
          <w:sz w:val="20"/>
        </w:rPr>
        <w:t xml:space="preserve">, Boulder, Colo.: Westview Press, 1985.  </w:t>
      </w:r>
    </w:p>
    <w:p w:rsidR="00A300A8"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Williams, G.W., "The Beef Industries of South Korea and Taiwan and Opportunities for Beef Export Research," International Symposium on Research Opportunities in Beef Export Markets: United States and the Pacific Rim Countries, Tucson, Arizona, November 19-20, 1986.</w:t>
      </w:r>
    </w:p>
    <w:p w:rsidR="00371FC7" w:rsidRPr="00472A1F" w:rsidRDefault="00371FC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Pr>
          <w:sz w:val="20"/>
        </w:rPr>
        <w:t>Williams, G.W., “Economic Growth, Comparative Advantage, and Exports,” Agricultural Colloquium, Iowa State university, April 11, 1987.</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Otto, D.M. and G.W. Williams, "Value-Added Research as a State Economic Development Strategy," Organized Symposium </w:t>
      </w:r>
      <w:r w:rsidRPr="00472A1F">
        <w:rPr>
          <w:i/>
          <w:sz w:val="20"/>
        </w:rPr>
        <w:t>Valued-Added Research Investment:  Boon or Boondoggle?</w:t>
      </w:r>
      <w:r w:rsidRPr="00472A1F">
        <w:rPr>
          <w:sz w:val="20"/>
        </w:rPr>
        <w:t xml:space="preserve"> Annual Meeting of the AAEA, Michigan State University, August 3-5, 1987.</w:t>
      </w:r>
    </w:p>
    <w:p w:rsidR="00A300A8"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Williams, G.W., "Generic Advertising in the Absence of Supply Control: Some Comments on Foreign Market Promotion Programs," Organized Symposium on Generic Advertising in the Absence of Supply Control, Annual Meeting of the SAEA, New Orleans, La., February 1-3, 1988.</w:t>
      </w:r>
    </w:p>
    <w:p w:rsidR="00D03B62" w:rsidRDefault="00D03B62">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Pr>
          <w:sz w:val="20"/>
        </w:rPr>
        <w:t>Williams, G.W. “Is There An Ideal Protein and Oil Composition of a Soybean? An Economist’s View,” Invited Paper, !988 national Soybean Breeding/Physiology Workshop, St. Louis, Missouri, February 23, 1988.</w:t>
      </w:r>
    </w:p>
    <w:p w:rsidR="00371FC7" w:rsidRDefault="00371FC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Pr>
          <w:sz w:val="20"/>
        </w:rPr>
        <w:t>Williams, G.W., “The U.S. Soybean Oil Import tariff: What is Its Effect?” Invited Paper, Annual Meeting of the American Soybean Association, St. Louis, Missouri, May 1988.</w:t>
      </w:r>
    </w:p>
    <w:p w:rsidR="00371FC7" w:rsidRDefault="00371FC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Pr>
          <w:sz w:val="20"/>
        </w:rPr>
        <w:t>Williams, G.W., “Competition in World Agricultural Markets: What Does the Future Hold?” Invited, World Agricultural Expo, Amana, Iowa, September 7, 1988.</w:t>
      </w:r>
    </w:p>
    <w:p w:rsidR="00D03B62" w:rsidRPr="00472A1F" w:rsidRDefault="00D03B62">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Pr>
          <w:sz w:val="20"/>
        </w:rPr>
        <w:t>Williams, G.W., “International Food Distribution Issues: The Case of U.S. Meat Exports,” Invited Paper, 29</w:t>
      </w:r>
      <w:r w:rsidRPr="00D03B62">
        <w:rPr>
          <w:sz w:val="20"/>
          <w:vertAlign w:val="superscript"/>
        </w:rPr>
        <w:t>th</w:t>
      </w:r>
      <w:r>
        <w:rPr>
          <w:sz w:val="20"/>
        </w:rPr>
        <w:t xml:space="preserve"> Annual meeting of the Food Distribution Research Society, Houston, Texas, October 23, 1988.</w:t>
      </w:r>
    </w:p>
    <w:p w:rsidR="00A300A8"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Wahl, T.I., D.J. Hayes, and G.W. Williams, "Dynamic Adjustment in the Japanese Livestock Industry Under Alternative Beef Imports Policy Regimes," 25th International Conference of the Applied Econometrics Society, Washington, D.C., October 24-25, 1988.</w:t>
      </w:r>
    </w:p>
    <w:p w:rsidR="00371FC7" w:rsidRDefault="00371FC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Pr>
          <w:sz w:val="20"/>
        </w:rPr>
        <w:t xml:space="preserve">Williams, G.W., “Global Aspects of World Food Production, Consumption, and Trade,” </w:t>
      </w:r>
      <w:r w:rsidR="0077346B">
        <w:rPr>
          <w:sz w:val="20"/>
        </w:rPr>
        <w:t xml:space="preserve">Invited, </w:t>
      </w:r>
      <w:r>
        <w:rPr>
          <w:sz w:val="20"/>
        </w:rPr>
        <w:t>World Food Day Conference, De Moines, Iowa, May 7, 1989.</w:t>
      </w:r>
    </w:p>
    <w:p w:rsidR="0077346B" w:rsidRPr="00472A1F" w:rsidRDefault="0077346B">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Pr>
          <w:sz w:val="20"/>
        </w:rPr>
        <w:t xml:space="preserve">Williams, G.W., “Economic Future of the Pacific Rim and the Implications for Meat Trade,” Invited, Annual Meeting of the Texas Cattle Feeder’s Association, Fort Worth, Texas, October 4, 1989. </w:t>
      </w:r>
    </w:p>
    <w:p w:rsidR="00A300A8"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Williams, G.W., "Toward A Conceptual Framework for Evaluating Export Market Development Programs," Presented at NEC-63 Symposium "Evaluating the Economic Effects of Generic Promotion for Agricultural Exports," Washington, D.C., February 22, 1990.</w:t>
      </w:r>
    </w:p>
    <w:p w:rsidR="00C05E08" w:rsidRDefault="00C05E0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Pr>
          <w:sz w:val="20"/>
        </w:rPr>
        <w:t xml:space="preserve">Williams, G.W., “U.S.-Mexico Free Trade Agreement: Issues and Implications for U.S. and Texas Agriculture,” Annual Meeting of the Texas Grain &amp; Feed Association, San Antonio, May 17, 1990. </w:t>
      </w:r>
    </w:p>
    <w:p w:rsidR="00C05E08" w:rsidRPr="00472A1F" w:rsidRDefault="00C05E0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Pr>
          <w:sz w:val="20"/>
        </w:rPr>
        <w:t xml:space="preserve">Williams, G.W., “The Value-Adding Process: The Role </w:t>
      </w:r>
      <w:r w:rsidR="00F84058">
        <w:rPr>
          <w:sz w:val="20"/>
        </w:rPr>
        <w:t>o</w:t>
      </w:r>
      <w:r>
        <w:rPr>
          <w:sz w:val="20"/>
        </w:rPr>
        <w:t xml:space="preserve">f the Food Marketing and Policy Process,” Invited Paper, Agro-Industrial Revolution Symposium, </w:t>
      </w:r>
      <w:r w:rsidR="00D03B62">
        <w:rPr>
          <w:sz w:val="20"/>
        </w:rPr>
        <w:t xml:space="preserve">Invited Paper, </w:t>
      </w:r>
      <w:r w:rsidR="00F84058">
        <w:rPr>
          <w:sz w:val="20"/>
        </w:rPr>
        <w:t>Economic Pol</w:t>
      </w:r>
      <w:r w:rsidR="00D03B62">
        <w:rPr>
          <w:sz w:val="20"/>
        </w:rPr>
        <w:t>icy Symposium, Federal Reserve B</w:t>
      </w:r>
      <w:r w:rsidR="00F84058">
        <w:rPr>
          <w:sz w:val="20"/>
        </w:rPr>
        <w:t>ank of Kans</w:t>
      </w:r>
      <w:r w:rsidR="00D03B62">
        <w:rPr>
          <w:sz w:val="20"/>
        </w:rPr>
        <w:t>a</w:t>
      </w:r>
      <w:r w:rsidR="00F84058">
        <w:rPr>
          <w:sz w:val="20"/>
        </w:rPr>
        <w:t>s City, Kansas City, June 25, 1990</w:t>
      </w:r>
      <w:r w:rsidR="00D03B62">
        <w:rPr>
          <w:sz w:val="20"/>
        </w:rPr>
        <w:t>.</w:t>
      </w:r>
    </w:p>
    <w:p w:rsidR="00A300A8" w:rsidRDefault="00A300A8" w:rsidP="00091D65">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right="-360" w:hanging="360"/>
        <w:rPr>
          <w:sz w:val="20"/>
        </w:rPr>
      </w:pPr>
      <w:r w:rsidRPr="00472A1F">
        <w:rPr>
          <w:sz w:val="20"/>
        </w:rPr>
        <w:t xml:space="preserve">Williams, G.W. and B.E. Dale, "Prospects for High-Value Crop and Livestock Products in the 1990s: Advances in Processing Technology," </w:t>
      </w:r>
      <w:r w:rsidRPr="00472A1F">
        <w:rPr>
          <w:i/>
          <w:sz w:val="20"/>
        </w:rPr>
        <w:t>Agricultural Issues in the 1990s:  Proceedings</w:t>
      </w:r>
      <w:r w:rsidRPr="00472A1F">
        <w:rPr>
          <w:sz w:val="20"/>
        </w:rPr>
        <w:t>, The World Bank, Wash., D.C., Aug. 1990.</w:t>
      </w:r>
    </w:p>
    <w:p w:rsidR="00C6707E" w:rsidRDefault="00526545" w:rsidP="00526545">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Williams, G.W. and W.R. Grant, </w:t>
      </w:r>
      <w:r>
        <w:rPr>
          <w:sz w:val="20"/>
        </w:rPr>
        <w:t>“</w:t>
      </w:r>
      <w:r w:rsidRPr="00526545">
        <w:rPr>
          <w:sz w:val="20"/>
        </w:rPr>
        <w:t>Trade Distorting Policies in the World Rice Market: Factors for Consideration by GATT,</w:t>
      </w:r>
      <w:r>
        <w:rPr>
          <w:sz w:val="20"/>
        </w:rPr>
        <w:t xml:space="preserve">” Annual Meeting of the U.S. Rice Federation, Houston Texas, </w:t>
      </w:r>
      <w:r w:rsidR="00C6707E">
        <w:rPr>
          <w:sz w:val="20"/>
        </w:rPr>
        <w:t>September 20, 1990.</w:t>
      </w:r>
    </w:p>
    <w:p w:rsidR="00526545" w:rsidRPr="00472A1F" w:rsidRDefault="00C6707E" w:rsidP="00526545">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 </w:t>
      </w:r>
      <w:r w:rsidR="00526545" w:rsidRPr="00472A1F">
        <w:rPr>
          <w:sz w:val="20"/>
        </w:rPr>
        <w:t>Williams, G.W. and W.R. Grant,</w:t>
      </w:r>
      <w:r w:rsidR="00526545">
        <w:rPr>
          <w:sz w:val="20"/>
        </w:rPr>
        <w:t xml:space="preserve"> “</w:t>
      </w:r>
      <w:r w:rsidR="00526545" w:rsidRPr="00526545">
        <w:rPr>
          <w:sz w:val="20"/>
        </w:rPr>
        <w:t>Food Security and the Multilateral Trade Negotiations: The Case of Japanese Rice</w:t>
      </w:r>
      <w:r w:rsidR="00526545">
        <w:rPr>
          <w:sz w:val="20"/>
        </w:rPr>
        <w:t>,” Invited Paper, Food Distribution Research Society, College Park, Maryland, October 6, 1990.</w:t>
      </w:r>
    </w:p>
    <w:p w:rsidR="00480A9B" w:rsidRDefault="00480A9B" w:rsidP="00480A9B">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right="-360" w:hanging="360"/>
        <w:rPr>
          <w:sz w:val="20"/>
        </w:rPr>
      </w:pPr>
      <w:r w:rsidRPr="00472A1F">
        <w:rPr>
          <w:sz w:val="20"/>
        </w:rPr>
        <w:t>Capps, Jr., O., R. Kirby, G.W. Williams, and R. Tsai, "Demand Analysis for Meat Products in South Korea and Taiwan: Policy Implications for Trade Liberalization," Invited Paper, S-216 Symposium "Policy Implications for U.S. Agriculture of Changes in Demand for Food," Washington, D.C., October 7-8, 1991.</w:t>
      </w:r>
    </w:p>
    <w:p w:rsidR="009E7D8C" w:rsidRDefault="009E7D8C" w:rsidP="009E7D8C">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right="-360" w:hanging="360"/>
        <w:rPr>
          <w:sz w:val="20"/>
        </w:rPr>
      </w:pPr>
    </w:p>
    <w:p w:rsidR="009E7D8C" w:rsidRDefault="009E7D8C" w:rsidP="00480A9B">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right="-360" w:hanging="360"/>
        <w:rPr>
          <w:sz w:val="20"/>
        </w:rPr>
      </w:pPr>
    </w:p>
    <w:p w:rsidR="00FC5549" w:rsidRDefault="00FC5549" w:rsidP="00FC5549">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ind w:left="360" w:right="-360" w:hanging="360"/>
        <w:rPr>
          <w:sz w:val="20"/>
        </w:rPr>
      </w:pPr>
      <w:r w:rsidRPr="00472A1F">
        <w:rPr>
          <w:b/>
          <w:color w:val="632523"/>
          <w:szCs w:val="24"/>
        </w:rPr>
        <w:lastRenderedPageBreak/>
        <w:t>Invited Papers/Presentations (continued)</w:t>
      </w:r>
    </w:p>
    <w:p w:rsidR="00897FED" w:rsidRDefault="00897FED" w:rsidP="00C6707E">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Williams, G.W. and B.K. Schulthies, "Agricultural Labor Effects of a U.S.-Mexico Free Trade Agreement: A U.S. Perspective," </w:t>
      </w:r>
      <w:r>
        <w:rPr>
          <w:sz w:val="20"/>
        </w:rPr>
        <w:t xml:space="preserve">Invited Paper,  </w:t>
      </w:r>
      <w:r w:rsidRPr="00472A1F">
        <w:rPr>
          <w:sz w:val="20"/>
        </w:rPr>
        <w:t>Conference on The Labor Impact of the North American Free Trade Area, Continental Plaza Hotel, Acapulco, Mexico, October 17-18, 1991.</w:t>
      </w:r>
    </w:p>
    <w:p w:rsidR="00C6707E" w:rsidRDefault="00C6707E" w:rsidP="00C6707E">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Williams, G.W., </w:t>
      </w:r>
      <w:r>
        <w:rPr>
          <w:sz w:val="20"/>
        </w:rPr>
        <w:t>“</w:t>
      </w:r>
      <w:r w:rsidRPr="00C6707E">
        <w:rPr>
          <w:sz w:val="20"/>
        </w:rPr>
        <w:t>Assessment of Marketing Strategies to Enhance Returns to Lamb Producers,</w:t>
      </w:r>
      <w:r>
        <w:rPr>
          <w:sz w:val="20"/>
        </w:rPr>
        <w:t>”</w:t>
      </w:r>
      <w:r w:rsidRPr="00C6707E">
        <w:rPr>
          <w:sz w:val="20"/>
        </w:rPr>
        <w:t xml:space="preserve"> </w:t>
      </w:r>
      <w:r>
        <w:rPr>
          <w:sz w:val="20"/>
        </w:rPr>
        <w:t>Invited, Board Meeting, American Sheep Industry Association, Denver, Colorado, December 12, 1991.</w:t>
      </w:r>
    </w:p>
    <w:p w:rsidR="00CA7E4B" w:rsidRPr="00472A1F" w:rsidRDefault="00CA7E4B" w:rsidP="00C6707E">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Pr>
          <w:sz w:val="20"/>
        </w:rPr>
        <w:t>Williams, G.W., “The U.S.-Mexico Free Trade Agreement: Issues and Implications for the U.S. and Texas’ Grain, Feed, and Livestock Industry</w:t>
      </w:r>
      <w:r w:rsidR="00762755">
        <w:rPr>
          <w:sz w:val="20"/>
        </w:rPr>
        <w:t>,” Nutrition and Quality Control Conference, Texas Grain and Feed Association, Austin, Texas, July 13, 1992.</w:t>
      </w:r>
    </w:p>
    <w:p w:rsidR="00247FF4" w:rsidRPr="00472A1F" w:rsidRDefault="00247FF4" w:rsidP="0022474E">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Ozuna, T., Jr. and G.W. Williams, "The North-South Issue: The Environment and U.S.-Mexico Agricultural Trade," Presented to Council on Foreign Relations</w:t>
      </w:r>
      <w:r w:rsidR="00992C85">
        <w:rPr>
          <w:sz w:val="20"/>
        </w:rPr>
        <w:t>,</w:t>
      </w:r>
      <w:r w:rsidRPr="00472A1F">
        <w:rPr>
          <w:sz w:val="20"/>
        </w:rPr>
        <w:t xml:space="preserve"> Environment and Trade Study Group, Austin, Texas, Jan. 14, 1993.</w:t>
      </w:r>
    </w:p>
    <w:p w:rsidR="00E95AA7" w:rsidRPr="00472A1F" w:rsidRDefault="00E95AA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Ozuna, T., Jr. and G.W. Williams, "The North-South Issue: The Environment and U.S.-Mexico Agricultural Trade," Presented to Council on Foreign Relations</w:t>
      </w:r>
      <w:r w:rsidR="00992C85">
        <w:rPr>
          <w:sz w:val="20"/>
        </w:rPr>
        <w:t>,</w:t>
      </w:r>
      <w:r w:rsidRPr="00472A1F">
        <w:rPr>
          <w:sz w:val="20"/>
        </w:rPr>
        <w:t xml:space="preserve"> Environment and Trade Study Group, Austin, Texas, Jan. 14, 1993</w:t>
      </w:r>
    </w:p>
    <w:p w:rsidR="00A300A8"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Williams, G.W. and C.P. Rosson III, "International Pr</w:t>
      </w:r>
      <w:r w:rsidR="00ED1670" w:rsidRPr="00472A1F">
        <w:rPr>
          <w:sz w:val="20"/>
        </w:rPr>
        <w:t>i</w:t>
      </w:r>
      <w:r w:rsidRPr="00472A1F">
        <w:rPr>
          <w:sz w:val="20"/>
        </w:rPr>
        <w:t>ce and Macroeconomic Data Issues," Organized Symposium</w:t>
      </w:r>
      <w:r w:rsidR="00ED1670" w:rsidRPr="00472A1F">
        <w:rPr>
          <w:sz w:val="20"/>
        </w:rPr>
        <w:t xml:space="preserve">, </w:t>
      </w:r>
      <w:r w:rsidRPr="00472A1F">
        <w:rPr>
          <w:i/>
          <w:sz w:val="20"/>
        </w:rPr>
        <w:t>U.S. and International Trade Data: Alternative Sources and Appropriate Uses</w:t>
      </w:r>
      <w:r w:rsidRPr="00472A1F">
        <w:rPr>
          <w:sz w:val="20"/>
        </w:rPr>
        <w:t>, Annual Meeting of the AAEA, Orlando, Florida, August 2, 1993.</w:t>
      </w:r>
    </w:p>
    <w:p w:rsidR="00D03B62" w:rsidRPr="00472A1F" w:rsidRDefault="00D03B62">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Pr>
          <w:sz w:val="20"/>
        </w:rPr>
        <w:t>Williams, G.W., “The Economics of Component Pricing of Soybeans,” Workshop for Component Pricing of Soybeans,” Champaign/Urbana, September 1-2, 1993.</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Williams, G.W., "Prospects for U.S.-Mexico Agricultural Trade Under a Free Trade Agreement: A U.S. Perspective," Presented at IV International Meeting of Agricultural Economics Researchers, Universidad Autónoma de Tamaulipas, C</w:t>
      </w:r>
      <w:r w:rsidR="006D3B0A" w:rsidRPr="00472A1F">
        <w:rPr>
          <w:sz w:val="20"/>
        </w:rPr>
        <w:t>i</w:t>
      </w:r>
      <w:r w:rsidRPr="00472A1F">
        <w:rPr>
          <w:sz w:val="20"/>
        </w:rPr>
        <w:t>udad Victoria, Tamaulipas, México, September 29-30, 1993.</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Williams, G.W., "U.S. Agriculture and the Developing World," Presented at Third CERES Conference, Ritz-Carlton Tyson's Corner, McLean, Virginia,</w:t>
      </w:r>
      <w:r w:rsidR="00C35C75" w:rsidRPr="00472A1F">
        <w:rPr>
          <w:sz w:val="20"/>
        </w:rPr>
        <w:t xml:space="preserve"> </w:t>
      </w:r>
      <w:r w:rsidRPr="00472A1F">
        <w:rPr>
          <w:sz w:val="20"/>
        </w:rPr>
        <w:t>October</w:t>
      </w:r>
      <w:r w:rsidR="00C35C75" w:rsidRPr="00472A1F">
        <w:rPr>
          <w:sz w:val="20"/>
        </w:rPr>
        <w:t xml:space="preserve"> </w:t>
      </w:r>
      <w:r w:rsidRPr="00472A1F">
        <w:rPr>
          <w:sz w:val="20"/>
        </w:rPr>
        <w:t>4, 1993.</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Williams, G.W., "NAFTA and Cottonseed Product Markets: Increased Exports or Lost Production and Processing?"  1995 Oilseed Conference, New Orleans, Louisiana, March 12-14, 1995 (Published as "Mexican Recovery a Key to NAFTA," </w:t>
      </w:r>
      <w:r w:rsidRPr="00472A1F">
        <w:rPr>
          <w:i/>
          <w:sz w:val="20"/>
        </w:rPr>
        <w:t>Inform</w:t>
      </w:r>
      <w:r w:rsidRPr="00472A1F">
        <w:rPr>
          <w:sz w:val="20"/>
        </w:rPr>
        <w:t xml:space="preserve"> 6(5): 522-554, May 1995.)</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Williams, G.W., "Technical Change and Agriculture: Experience of the United States and Implications for Mexico," Presented at the Conferencia de Innovación Tecnológica en la Agricultura y la Agroindustria (Conference on Technological Innovation in Agriculture and Agribusiness), Autonomous National University of Mexico, Mexico City, May 31 - June 2, 1995.</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García-Vega, J. and G.W. Williams, "Analysis of the Liberalization of Mexican Livestock, Meat, and Feedgrain Markets," Proceedings of the W-177 Regional Research Project Conference on Consumer Issues in Domestic and International Beef Marketing, Las Vegas, Nevada, January 8-9, 1996.</w:t>
      </w:r>
    </w:p>
    <w:p w:rsidR="00455BBD" w:rsidRDefault="000104C3" w:rsidP="000104C3">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Waller, M.L. and G.W. Williams, “Economic Impact of Aflatoxins,” Aflatoxin Seminar sponsored by the Food Protein Research and Development Center and the Texas State Chemist, Texas A&amp;M University, College Station, Texas, May 7-8, 1996.</w:t>
      </w:r>
    </w:p>
    <w:p w:rsidR="00B207A0" w:rsidRPr="00472A1F" w:rsidRDefault="00B207A0" w:rsidP="00B207A0">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Williams,</w:t>
      </w:r>
      <w:r>
        <w:rPr>
          <w:sz w:val="20"/>
        </w:rPr>
        <w:t xml:space="preserve"> G.W</w:t>
      </w:r>
      <w:r w:rsidRPr="00B207A0">
        <w:rPr>
          <w:sz w:val="20"/>
        </w:rPr>
        <w:t>. “Potential Impacts of Soydiesel on Domestic and World Soybean Markets,</w:t>
      </w:r>
      <w:r>
        <w:rPr>
          <w:sz w:val="20"/>
        </w:rPr>
        <w:t xml:space="preserve">” Invited, Annual meeting of the American Soybean Association, Chicago, Illinois, </w:t>
      </w:r>
      <w:r w:rsidRPr="00472A1F">
        <w:rPr>
          <w:sz w:val="20"/>
        </w:rPr>
        <w:t xml:space="preserve">July </w:t>
      </w:r>
      <w:r>
        <w:rPr>
          <w:sz w:val="20"/>
        </w:rPr>
        <w:t xml:space="preserve">23, </w:t>
      </w:r>
      <w:r w:rsidRPr="00472A1F">
        <w:rPr>
          <w:sz w:val="20"/>
        </w:rPr>
        <w:t>1996.</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García-Vega, J. and G.W. Williams, "Liberalized Trade and the Mexican Livestock, Meat, and Feedgrain Industries, NAFTA and Agriculture: A Trinational Research Symposium, San Antonio Texas, November 1 and 2, 1996.</w:t>
      </w:r>
      <w:r w:rsidR="00E5289C" w:rsidRPr="00472A1F">
        <w:rPr>
          <w:sz w:val="20"/>
        </w:rPr>
        <w:t xml:space="preserve"> </w:t>
      </w:r>
    </w:p>
    <w:p w:rsidR="00297845" w:rsidRPr="00472A1F" w:rsidRDefault="00297845" w:rsidP="00A02EB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sidRPr="00472A1F">
        <w:rPr>
          <w:sz w:val="20"/>
        </w:rPr>
        <w:t>Williams, G.W. and J. García-Vega, "Liberalized Trade and the Mexican Livestock, Meat, and Feed Industry," Latin Am. Studies Assn., XX Int. Congress "Latin America Towards the Fin de Siècle," Guadalajara, MX, April 1997.</w:t>
      </w:r>
    </w:p>
    <w:p w:rsidR="00A300A8" w:rsidRPr="00472A1F" w:rsidRDefault="00A300A8" w:rsidP="00A02EB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sidRPr="00472A1F">
        <w:rPr>
          <w:sz w:val="20"/>
        </w:rPr>
        <w:t>Málaga, J.E. and G.W. Williams, "Production Technology and U.S.-Mexico Agricultural Trade: The Case of Fresh Vegetables," Latin American Studies Association, XX International Congress "Latin America Towards the Fin de Siècle," Guadalajara, Mexico, April 1997.</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lang w:val="es-MX"/>
        </w:rPr>
      </w:pPr>
      <w:r w:rsidRPr="00472A1F">
        <w:rPr>
          <w:sz w:val="20"/>
          <w:lang w:val="es-MX"/>
        </w:rPr>
        <w:t>Williams, G.W., "El TLCAN y la Agricultura de Estados Unidos: ¿Aumento en las exportaciones o pérdidas en la producción y el procesamiento?" Invited Paper, XVII Simposium Internacional de Agronomía "México: Ventana de Oportunidades," El Instituto Tecnológico y de Estudios Superiores de Monterrey (Monterrey Tech), Campus Querétaro, Querétaro, Mexico, September 25, 1997.</w:t>
      </w:r>
    </w:p>
    <w:p w:rsidR="009E7E44" w:rsidRPr="00472A1F" w:rsidRDefault="003C7D7B" w:rsidP="00091D65">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right="-180" w:hanging="360"/>
        <w:rPr>
          <w:sz w:val="20"/>
          <w:lang w:val="es-MX"/>
        </w:rPr>
      </w:pPr>
      <w:r w:rsidRPr="00472A1F">
        <w:rPr>
          <w:sz w:val="20"/>
          <w:lang w:val="es-MX"/>
        </w:rPr>
        <w:t>Williams, G.W., "El TLCAN y la Agricultura Mexicana: ¿Aumento en las importaciones o en la producción y el procesamiento?" Invited Paper, Programa Exporta, El Instituto Tecnológico y de Estudios Superiores de Monterrey (Monterrey Tech), Campus Querétaro, Querétaro, Mexico, September 26, 1997.</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Málaga, J.E., G.W. Williams, and S.W. Fuller, "Key Factors Affecting U.S.-Mexico Fresh Vegetable Trade:  A Forecast Simulation Analysis," 11</w:t>
      </w:r>
      <w:r w:rsidRPr="00472A1F">
        <w:rPr>
          <w:sz w:val="20"/>
          <w:vertAlign w:val="superscript"/>
        </w:rPr>
        <w:t>th</w:t>
      </w:r>
      <w:r w:rsidRPr="00472A1F">
        <w:rPr>
          <w:sz w:val="20"/>
        </w:rPr>
        <w:t xml:space="preserve"> Biennial Symposium of the Assoc. of Research Directors, 1890 Land Grant Universities: "1890 Research:  Partnerships for a Sustainable Future," San Antonio, Texas, October 1997.</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Williams, G.W., "Comments on Selected Papers,"</w:t>
      </w:r>
      <w:r w:rsidR="003C754E">
        <w:rPr>
          <w:sz w:val="20"/>
        </w:rPr>
        <w:t xml:space="preserve"> </w:t>
      </w:r>
      <w:r w:rsidRPr="00472A1F">
        <w:rPr>
          <w:sz w:val="20"/>
        </w:rPr>
        <w:t>Agricultural Trade and Policy Analysis</w:t>
      </w:r>
      <w:r w:rsidR="003C754E">
        <w:rPr>
          <w:sz w:val="20"/>
        </w:rPr>
        <w:t xml:space="preserve"> Session</w:t>
      </w:r>
      <w:r w:rsidRPr="00472A1F">
        <w:rPr>
          <w:sz w:val="20"/>
        </w:rPr>
        <w:t>, AAEA annual meetings, Salt Lake City, Utah, August 3, 1998.</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Williams, G.W., "NAFTA: The Agricultural Dimension," Seminar on Agrifood Strategies for MERCOSUR, Federal University of Pelotas, Pelotas, Brazil, August 28, 1998.</w:t>
      </w:r>
    </w:p>
    <w:p w:rsidR="00897FED" w:rsidRDefault="00897FED">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p>
    <w:p w:rsidR="00897FED" w:rsidRPr="00897FED" w:rsidRDefault="00897FED" w:rsidP="00897FED">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line="240" w:lineRule="exact"/>
        <w:ind w:left="360" w:hanging="360"/>
        <w:rPr>
          <w:sz w:val="20"/>
        </w:rPr>
      </w:pPr>
      <w:r w:rsidRPr="00472A1F">
        <w:rPr>
          <w:b/>
          <w:color w:val="632523"/>
          <w:szCs w:val="24"/>
        </w:rPr>
        <w:lastRenderedPageBreak/>
        <w:t>Invited Papers/Presentations (continued)</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Williams, G.W., "Internet-based Information Technology to Support Decision-making in the Livestock and Food Industry," W-177 Regional Research Project Conference, Salt Lake City, Utah. January 8, 1999.</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Williams, G.W., "Commodity Checkoff Programs as Alternative Producer Investment Opportunities: The Case of Soybeans," NEC-63 Symposium </w:t>
      </w:r>
      <w:r w:rsidRPr="00472A1F">
        <w:rPr>
          <w:i/>
          <w:sz w:val="20"/>
        </w:rPr>
        <w:t>Checkoff Promotion Response Measurement: Improving the Science and Setting the Priorities</w:t>
      </w:r>
      <w:r w:rsidRPr="00472A1F">
        <w:rPr>
          <w:sz w:val="20"/>
        </w:rPr>
        <w:t>, Washington, D.C. March 29, 1999.</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Williams, G.W., "Modeling International Agricultural Markets," VII Seminar on Applied Statistics, Inter-American Statistics, Quito, Ecuador, July 23, 1999.</w:t>
      </w:r>
    </w:p>
    <w:p w:rsidR="002F6402" w:rsidRPr="00472A1F" w:rsidRDefault="002F6402">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Williams, G.W., "NAFTA: A Progress Report," Crop Insurance Conference at the Annual Convention of the National Association of Mutual Insurance Companies, San Antonio Texas, September, 21, 1999.</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Williams, G.W., "Modeling International Agricultural Trade: The Case of Soybeans" ("Modelización de Mercados</w:t>
      </w:r>
      <w:r w:rsidR="00C35C75" w:rsidRPr="00472A1F">
        <w:rPr>
          <w:sz w:val="20"/>
        </w:rPr>
        <w:t xml:space="preserve"> </w:t>
      </w:r>
      <w:r w:rsidRPr="00472A1F">
        <w:rPr>
          <w:sz w:val="20"/>
        </w:rPr>
        <w:t>Agropecuarios</w:t>
      </w:r>
      <w:r w:rsidR="00C35C75" w:rsidRPr="00472A1F">
        <w:rPr>
          <w:sz w:val="20"/>
        </w:rPr>
        <w:t xml:space="preserve"> </w:t>
      </w:r>
      <w:r w:rsidRPr="00472A1F">
        <w:rPr>
          <w:sz w:val="20"/>
        </w:rPr>
        <w:t xml:space="preserve"> Internacionales: El Caso de Soya"), CIESTAAM International Scholar Seminar, Autonomous University of Chapingo, Texcoco, Mexico, September 22, 1999. </w:t>
      </w:r>
    </w:p>
    <w:p w:rsidR="00E95AA7" w:rsidRPr="00472A1F" w:rsidRDefault="00E95AA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Williams, G.W., J.E. Málaga, and F. Adcock, "Economic Turmoil and Trade Liberalization in South America, "Organized Symposium </w:t>
      </w:r>
      <w:r w:rsidRPr="00472A1F">
        <w:rPr>
          <w:i/>
          <w:sz w:val="20"/>
        </w:rPr>
        <w:t>Economic Turmoil and Trade Liberalization in Latin America: Implications and Issues for U.S. Agriculture</w:t>
      </w:r>
      <w:r w:rsidRPr="00472A1F">
        <w:rPr>
          <w:sz w:val="20"/>
        </w:rPr>
        <w:t>, Annual Meeting of the AAEA, Tampa Bay, Florida, July 31, 2000.</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Williams, G.W., "Checkoff Program Evaluation: Why, What, How, When, and Who?" Propane Education and Research Council Meeting, Washington, D.C., September 19, 2000.</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Williams, G.W., "Commodity Checkoff Program Evaluation: Practical Issues for Communicating Results, NEC-63 Commodity Promotion Research Committee Conference on </w:t>
      </w:r>
      <w:r w:rsidRPr="00472A1F">
        <w:rPr>
          <w:i/>
          <w:sz w:val="20"/>
        </w:rPr>
        <w:t>Policy and Distributional Issues in Agricultural Promotion Programs</w:t>
      </w:r>
      <w:r w:rsidRPr="00472A1F">
        <w:rPr>
          <w:sz w:val="20"/>
        </w:rPr>
        <w:t>, Washington, D.C., March 22, 2001.</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Williams, G.W., "NAFTA and Agriculture: Implications for Changes in U.S. Farm Policy," </w:t>
      </w:r>
      <w:r w:rsidRPr="00472A1F">
        <w:rPr>
          <w:i/>
          <w:sz w:val="20"/>
        </w:rPr>
        <w:t>The 2002 Farm Bill:  Issues and Alternatives</w:t>
      </w:r>
      <w:r w:rsidRPr="00472A1F">
        <w:rPr>
          <w:sz w:val="20"/>
        </w:rPr>
        <w:t xml:space="preserve">, </w:t>
      </w:r>
      <w:r w:rsidR="001915A9">
        <w:rPr>
          <w:sz w:val="20"/>
        </w:rPr>
        <w:t xml:space="preserve">Invited paper, </w:t>
      </w:r>
      <w:r w:rsidRPr="00472A1F">
        <w:rPr>
          <w:sz w:val="20"/>
        </w:rPr>
        <w:t>Conference sponsored by the Center for Agricultural Policy and Trade Studies and the Farm Foundation, North Dakota State University, Fargo, North Dakota, October 29-30, 2001.</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Williams, G.W., “Agribusiness Education in the 21</w:t>
      </w:r>
      <w:r w:rsidRPr="00472A1F">
        <w:rPr>
          <w:sz w:val="20"/>
          <w:vertAlign w:val="superscript"/>
        </w:rPr>
        <w:t>st</w:t>
      </w:r>
      <w:r w:rsidRPr="00472A1F">
        <w:rPr>
          <w:sz w:val="20"/>
        </w:rPr>
        <w:t xml:space="preserve"> Century,” Univ. Centroamericana, Managua, Nicaragua, Sept. 25, 2002.</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1080"/>
        <w:rPr>
          <w:sz w:val="20"/>
        </w:rPr>
      </w:pPr>
      <w:r w:rsidRPr="00472A1F">
        <w:rPr>
          <w:sz w:val="20"/>
        </w:rPr>
        <w:tab/>
        <w:t>Williams, G.W., “The Why and How of ROI,” Marketing Order Management Conference, Sponsored by the Agricultural Marketing Service, U.S. Department of Agriculture, San Antonio, Texas, September 29, 2004.</w:t>
      </w:r>
    </w:p>
    <w:p w:rsidR="00A300A8"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Williams, G.W. and O. Capps, Jr., "Evaluating the Effectiveness of Lamb Promotion," American Lamb Board Annual Meeting, Reno, Nevada, January 25, 2005.</w:t>
      </w:r>
    </w:p>
    <w:p w:rsidR="00B65E02" w:rsidRPr="00472A1F" w:rsidRDefault="00B65E02">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Williams, G.W. and O. Capps, Jr., "Lamb Consumer Profile,” American Lamb Board Annual Meeting, Phoenix, Arizona, January 26, 2006.</w:t>
      </w:r>
    </w:p>
    <w:p w:rsidR="00992C85" w:rsidRPr="00472A1F" w:rsidRDefault="00992C85" w:rsidP="00992C85">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Williams, G.W. and O. Capps, Jr., “Overview: Commodity Checkoff Programs,” </w:t>
      </w:r>
      <w:r w:rsidRPr="00472A1F">
        <w:rPr>
          <w:i/>
          <w:sz w:val="20"/>
        </w:rPr>
        <w:t>Choices</w:t>
      </w:r>
      <w:r w:rsidRPr="00472A1F">
        <w:rPr>
          <w:sz w:val="20"/>
        </w:rPr>
        <w:t xml:space="preserve"> 21(2):53-54, 2006.</w:t>
      </w:r>
    </w:p>
    <w:p w:rsidR="00A300A8"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Williams, G.W., "Interpreting and Communicating Checkoff Program Evaluation Results," NEC-63 Commodity Promotion Evaluation Workshop on Quantitative Evaluation of Advertising and Promotion Programs, Monterey, California, March 9, 2006.</w:t>
      </w:r>
    </w:p>
    <w:p w:rsidR="00D240C6" w:rsidRPr="00472A1F" w:rsidRDefault="00D240C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Capps, O., Jr. and G.W. Williams, “The Economic Effectiveness of the Cotton Checkoff Program,” </w:t>
      </w:r>
      <w:r>
        <w:rPr>
          <w:sz w:val="20"/>
        </w:rPr>
        <w:t xml:space="preserve">Invited, </w:t>
      </w:r>
      <w:r w:rsidRPr="00472A1F">
        <w:rPr>
          <w:sz w:val="20"/>
        </w:rPr>
        <w:t>Cotton, Board</w:t>
      </w:r>
      <w:r>
        <w:rPr>
          <w:sz w:val="20"/>
        </w:rPr>
        <w:t xml:space="preserve"> Meeting</w:t>
      </w:r>
      <w:r w:rsidRPr="00472A1F">
        <w:rPr>
          <w:sz w:val="20"/>
        </w:rPr>
        <w:t xml:space="preserve">, Memphis, TN, </w:t>
      </w:r>
      <w:r>
        <w:rPr>
          <w:sz w:val="20"/>
        </w:rPr>
        <w:t xml:space="preserve">September </w:t>
      </w:r>
      <w:r w:rsidRPr="00472A1F">
        <w:rPr>
          <w:sz w:val="20"/>
        </w:rPr>
        <w:t>2006</w:t>
      </w:r>
      <w:r>
        <w:rPr>
          <w:sz w:val="20"/>
        </w:rPr>
        <w:t>.</w:t>
      </w:r>
    </w:p>
    <w:p w:rsidR="001B19ED" w:rsidRDefault="001B19ED">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Williams, G.W., “Household Level Lamb Consumption Patterns,” American Lamb Board Annual Meetings, San Antonio, TX, January 24, 2007.</w:t>
      </w:r>
    </w:p>
    <w:p w:rsidR="00B243CC" w:rsidRPr="00472A1F" w:rsidRDefault="00B243CC" w:rsidP="00B243CC">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Capps, O., Jr. and G.W. Williams, “Effectiveness of Marketing Order 906 in Promoting Sales of Texas Grapefruit and Oranges,” </w:t>
      </w:r>
      <w:r>
        <w:rPr>
          <w:sz w:val="20"/>
        </w:rPr>
        <w:t xml:space="preserve">Invited, </w:t>
      </w:r>
      <w:r w:rsidRPr="00472A1F">
        <w:rPr>
          <w:sz w:val="20"/>
        </w:rPr>
        <w:t xml:space="preserve">Texas Valley Citrus Committee, Mission, Texas, February </w:t>
      </w:r>
      <w:r>
        <w:rPr>
          <w:sz w:val="20"/>
        </w:rPr>
        <w:t xml:space="preserve">21, </w:t>
      </w:r>
      <w:r w:rsidRPr="00472A1F">
        <w:rPr>
          <w:sz w:val="20"/>
        </w:rPr>
        <w:t>2007.</w:t>
      </w:r>
    </w:p>
    <w:p w:rsidR="00F14A20" w:rsidRPr="00472A1F" w:rsidRDefault="00FA7832" w:rsidP="00F14A20">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Williams, G.W. and O. Capps, Jr., “Lamb Promotion and Lamb Consumer Profiles,” American Lamb Board Annual Meetings, Las Vegas, NV, January 2008.</w:t>
      </w:r>
    </w:p>
    <w:p w:rsidR="00297845" w:rsidRPr="00472A1F" w:rsidRDefault="00297845" w:rsidP="00A02EB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lang w:val="es-MX"/>
        </w:rPr>
      </w:pPr>
      <w:r w:rsidRPr="00472A1F">
        <w:rPr>
          <w:sz w:val="20"/>
          <w:lang w:val="es-MX"/>
        </w:rPr>
        <w:t xml:space="preserve">Williams, G.W., “U.S.-Mexico Agroindustrial Trade and Future Opportunities,” </w:t>
      </w:r>
      <w:hyperlink r:id="rId7" w:history="1">
        <w:r w:rsidRPr="00472A1F">
          <w:rPr>
            <w:iCs/>
            <w:sz w:val="20"/>
            <w:lang w:val="es-MX"/>
          </w:rPr>
          <w:t>Universidad</w:t>
        </w:r>
        <w:r w:rsidRPr="00472A1F">
          <w:rPr>
            <w:sz w:val="20"/>
            <w:lang w:val="es-MX"/>
          </w:rPr>
          <w:t xml:space="preserve"> Juárez Autónoma de </w:t>
        </w:r>
        <w:r w:rsidRPr="00472A1F">
          <w:rPr>
            <w:iCs/>
            <w:sz w:val="20"/>
            <w:lang w:val="es-MX"/>
          </w:rPr>
          <w:t>Tabasco</w:t>
        </w:r>
      </w:hyperlink>
      <w:r w:rsidRPr="00472A1F">
        <w:rPr>
          <w:sz w:val="20"/>
          <w:lang w:val="es-MX"/>
        </w:rPr>
        <w:t>, Villa Hermosa, Tabasco, Mexico, May 19, 2008.</w:t>
      </w:r>
    </w:p>
    <w:p w:rsidR="00F14A20" w:rsidRPr="00472A1F" w:rsidRDefault="00F14A20" w:rsidP="00A02EB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sidRPr="00472A1F">
        <w:rPr>
          <w:sz w:val="20"/>
        </w:rPr>
        <w:t xml:space="preserve">Williams, G.W., “Changes in the Sheep Industry in the United States: Making the Transition from Tradition,” </w:t>
      </w:r>
      <w:r w:rsidR="00AB67A3" w:rsidRPr="00472A1F">
        <w:rPr>
          <w:sz w:val="20"/>
        </w:rPr>
        <w:t>Small Ruminant Symposium, Annual Mt</w:t>
      </w:r>
      <w:r w:rsidR="005D630C" w:rsidRPr="00472A1F">
        <w:rPr>
          <w:sz w:val="20"/>
        </w:rPr>
        <w:t>g</w:t>
      </w:r>
      <w:r w:rsidR="00AB67A3" w:rsidRPr="00472A1F">
        <w:rPr>
          <w:sz w:val="20"/>
        </w:rPr>
        <w:t xml:space="preserve"> of the American Society of Animal Science, Indianapolis, I</w:t>
      </w:r>
      <w:r w:rsidR="005D630C" w:rsidRPr="00472A1F">
        <w:rPr>
          <w:sz w:val="20"/>
        </w:rPr>
        <w:t>N</w:t>
      </w:r>
      <w:r w:rsidR="00AB67A3" w:rsidRPr="00472A1F">
        <w:rPr>
          <w:sz w:val="20"/>
        </w:rPr>
        <w:t>, July 8, 2008.</w:t>
      </w:r>
    </w:p>
    <w:p w:rsidR="00AB67A3" w:rsidRPr="00472A1F" w:rsidRDefault="00AB67A3" w:rsidP="00A02EB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sidRPr="00472A1F">
        <w:rPr>
          <w:sz w:val="20"/>
        </w:rPr>
        <w:t>Williams, G.W., “Is the Texas Pecan Checkoff Program Working?” Annual Meeting of the Texas Pecan Growers Association and the Texas Pecan Board, Houston, Texas, July 14, 2008.</w:t>
      </w:r>
    </w:p>
    <w:p w:rsidR="003C7D7B" w:rsidRPr="00472A1F" w:rsidRDefault="003C7D7B" w:rsidP="003C7D7B">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Williams, G.W., “Changes in the Sheep Industry in the United States: Making the Transition from Tradition,” American Lamb Board Meeting, Denver, Colorado, October 2, 2008.</w:t>
      </w:r>
    </w:p>
    <w:p w:rsidR="003C7D7B" w:rsidRPr="00472A1F" w:rsidRDefault="003C7D7B" w:rsidP="003C7D7B">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Williams, G.W., “Is Lamb Promotion Still Working?” American Lamb Board Mtg, Denver, CO, October 2, 2008.</w:t>
      </w:r>
    </w:p>
    <w:p w:rsidR="00AB67A3" w:rsidRPr="00472A1F" w:rsidRDefault="00AB67A3" w:rsidP="00AB67A3">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Williams, G.W., “Changes in the Sheep Industry in the United States: Making the Transition from Tradition,” Annual Meetings of the American Sheep Industry Association, San Diego, CA, January 23, 2009.</w:t>
      </w:r>
    </w:p>
    <w:p w:rsidR="00AB67A3" w:rsidRPr="00472A1F" w:rsidRDefault="00AB67A3" w:rsidP="00AB67A3">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Williams, G.W., “Is Lamb Promotion Still Working?” Annual Meetings of the American Sheep Industry Association, San Diego, CA, January 23, 2009.</w:t>
      </w:r>
    </w:p>
    <w:p w:rsidR="009E7E44" w:rsidRPr="00472A1F" w:rsidRDefault="00AB67A3" w:rsidP="009E7E44">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Williams, G.W., Is the Soybean Checkoff </w:t>
      </w:r>
      <w:r w:rsidR="005D630C" w:rsidRPr="00472A1F">
        <w:rPr>
          <w:sz w:val="20"/>
        </w:rPr>
        <w:t>P</w:t>
      </w:r>
      <w:r w:rsidRPr="00472A1F">
        <w:rPr>
          <w:sz w:val="20"/>
        </w:rPr>
        <w:t xml:space="preserve">rogram Working?” United Soybean Board Mtg, Charleston, SC, </w:t>
      </w:r>
      <w:r w:rsidR="00D0654E" w:rsidRPr="00472A1F">
        <w:rPr>
          <w:sz w:val="20"/>
        </w:rPr>
        <w:t>February 19, 2009.</w:t>
      </w:r>
    </w:p>
    <w:p w:rsidR="009E7E44" w:rsidRDefault="009E7E44" w:rsidP="00FA7832">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Williams, G.W., “Return on Investment Study,” USB/QSSB Partnership Workshop, St. Louis, Missouri, June 1, 2009.</w:t>
      </w:r>
    </w:p>
    <w:p w:rsidR="00FC5549" w:rsidRDefault="00FC5549" w:rsidP="00FC5549">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ind w:left="360" w:hanging="360"/>
        <w:rPr>
          <w:sz w:val="20"/>
        </w:rPr>
      </w:pPr>
      <w:r w:rsidRPr="00472A1F">
        <w:rPr>
          <w:b/>
          <w:color w:val="632523"/>
          <w:szCs w:val="24"/>
        </w:rPr>
        <w:lastRenderedPageBreak/>
        <w:t>Invited Papers/Presentations (continued)</w:t>
      </w:r>
    </w:p>
    <w:p w:rsidR="00452157" w:rsidRPr="00472A1F" w:rsidRDefault="00452157" w:rsidP="0045215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Williams, G.W., O. Capps, Jr., and T. Dang, “Effectiveness of Promotion </w:t>
      </w:r>
      <w:r w:rsidR="004A2B88" w:rsidRPr="00472A1F">
        <w:rPr>
          <w:sz w:val="20"/>
        </w:rPr>
        <w:t>o</w:t>
      </w:r>
      <w:r w:rsidRPr="00472A1F">
        <w:rPr>
          <w:sz w:val="20"/>
        </w:rPr>
        <w:t xml:space="preserve">n Lamb Demand and Imports,” American Sheep Industry Association and American Lamb Board Annual Meetings, Nashville, Tennessee, January </w:t>
      </w:r>
      <w:r w:rsidR="00B629C3" w:rsidRPr="00472A1F">
        <w:rPr>
          <w:sz w:val="20"/>
        </w:rPr>
        <w:t xml:space="preserve">22, </w:t>
      </w:r>
      <w:r w:rsidRPr="00472A1F">
        <w:rPr>
          <w:sz w:val="20"/>
        </w:rPr>
        <w:t>2010.</w:t>
      </w:r>
    </w:p>
    <w:p w:rsidR="00452157" w:rsidRPr="00472A1F" w:rsidRDefault="00452157" w:rsidP="0045215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Shiflett, J.S., G.W. Williams, and P. Rodgers, “Nontraditional Lamb Market in the United States: Characteristics and Marketing Strategies,” American Sheep Industry Association and American Lamb Board Annual Meetings, Nashville, Tennessee, January </w:t>
      </w:r>
      <w:r w:rsidR="00B629C3" w:rsidRPr="00472A1F">
        <w:rPr>
          <w:sz w:val="20"/>
        </w:rPr>
        <w:t xml:space="preserve">22, </w:t>
      </w:r>
      <w:r w:rsidRPr="00472A1F">
        <w:rPr>
          <w:sz w:val="20"/>
        </w:rPr>
        <w:t>2010.</w:t>
      </w:r>
    </w:p>
    <w:p w:rsidR="00DB7505" w:rsidRPr="00472A1F" w:rsidRDefault="00DB7505" w:rsidP="00DB7505">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Williams, G.W., “Economic </w:t>
      </w:r>
      <w:r w:rsidR="00BC624B">
        <w:rPr>
          <w:sz w:val="20"/>
        </w:rPr>
        <w:t>Contribution of A</w:t>
      </w:r>
      <w:r w:rsidRPr="00472A1F">
        <w:rPr>
          <w:sz w:val="20"/>
        </w:rPr>
        <w:t>nimal Agriculture</w:t>
      </w:r>
      <w:r w:rsidR="00BC624B">
        <w:rPr>
          <w:sz w:val="20"/>
        </w:rPr>
        <w:t xml:space="preserve"> to the U.S. Economy</w:t>
      </w:r>
      <w:r w:rsidRPr="00472A1F">
        <w:rPr>
          <w:sz w:val="20"/>
        </w:rPr>
        <w:t xml:space="preserve">,” </w:t>
      </w:r>
      <w:r w:rsidR="00BC624B">
        <w:rPr>
          <w:sz w:val="20"/>
        </w:rPr>
        <w:t>Animal Production Workshop, Committee on T</w:t>
      </w:r>
      <w:r w:rsidRPr="00BC624B">
        <w:rPr>
          <w:bCs/>
          <w:sz w:val="20"/>
        </w:rPr>
        <w:t xml:space="preserve">he Role of Animal Agriculture in a Sustainable 21st Century Global Food System, </w:t>
      </w:r>
      <w:r w:rsidRPr="00472A1F">
        <w:rPr>
          <w:sz w:val="20"/>
        </w:rPr>
        <w:t>National Research Council</w:t>
      </w:r>
      <w:r w:rsidR="00BC624B">
        <w:rPr>
          <w:sz w:val="20"/>
        </w:rPr>
        <w:t xml:space="preserve">, </w:t>
      </w:r>
      <w:r w:rsidRPr="00472A1F">
        <w:rPr>
          <w:sz w:val="20"/>
        </w:rPr>
        <w:t xml:space="preserve">The National Academies, Washington, D.C., </w:t>
      </w:r>
      <w:r w:rsidR="00BC624B">
        <w:rPr>
          <w:sz w:val="20"/>
        </w:rPr>
        <w:t xml:space="preserve">November </w:t>
      </w:r>
      <w:r w:rsidRPr="00472A1F">
        <w:rPr>
          <w:bCs/>
          <w:sz w:val="20"/>
        </w:rPr>
        <w:t>2010.</w:t>
      </w:r>
    </w:p>
    <w:p w:rsidR="00B44D57" w:rsidRPr="00472A1F" w:rsidRDefault="00B9115D" w:rsidP="00B9115D">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Williams, G.W. and O. Capps, “Ethnic Lamb Buying and Preparation B</w:t>
      </w:r>
      <w:r w:rsidRPr="00472A1F">
        <w:rPr>
          <w:bCs/>
          <w:sz w:val="20"/>
        </w:rPr>
        <w:t>ehavior and Preferences,”</w:t>
      </w:r>
      <w:r w:rsidRPr="00472A1F">
        <w:rPr>
          <w:sz w:val="20"/>
        </w:rPr>
        <w:t xml:space="preserve"> </w:t>
      </w:r>
      <w:r w:rsidR="00B44D57" w:rsidRPr="00472A1F">
        <w:rPr>
          <w:sz w:val="20"/>
        </w:rPr>
        <w:t>American Sheep Industry Assn and American Lamb Board Annual Meetings, Reno, Nevada, January 20 and 21, 2011.</w:t>
      </w:r>
    </w:p>
    <w:p w:rsidR="002F6402" w:rsidRPr="00472A1F" w:rsidRDefault="002F6402" w:rsidP="00FA7BCB">
      <w:pPr>
        <w:pStyle w:val="PlainText"/>
        <w:ind w:left="360" w:hanging="360"/>
        <w:jc w:val="both"/>
        <w:rPr>
          <w:rFonts w:ascii="Times New Roman" w:hAnsi="Times New Roman"/>
          <w:sz w:val="20"/>
          <w:szCs w:val="20"/>
        </w:rPr>
      </w:pPr>
      <w:r w:rsidRPr="00472A1F">
        <w:rPr>
          <w:rFonts w:ascii="Times New Roman" w:hAnsi="Times New Roman"/>
          <w:sz w:val="20"/>
          <w:szCs w:val="20"/>
        </w:rPr>
        <w:t>Capps, O., Jr. and G.W. Williams, “Effectiveness of the Lamb Promotion, Research, and Information Order,” American Sheep Industry Assn and American Lamb Board Annual Meetings, Reno, Nevada, January 20, 2011.</w:t>
      </w:r>
    </w:p>
    <w:p w:rsidR="00FA7BCB" w:rsidRPr="00472A1F" w:rsidRDefault="00FA7BCB" w:rsidP="00FA7BCB">
      <w:pPr>
        <w:pStyle w:val="PlainText"/>
        <w:ind w:left="360" w:hanging="360"/>
        <w:jc w:val="both"/>
        <w:rPr>
          <w:rFonts w:ascii="Times New Roman" w:hAnsi="Times New Roman"/>
          <w:sz w:val="20"/>
          <w:szCs w:val="20"/>
        </w:rPr>
      </w:pPr>
      <w:r w:rsidRPr="00472A1F">
        <w:rPr>
          <w:rFonts w:ascii="Times New Roman" w:hAnsi="Times New Roman"/>
          <w:sz w:val="20"/>
          <w:szCs w:val="20"/>
        </w:rPr>
        <w:t>Williams, G.W., O. Capps, Jr., D. Hudson, S. Pan, J. Robinson, “Cotton Research and Promotion Program: Economic Effectiveness Study,” Cotton Board</w:t>
      </w:r>
      <w:r w:rsidR="00457FD5" w:rsidRPr="00472A1F">
        <w:rPr>
          <w:rFonts w:ascii="Times New Roman" w:hAnsi="Times New Roman"/>
          <w:sz w:val="20"/>
          <w:szCs w:val="20"/>
        </w:rPr>
        <w:t xml:space="preserve"> Meetings</w:t>
      </w:r>
      <w:r w:rsidRPr="00472A1F">
        <w:rPr>
          <w:rFonts w:ascii="Times New Roman" w:hAnsi="Times New Roman"/>
          <w:sz w:val="20"/>
          <w:szCs w:val="20"/>
        </w:rPr>
        <w:t xml:space="preserve">, </w:t>
      </w:r>
      <w:r w:rsidR="00457FD5" w:rsidRPr="00472A1F">
        <w:rPr>
          <w:rFonts w:ascii="Times New Roman" w:hAnsi="Times New Roman"/>
          <w:sz w:val="20"/>
          <w:szCs w:val="20"/>
        </w:rPr>
        <w:t xml:space="preserve">La Jolla, California, February 28, </w:t>
      </w:r>
      <w:r w:rsidRPr="00472A1F">
        <w:rPr>
          <w:rFonts w:ascii="Times New Roman" w:hAnsi="Times New Roman"/>
          <w:sz w:val="20"/>
          <w:szCs w:val="20"/>
        </w:rPr>
        <w:t>2011.</w:t>
      </w:r>
    </w:p>
    <w:p w:rsidR="00E95AA7" w:rsidRPr="00472A1F" w:rsidRDefault="00E95AA7" w:rsidP="00720970">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bCs/>
          <w:sz w:val="20"/>
        </w:rPr>
      </w:pPr>
      <w:r w:rsidRPr="00472A1F">
        <w:rPr>
          <w:sz w:val="20"/>
        </w:rPr>
        <w:t>Willett, W., G.W. Williams, B. Popkin, D. Ludwig, “Reforming the 2012 Farm Bill: Subsidies, Food Assistance, and America’s Health,” The Forum at Harvard School of Public Health, October 20, 2011. Webcast: http://www.hsph.harvard.edu/forum/farm-bill-2012-reform.cfm</w:t>
      </w:r>
    </w:p>
    <w:p w:rsidR="0003373A" w:rsidRPr="00472A1F" w:rsidRDefault="00720970" w:rsidP="00720970">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bCs/>
          <w:sz w:val="20"/>
        </w:rPr>
      </w:pPr>
      <w:r w:rsidRPr="00472A1F">
        <w:rPr>
          <w:bCs/>
          <w:sz w:val="20"/>
        </w:rPr>
        <w:t>Williams, G., “Economic A</w:t>
      </w:r>
      <w:r w:rsidR="00BC624B">
        <w:rPr>
          <w:bCs/>
          <w:sz w:val="20"/>
        </w:rPr>
        <w:t xml:space="preserve">spects of </w:t>
      </w:r>
      <w:r w:rsidRPr="00472A1F">
        <w:rPr>
          <w:bCs/>
          <w:sz w:val="20"/>
        </w:rPr>
        <w:t xml:space="preserve">Animal Agriculture,” </w:t>
      </w:r>
      <w:r w:rsidR="00457FD5" w:rsidRPr="00472A1F">
        <w:rPr>
          <w:bCs/>
          <w:sz w:val="20"/>
        </w:rPr>
        <w:t>Animal Production Workshop</w:t>
      </w:r>
      <w:r w:rsidR="00BC624B">
        <w:rPr>
          <w:bCs/>
          <w:sz w:val="20"/>
        </w:rPr>
        <w:t>,</w:t>
      </w:r>
      <w:r w:rsidRPr="00472A1F">
        <w:rPr>
          <w:bCs/>
          <w:sz w:val="20"/>
        </w:rPr>
        <w:t xml:space="preserve"> </w:t>
      </w:r>
      <w:r w:rsidR="00BC624B">
        <w:rPr>
          <w:bCs/>
          <w:sz w:val="20"/>
        </w:rPr>
        <w:t xml:space="preserve">Committee on the </w:t>
      </w:r>
      <w:r w:rsidR="00457FD5" w:rsidRPr="00472A1F">
        <w:rPr>
          <w:bCs/>
          <w:sz w:val="20"/>
        </w:rPr>
        <w:t>Role of Animal Agriculture in a Sustainable 21st Century Global Food System</w:t>
      </w:r>
      <w:r w:rsidRPr="00472A1F">
        <w:rPr>
          <w:bCs/>
          <w:sz w:val="20"/>
        </w:rPr>
        <w:t xml:space="preserve">, </w:t>
      </w:r>
      <w:r w:rsidR="00457FD5" w:rsidRPr="00472A1F">
        <w:rPr>
          <w:sz w:val="20"/>
        </w:rPr>
        <w:t>The</w:t>
      </w:r>
      <w:r w:rsidR="00BC624B">
        <w:rPr>
          <w:sz w:val="20"/>
        </w:rPr>
        <w:t xml:space="preserve"> </w:t>
      </w:r>
      <w:r w:rsidR="00457FD5" w:rsidRPr="00472A1F">
        <w:rPr>
          <w:sz w:val="20"/>
        </w:rPr>
        <w:t>National Academies (National Research Council)</w:t>
      </w:r>
      <w:r w:rsidRPr="00472A1F">
        <w:rPr>
          <w:sz w:val="20"/>
        </w:rPr>
        <w:t xml:space="preserve">, </w:t>
      </w:r>
      <w:r w:rsidR="00457FD5" w:rsidRPr="00472A1F">
        <w:rPr>
          <w:sz w:val="20"/>
        </w:rPr>
        <w:t>Washington, D.C.</w:t>
      </w:r>
      <w:r w:rsidRPr="00472A1F">
        <w:rPr>
          <w:sz w:val="20"/>
        </w:rPr>
        <w:t>,</w:t>
      </w:r>
      <w:r w:rsidRPr="00472A1F">
        <w:rPr>
          <w:bCs/>
          <w:sz w:val="20"/>
        </w:rPr>
        <w:t xml:space="preserve"> November 9-10, 2011</w:t>
      </w:r>
      <w:r w:rsidR="0003373A" w:rsidRPr="00472A1F">
        <w:rPr>
          <w:bCs/>
          <w:sz w:val="20"/>
        </w:rPr>
        <w:t>.</w:t>
      </w:r>
    </w:p>
    <w:p w:rsidR="00A769DE" w:rsidRPr="00472A1F" w:rsidRDefault="00A769DE" w:rsidP="00A769DE">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bCs/>
          <w:sz w:val="20"/>
        </w:rPr>
      </w:pPr>
      <w:r w:rsidRPr="00472A1F">
        <w:rPr>
          <w:bCs/>
          <w:sz w:val="20"/>
        </w:rPr>
        <w:t xml:space="preserve">Williams, G.W., “International Market Promotion Effectiveness of the Soybean Checkoff Program,” </w:t>
      </w:r>
      <w:r w:rsidR="00B47F9D" w:rsidRPr="00472A1F">
        <w:rPr>
          <w:bCs/>
          <w:sz w:val="20"/>
        </w:rPr>
        <w:t>P</w:t>
      </w:r>
      <w:r w:rsidRPr="00472A1F">
        <w:rPr>
          <w:bCs/>
          <w:sz w:val="20"/>
        </w:rPr>
        <w:t xml:space="preserve">resentation to the U.S. Soybean Export Council, St. Louis, Mo., February 24, 2012. </w:t>
      </w:r>
    </w:p>
    <w:p w:rsidR="00B47F9D" w:rsidRPr="00472A1F" w:rsidRDefault="0003373A" w:rsidP="00720970">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Style w:val="Emphasis"/>
          <w:i w:val="0"/>
          <w:color w:val="000000"/>
          <w:sz w:val="20"/>
        </w:rPr>
      </w:pPr>
      <w:r w:rsidRPr="00472A1F">
        <w:rPr>
          <w:bCs/>
          <w:sz w:val="20"/>
        </w:rPr>
        <w:t xml:space="preserve">Williams, G.W., “The Chinese Soybean Industry: A Success Story?” </w:t>
      </w:r>
      <w:r w:rsidRPr="00472A1F">
        <w:rPr>
          <w:color w:val="000000"/>
          <w:sz w:val="20"/>
        </w:rPr>
        <w:t xml:space="preserve">4th CAER-IFPRI Annual International Conference, </w:t>
      </w:r>
      <w:r w:rsidRPr="00472A1F">
        <w:rPr>
          <w:rStyle w:val="Emphasis"/>
          <w:color w:val="000000"/>
          <w:sz w:val="20"/>
        </w:rPr>
        <w:t>Transforming China’s Agricultural and Rural Sector: Challenges and Solutions,</w:t>
      </w:r>
      <w:r w:rsidRPr="00472A1F">
        <w:rPr>
          <w:rStyle w:val="Emphasis"/>
          <w:i w:val="0"/>
          <w:color w:val="000000"/>
          <w:sz w:val="20"/>
        </w:rPr>
        <w:t xml:space="preserve"> China Agricultural University, Beijing, P.R. China, October 18-19, 2012.</w:t>
      </w:r>
    </w:p>
    <w:p w:rsidR="000D69E9" w:rsidRPr="00472A1F" w:rsidRDefault="00B47F9D" w:rsidP="000D69E9">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bCs/>
          <w:sz w:val="20"/>
        </w:rPr>
      </w:pPr>
      <w:r w:rsidRPr="00472A1F">
        <w:rPr>
          <w:bCs/>
          <w:sz w:val="20"/>
        </w:rPr>
        <w:t>Williams, G.W., “Soybean Checkoff Return on Investment Analysis</w:t>
      </w:r>
      <w:r w:rsidR="00CF4681" w:rsidRPr="00472A1F">
        <w:rPr>
          <w:bCs/>
          <w:sz w:val="20"/>
        </w:rPr>
        <w:t xml:space="preserve"> Update</w:t>
      </w:r>
      <w:r w:rsidRPr="00472A1F">
        <w:rPr>
          <w:bCs/>
          <w:sz w:val="20"/>
        </w:rPr>
        <w:t>, 1980/81-2012/13,” Presentation to Audit and Evaluation Committee Meeting, United Soybean Board, Newport, RI, August 21-23, 2013.</w:t>
      </w:r>
    </w:p>
    <w:p w:rsidR="00D84EA7" w:rsidRPr="00472A1F" w:rsidRDefault="00D84EA7" w:rsidP="000D69E9">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bCs/>
          <w:sz w:val="20"/>
        </w:rPr>
      </w:pPr>
      <w:r w:rsidRPr="00472A1F">
        <w:rPr>
          <w:bCs/>
          <w:sz w:val="20"/>
        </w:rPr>
        <w:t>Williams, G.W. “Returns to Stakeholders from American Lamb Checkoff Program: A Supply Chain Analysis,” American Lamb Board meetings, Denver. Colorado, June 2014.</w:t>
      </w:r>
    </w:p>
    <w:p w:rsidR="000D69E9" w:rsidRPr="00472A1F" w:rsidRDefault="000D69E9" w:rsidP="000D69E9">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bCs/>
          <w:sz w:val="20"/>
        </w:rPr>
        <w:t xml:space="preserve">Williams, G.W. and D.P. Anderson, “Global Demand for Small Ruminant Products,” Invited Paper, </w:t>
      </w:r>
      <w:r w:rsidRPr="00472A1F">
        <w:rPr>
          <w:i/>
          <w:sz w:val="20"/>
        </w:rPr>
        <w:t>Small Ruminant Symposium: Sustainable Small Ruminant Production Strategies to Meet Global Demands,</w:t>
      </w:r>
      <w:r w:rsidRPr="00472A1F">
        <w:rPr>
          <w:sz w:val="20"/>
        </w:rPr>
        <w:t xml:space="preserve"> Joint Annual Meeting of the American Association of Animal Science</w:t>
      </w:r>
      <w:r w:rsidR="00C76EB1" w:rsidRPr="00472A1F">
        <w:rPr>
          <w:sz w:val="20"/>
        </w:rPr>
        <w:t xml:space="preserve">, </w:t>
      </w:r>
      <w:r w:rsidRPr="00472A1F">
        <w:rPr>
          <w:sz w:val="20"/>
        </w:rPr>
        <w:t xml:space="preserve">American Association of </w:t>
      </w:r>
      <w:r w:rsidR="00C76EB1" w:rsidRPr="00472A1F">
        <w:rPr>
          <w:sz w:val="20"/>
        </w:rPr>
        <w:t>D</w:t>
      </w:r>
      <w:r w:rsidRPr="00472A1F">
        <w:rPr>
          <w:sz w:val="20"/>
        </w:rPr>
        <w:t>airy Science</w:t>
      </w:r>
      <w:r w:rsidR="00C76EB1" w:rsidRPr="00472A1F">
        <w:rPr>
          <w:sz w:val="20"/>
        </w:rPr>
        <w:t xml:space="preserve">, and </w:t>
      </w:r>
      <w:r w:rsidRPr="00472A1F">
        <w:rPr>
          <w:sz w:val="20"/>
        </w:rPr>
        <w:t>Canadian S</w:t>
      </w:r>
      <w:r w:rsidR="00C76EB1" w:rsidRPr="00472A1F">
        <w:rPr>
          <w:sz w:val="20"/>
        </w:rPr>
        <w:t>o</w:t>
      </w:r>
      <w:r w:rsidRPr="00472A1F">
        <w:rPr>
          <w:sz w:val="20"/>
        </w:rPr>
        <w:t xml:space="preserve">ciety of Animal Science, Kansas City, Mo., July 2014. </w:t>
      </w:r>
      <w:r w:rsidR="00D84EA7" w:rsidRPr="00472A1F">
        <w:rPr>
          <w:sz w:val="20"/>
        </w:rPr>
        <w:t>(</w:t>
      </w:r>
      <w:r w:rsidRPr="00472A1F">
        <w:rPr>
          <w:sz w:val="20"/>
        </w:rPr>
        <w:t>Abstract published in J. Anim. Sci Vol. 92, E-Suppl., p</w:t>
      </w:r>
      <w:r w:rsidR="00D84EA7" w:rsidRPr="00472A1F">
        <w:rPr>
          <w:sz w:val="20"/>
        </w:rPr>
        <w:t>.</w:t>
      </w:r>
      <w:r w:rsidRPr="00472A1F">
        <w:rPr>
          <w:sz w:val="20"/>
        </w:rPr>
        <w:t xml:space="preserve">  2/J. Dairy Sci. Vol. 97, E-Suppl. 1, p. 371.</w:t>
      </w:r>
      <w:r w:rsidR="00D84EA7" w:rsidRPr="00472A1F">
        <w:rPr>
          <w:sz w:val="20"/>
        </w:rPr>
        <w:t>)</w:t>
      </w:r>
    </w:p>
    <w:p w:rsidR="00F3304F" w:rsidRPr="00472A1F" w:rsidRDefault="000D69E9" w:rsidP="000D69E9">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Williams, G.W. </w:t>
      </w:r>
      <w:r w:rsidR="00D84EA7" w:rsidRPr="00472A1F">
        <w:rPr>
          <w:sz w:val="20"/>
        </w:rPr>
        <w:t>“</w:t>
      </w:r>
      <w:r w:rsidR="00CF4681" w:rsidRPr="00472A1F">
        <w:rPr>
          <w:sz w:val="20"/>
        </w:rPr>
        <w:t xml:space="preserve">The </w:t>
      </w:r>
      <w:r w:rsidRPr="00472A1F">
        <w:rPr>
          <w:sz w:val="20"/>
        </w:rPr>
        <w:t xml:space="preserve">Return to Soybean Checkoff </w:t>
      </w:r>
      <w:r w:rsidR="00D84EA7" w:rsidRPr="00472A1F">
        <w:rPr>
          <w:sz w:val="20"/>
        </w:rPr>
        <w:t>Inve</w:t>
      </w:r>
      <w:r w:rsidR="00282CCE" w:rsidRPr="00472A1F">
        <w:rPr>
          <w:sz w:val="20"/>
        </w:rPr>
        <w:t>stments,” United Soybean Board M</w:t>
      </w:r>
      <w:r w:rsidR="00D84EA7" w:rsidRPr="00472A1F">
        <w:rPr>
          <w:sz w:val="20"/>
        </w:rPr>
        <w:t>eetings, Hershey Pennsylvania, July 2014.</w:t>
      </w:r>
    </w:p>
    <w:p w:rsidR="00E639CC" w:rsidRPr="00472A1F" w:rsidRDefault="00F3304F" w:rsidP="00E639CC">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Williams, G.W. and J.M. Welch, “Economic Analysis of the Potential Returns from an Enhanced Wheat Checkoff Program,” </w:t>
      </w:r>
      <w:r w:rsidR="00CF4681" w:rsidRPr="00472A1F">
        <w:rPr>
          <w:sz w:val="20"/>
        </w:rPr>
        <w:t>Joint Meeting of the National Wheat Foundation, the National Association of Wheat Growers, and the Wheat Alliance, Santa Ana Pueblo, New Mexico, October 30-31, 2014.</w:t>
      </w:r>
    </w:p>
    <w:p w:rsidR="00297845" w:rsidRPr="00472A1F" w:rsidRDefault="00AC3D77" w:rsidP="00E639CC">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Welch, J.M and G.W. Williams, “Competitiveness of U.S. Wheat: The Role of Productivity. 2015 Fall Conference of the National Association of Wheat Growers and U.S. Wheat Associates, Incline Village, Nevada, Nov</w:t>
      </w:r>
      <w:r w:rsidR="0010221D" w:rsidRPr="00472A1F">
        <w:rPr>
          <w:sz w:val="20"/>
        </w:rPr>
        <w:t xml:space="preserve">. </w:t>
      </w:r>
      <w:r w:rsidRPr="00472A1F">
        <w:rPr>
          <w:sz w:val="20"/>
        </w:rPr>
        <w:t xml:space="preserve">5-6, 2015. </w:t>
      </w:r>
    </w:p>
    <w:p w:rsidR="004B3529" w:rsidRPr="00472A1F" w:rsidRDefault="004B3529" w:rsidP="00E639CC">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Williams G.W., J</w:t>
      </w:r>
      <w:r w:rsidR="0082614D" w:rsidRPr="00472A1F">
        <w:rPr>
          <w:sz w:val="20"/>
        </w:rPr>
        <w:t xml:space="preserve">.J. </w:t>
      </w:r>
      <w:r w:rsidRPr="00472A1F">
        <w:rPr>
          <w:sz w:val="20"/>
        </w:rPr>
        <w:t>Reimer, R</w:t>
      </w:r>
      <w:r w:rsidR="0082614D" w:rsidRPr="00472A1F">
        <w:rPr>
          <w:sz w:val="20"/>
        </w:rPr>
        <w:t xml:space="preserve">.M. </w:t>
      </w:r>
      <w:r w:rsidRPr="00472A1F">
        <w:rPr>
          <w:sz w:val="20"/>
        </w:rPr>
        <w:t>Dudensing,</w:t>
      </w:r>
      <w:r w:rsidR="00BC624B">
        <w:rPr>
          <w:sz w:val="20"/>
        </w:rPr>
        <w:t xml:space="preserve"> and </w:t>
      </w:r>
      <w:r w:rsidR="00BC624B" w:rsidRPr="00472A1F">
        <w:rPr>
          <w:sz w:val="20"/>
        </w:rPr>
        <w:t>J. Somers</w:t>
      </w:r>
      <w:r w:rsidR="00BC624B">
        <w:rPr>
          <w:sz w:val="20"/>
        </w:rPr>
        <w:t>,</w:t>
      </w:r>
      <w:r w:rsidRPr="00472A1F">
        <w:rPr>
          <w:sz w:val="20"/>
        </w:rPr>
        <w:t xml:space="preserve"> “Cost-Benefit Analysis of USDA’s  Market Development Program,” </w:t>
      </w:r>
      <w:r w:rsidR="0082614D" w:rsidRPr="00472A1F">
        <w:rPr>
          <w:sz w:val="20"/>
        </w:rPr>
        <w:t>Meeting of U.S. Wheat Associates, USA Poultry &amp; Egg Export Council, Pear Bureau Northwest, and the USDA Foreign Agriculture Service, Washington D.C., F</w:t>
      </w:r>
      <w:r w:rsidRPr="00472A1F">
        <w:rPr>
          <w:sz w:val="20"/>
        </w:rPr>
        <w:t xml:space="preserve">ebruary </w:t>
      </w:r>
      <w:r w:rsidR="0082614D" w:rsidRPr="00472A1F">
        <w:rPr>
          <w:sz w:val="20"/>
        </w:rPr>
        <w:t>29, 2016.</w:t>
      </w:r>
    </w:p>
    <w:p w:rsidR="0082614D" w:rsidRPr="00472A1F" w:rsidRDefault="0082614D" w:rsidP="00E639CC">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Williams G.W., “Economic Impact of USDA Market Development Programs,”</w:t>
      </w:r>
      <w:r w:rsidR="007B0B2F" w:rsidRPr="00472A1F">
        <w:rPr>
          <w:sz w:val="20"/>
        </w:rPr>
        <w:t xml:space="preserve"> </w:t>
      </w:r>
      <w:r w:rsidRPr="00472A1F">
        <w:rPr>
          <w:sz w:val="20"/>
        </w:rPr>
        <w:t>U</w:t>
      </w:r>
      <w:r w:rsidR="007B0B2F" w:rsidRPr="00472A1F">
        <w:rPr>
          <w:sz w:val="20"/>
        </w:rPr>
        <w:t>.</w:t>
      </w:r>
      <w:r w:rsidRPr="00472A1F">
        <w:rPr>
          <w:sz w:val="20"/>
        </w:rPr>
        <w:t>S</w:t>
      </w:r>
      <w:r w:rsidR="007B0B2F" w:rsidRPr="00472A1F">
        <w:rPr>
          <w:sz w:val="20"/>
        </w:rPr>
        <w:t xml:space="preserve">. </w:t>
      </w:r>
      <w:r w:rsidRPr="00472A1F">
        <w:rPr>
          <w:sz w:val="20"/>
        </w:rPr>
        <w:t>A</w:t>
      </w:r>
      <w:r w:rsidR="007B0B2F" w:rsidRPr="00472A1F">
        <w:rPr>
          <w:sz w:val="20"/>
        </w:rPr>
        <w:t xml:space="preserve">gricultural </w:t>
      </w:r>
      <w:r w:rsidRPr="00472A1F">
        <w:rPr>
          <w:sz w:val="20"/>
        </w:rPr>
        <w:t>E</w:t>
      </w:r>
      <w:r w:rsidR="007B0B2F" w:rsidRPr="00472A1F">
        <w:rPr>
          <w:sz w:val="20"/>
        </w:rPr>
        <w:t xml:space="preserve">xport </w:t>
      </w:r>
      <w:r w:rsidRPr="00472A1F">
        <w:rPr>
          <w:sz w:val="20"/>
        </w:rPr>
        <w:t>D</w:t>
      </w:r>
      <w:r w:rsidR="007B0B2F" w:rsidRPr="00472A1F">
        <w:rPr>
          <w:sz w:val="20"/>
        </w:rPr>
        <w:t xml:space="preserve">evelopment </w:t>
      </w:r>
      <w:r w:rsidRPr="00472A1F">
        <w:rPr>
          <w:sz w:val="20"/>
        </w:rPr>
        <w:t>C</w:t>
      </w:r>
      <w:r w:rsidR="007B0B2F" w:rsidRPr="00472A1F">
        <w:rPr>
          <w:sz w:val="20"/>
        </w:rPr>
        <w:t>ouncil</w:t>
      </w:r>
      <w:r w:rsidRPr="00472A1F">
        <w:rPr>
          <w:sz w:val="20"/>
        </w:rPr>
        <w:t xml:space="preserve"> Attaché Seminar</w:t>
      </w:r>
      <w:r w:rsidR="007B0B2F" w:rsidRPr="00472A1F">
        <w:rPr>
          <w:sz w:val="20"/>
        </w:rPr>
        <w:t>,</w:t>
      </w:r>
      <w:r w:rsidRPr="00472A1F">
        <w:rPr>
          <w:sz w:val="20"/>
        </w:rPr>
        <w:t xml:space="preserve"> Westin Arlington Gateway </w:t>
      </w:r>
      <w:r w:rsidR="007B0B2F" w:rsidRPr="00472A1F">
        <w:rPr>
          <w:sz w:val="20"/>
        </w:rPr>
        <w:t xml:space="preserve">Hotel, </w:t>
      </w:r>
      <w:r w:rsidRPr="00472A1F">
        <w:rPr>
          <w:sz w:val="20"/>
        </w:rPr>
        <w:t>Arlington, VA</w:t>
      </w:r>
      <w:r w:rsidR="007B0B2F" w:rsidRPr="00472A1F">
        <w:rPr>
          <w:sz w:val="20"/>
        </w:rPr>
        <w:t>, July 14, 2016</w:t>
      </w:r>
      <w:r w:rsidRPr="00472A1F">
        <w:rPr>
          <w:sz w:val="20"/>
        </w:rPr>
        <w:t>. </w:t>
      </w:r>
    </w:p>
    <w:p w:rsidR="000A7583" w:rsidRPr="00472A1F" w:rsidRDefault="000A7583" w:rsidP="00E639CC">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Williams, G.W. and D.P. Anderson, “Profitability of Small Ruminant Production Systems,” </w:t>
      </w:r>
      <w:r w:rsidRPr="00472A1F">
        <w:rPr>
          <w:i/>
          <w:sz w:val="20"/>
        </w:rPr>
        <w:t>Small Ruminant Symposium: Enhancing Small Ruminant Profitability,</w:t>
      </w:r>
      <w:r w:rsidRPr="00472A1F">
        <w:rPr>
          <w:sz w:val="20"/>
        </w:rPr>
        <w:t xml:space="preserve"> Joint Annual Meeting of the American Association of Animal Science, American Dairy Science Association, Canadian Society of Animal Science, and the Western Section of the American Society of Animal Science, Salt Lake City, Utah., July 20, 2016. (Abstract published in J. Anim</w:t>
      </w:r>
      <w:r w:rsidR="00BC624B">
        <w:rPr>
          <w:sz w:val="20"/>
        </w:rPr>
        <w:t>al</w:t>
      </w:r>
      <w:r w:rsidRPr="00472A1F">
        <w:rPr>
          <w:sz w:val="20"/>
        </w:rPr>
        <w:t xml:space="preserve"> Sci</w:t>
      </w:r>
      <w:r w:rsidR="00BC624B">
        <w:rPr>
          <w:sz w:val="20"/>
        </w:rPr>
        <w:t>ence</w:t>
      </w:r>
      <w:r w:rsidRPr="00472A1F">
        <w:rPr>
          <w:sz w:val="20"/>
        </w:rPr>
        <w:t xml:space="preserve"> Vol. 94, E-Suppl. 5, p.  2/J. Dairy Sci. Vol. 99, E-Suppl. 1, p. 827.) (http://www.jtmtg.org/JAM/2016/abstracts/827.pdf).</w:t>
      </w:r>
    </w:p>
    <w:p w:rsidR="007B0B2F" w:rsidRPr="00472A1F" w:rsidRDefault="007B0B2F" w:rsidP="00E639CC">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Williams G.W., “Economic Impact of USDA Market Development Programs,” 56</w:t>
      </w:r>
      <w:r w:rsidRPr="00472A1F">
        <w:rPr>
          <w:sz w:val="20"/>
          <w:vertAlign w:val="superscript"/>
        </w:rPr>
        <w:t>th</w:t>
      </w:r>
      <w:r w:rsidRPr="00472A1F">
        <w:rPr>
          <w:sz w:val="20"/>
        </w:rPr>
        <w:t xml:space="preserve"> Board of Delegates Meeting, U.S. Grains Council, Louisville, Kentucky, July 25, 2016.</w:t>
      </w:r>
    </w:p>
    <w:p w:rsidR="000D534F" w:rsidRPr="00472A1F" w:rsidRDefault="00F54FF4" w:rsidP="000D534F">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sidRPr="00472A1F">
        <w:rPr>
          <w:sz w:val="20"/>
        </w:rPr>
        <w:t>Williams, G.W</w:t>
      </w:r>
      <w:r w:rsidR="000A7583" w:rsidRPr="00472A1F">
        <w:rPr>
          <w:sz w:val="20"/>
        </w:rPr>
        <w:t>. and O. Capps, Jr., “The U.S. N</w:t>
      </w:r>
      <w:r w:rsidRPr="00472A1F">
        <w:rPr>
          <w:sz w:val="20"/>
        </w:rPr>
        <w:t>ational and State-Level Benefits of Avocado Imports from Mexico,” Mexican Hass Avocado Import Association (MHAIA) Board Meeting, Dallas, Texas, September 14, 2016.</w:t>
      </w:r>
    </w:p>
    <w:p w:rsidR="00DA332A" w:rsidRPr="00472A1F" w:rsidRDefault="00DA332A" w:rsidP="000D534F">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sidRPr="00472A1F">
        <w:rPr>
          <w:sz w:val="20"/>
        </w:rPr>
        <w:t>Williams, G.W., “The Next Farm Bill: International Market Development,” Testimony before Subcommittee on Livestock and Foreign Agriculture</w:t>
      </w:r>
      <w:r w:rsidR="00ED13E7" w:rsidRPr="00472A1F">
        <w:rPr>
          <w:sz w:val="20"/>
        </w:rPr>
        <w:t>,</w:t>
      </w:r>
      <w:r w:rsidRPr="00472A1F">
        <w:rPr>
          <w:sz w:val="20"/>
        </w:rPr>
        <w:t xml:space="preserve"> U.S. House of Representatives Committee on Agriculture, Feb</w:t>
      </w:r>
      <w:r w:rsidR="001219EB" w:rsidRPr="00472A1F">
        <w:rPr>
          <w:sz w:val="20"/>
        </w:rPr>
        <w:t>.</w:t>
      </w:r>
      <w:r w:rsidRPr="00472A1F">
        <w:rPr>
          <w:sz w:val="20"/>
        </w:rPr>
        <w:t xml:space="preserve"> 28, 2017.</w:t>
      </w:r>
    </w:p>
    <w:p w:rsidR="00FC5549" w:rsidRPr="00472A1F" w:rsidRDefault="00FC5549" w:rsidP="00FC5549">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line="240" w:lineRule="exact"/>
        <w:ind w:left="360" w:hanging="360"/>
        <w:rPr>
          <w:bCs/>
          <w:sz w:val="20"/>
        </w:rPr>
      </w:pPr>
      <w:r w:rsidRPr="00472A1F">
        <w:rPr>
          <w:b/>
          <w:color w:val="632523"/>
          <w:szCs w:val="24"/>
        </w:rPr>
        <w:lastRenderedPageBreak/>
        <w:t>Invited Papers/Presentations (continued)</w:t>
      </w:r>
    </w:p>
    <w:p w:rsidR="007A33B4" w:rsidRPr="00472A1F" w:rsidRDefault="007A33B4" w:rsidP="000D534F">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sidRPr="00472A1F">
        <w:rPr>
          <w:sz w:val="20"/>
        </w:rPr>
        <w:t>Williams, G.W. and O. Capps, Jr., “How Effectively Does the Norwegian Seafood Council Promote Norwegian Seafood Exports?” Presentation to the Board of the Norwegian Seafood Council, June 1, 2017.</w:t>
      </w:r>
    </w:p>
    <w:p w:rsidR="000D534F" w:rsidRPr="00472A1F" w:rsidRDefault="000D534F" w:rsidP="000D534F">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sidRPr="00472A1F">
        <w:rPr>
          <w:sz w:val="20"/>
        </w:rPr>
        <w:t>Capps, O. and G.W. Williams, “Forecasts of Hass Avocado Shipments from Mexico By Size, November 2016 - October 2017,</w:t>
      </w:r>
      <w:r w:rsidR="00FA285C" w:rsidRPr="00472A1F">
        <w:rPr>
          <w:sz w:val="20"/>
        </w:rPr>
        <w:t>”</w:t>
      </w:r>
      <w:r w:rsidRPr="00472A1F">
        <w:rPr>
          <w:sz w:val="20"/>
        </w:rPr>
        <w:t xml:space="preserve"> Board Meeting of the Asociación de Productores y Empacadores de Aguacate (APEAM, A.C.) and the Mexican Hass Avocado Import Association (MHAIA), </w:t>
      </w:r>
      <w:r w:rsidR="007345D3" w:rsidRPr="00472A1F">
        <w:rPr>
          <w:sz w:val="20"/>
        </w:rPr>
        <w:t xml:space="preserve">Dallas, Texas, </w:t>
      </w:r>
      <w:r w:rsidRPr="00472A1F">
        <w:rPr>
          <w:sz w:val="20"/>
        </w:rPr>
        <w:t>October 2017.</w:t>
      </w:r>
    </w:p>
    <w:p w:rsidR="009C3206" w:rsidRPr="00472A1F" w:rsidRDefault="00395B73" w:rsidP="00FA285C">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Williams, G.W.</w:t>
      </w:r>
      <w:r w:rsidR="00003E72" w:rsidRPr="00472A1F">
        <w:rPr>
          <w:sz w:val="20"/>
        </w:rPr>
        <w:t>,</w:t>
      </w:r>
      <w:r w:rsidRPr="00472A1F">
        <w:rPr>
          <w:sz w:val="20"/>
        </w:rPr>
        <w:t xml:space="preserve"> “Comments on the Presentations in the LA Track Session ‘Performance and Challenges for U.S. Free-Trade Agreements with Latin America: Do These Accords Need Improvements?’” AAEA annual meetings, </w:t>
      </w:r>
      <w:r w:rsidR="0086603F" w:rsidRPr="00472A1F">
        <w:rPr>
          <w:sz w:val="20"/>
        </w:rPr>
        <w:t xml:space="preserve">Chicago, IL, </w:t>
      </w:r>
      <w:r w:rsidRPr="00472A1F">
        <w:rPr>
          <w:sz w:val="20"/>
        </w:rPr>
        <w:t>August 1, 2017</w:t>
      </w:r>
      <w:r w:rsidR="0086603F" w:rsidRPr="00472A1F">
        <w:rPr>
          <w:sz w:val="20"/>
        </w:rPr>
        <w:t>.</w:t>
      </w:r>
    </w:p>
    <w:p w:rsidR="00FA285C" w:rsidRPr="00472A1F" w:rsidRDefault="00ED13E7" w:rsidP="00FA285C">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Capps, O., Jr., and G.W. Williams, “Producer Return on Investments in Sorghum Research, Promotion, and Information: An Updated Analysis,” Board meeting of the United Sorghum Checkoff Program, Lubbock Texas, Dec. 13, 2017.</w:t>
      </w:r>
    </w:p>
    <w:p w:rsidR="00FE27E2" w:rsidRPr="00472A1F" w:rsidRDefault="00FE27E2" w:rsidP="00ED13E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sidRPr="00472A1F">
        <w:rPr>
          <w:sz w:val="20"/>
        </w:rPr>
        <w:t>Williams, G.W., “Commodity Checkoff Program ROI Measurement,” Invited presentation to the Illinois Soybean Association, Chicago, Illinois, May 21, 2018.</w:t>
      </w:r>
    </w:p>
    <w:p w:rsidR="00497896" w:rsidRPr="00472A1F" w:rsidRDefault="00497896" w:rsidP="00ED13E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sidRPr="00472A1F">
        <w:rPr>
          <w:sz w:val="20"/>
        </w:rPr>
        <w:t>Williams, G.W. and Capps, “2018 Update: How Effectively Does the Norwegian Seafood Council Promote Norwegian Seafood Exports?” Presentation via Skype to the Norwegian Seafood Export Council, Tromso, Norway, June 7</w:t>
      </w:r>
      <w:r w:rsidR="00DE3727" w:rsidRPr="00472A1F">
        <w:rPr>
          <w:sz w:val="20"/>
        </w:rPr>
        <w:t>,</w:t>
      </w:r>
      <w:r w:rsidRPr="00472A1F">
        <w:rPr>
          <w:sz w:val="20"/>
        </w:rPr>
        <w:t xml:space="preserve"> 2018. </w:t>
      </w:r>
    </w:p>
    <w:p w:rsidR="00497896" w:rsidRPr="00472A1F" w:rsidRDefault="00497896" w:rsidP="00ED13E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sidRPr="00472A1F">
        <w:rPr>
          <w:sz w:val="20"/>
        </w:rPr>
        <w:t>Williams, G.W. and Capps, “How Effectively Does the Norwegian Seafood Council Promote Norwegian Whitefish Exports?” Presentation via Skype to the Norwegian Seafood Export Council, Tromso, Norway, June 7</w:t>
      </w:r>
      <w:r w:rsidR="00DE3727" w:rsidRPr="00472A1F">
        <w:rPr>
          <w:sz w:val="20"/>
        </w:rPr>
        <w:t>,</w:t>
      </w:r>
      <w:r w:rsidRPr="00472A1F">
        <w:rPr>
          <w:sz w:val="20"/>
        </w:rPr>
        <w:t xml:space="preserve"> 2018.</w:t>
      </w:r>
    </w:p>
    <w:p w:rsidR="00EC2826" w:rsidRPr="00472A1F" w:rsidRDefault="00EC2826" w:rsidP="00ED13E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Williams, G.W.</w:t>
      </w:r>
      <w:r w:rsidR="0022474E" w:rsidRPr="00472A1F">
        <w:rPr>
          <w:sz w:val="20"/>
        </w:rPr>
        <w:t>, “</w:t>
      </w:r>
      <w:r w:rsidR="0047646B" w:rsidRPr="00472A1F">
        <w:rPr>
          <w:sz w:val="20"/>
        </w:rPr>
        <w:t xml:space="preserve">U.S. Agricultural Policy </w:t>
      </w:r>
      <w:r w:rsidR="0022474E" w:rsidRPr="00472A1F">
        <w:rPr>
          <w:sz w:val="20"/>
        </w:rPr>
        <w:t xml:space="preserve">and Economic Development,” Invited </w:t>
      </w:r>
      <w:r w:rsidR="007836E0" w:rsidRPr="00472A1F">
        <w:rPr>
          <w:sz w:val="20"/>
        </w:rPr>
        <w:t>presentation</w:t>
      </w:r>
      <w:r w:rsidRPr="00472A1F">
        <w:rPr>
          <w:rFonts w:hint="eastAsia"/>
          <w:sz w:val="20"/>
        </w:rPr>
        <w:t xml:space="preserve"> at Kangwon National University, Chuncheon, the Republic of Korea</w:t>
      </w:r>
      <w:r w:rsidRPr="00472A1F">
        <w:rPr>
          <w:sz w:val="20"/>
        </w:rPr>
        <w:t>, July 2018</w:t>
      </w:r>
      <w:r w:rsidR="0022474E" w:rsidRPr="00472A1F">
        <w:rPr>
          <w:sz w:val="20"/>
        </w:rPr>
        <w:t>.</w:t>
      </w:r>
    </w:p>
    <w:p w:rsidR="00E85586" w:rsidRPr="00472A1F" w:rsidRDefault="00E85586" w:rsidP="00ED13E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Williams, G.W., “The Benefits of U.S. Imports of Mexican Avocados,” AAEA Post-conference Workshop on “The Convergence of Policy Issues in Produce Research: Labor/mechanization, NAFTA, and the Food Safety Modernization Act,” Washington. D.C., August 8, 2018.</w:t>
      </w:r>
    </w:p>
    <w:p w:rsidR="00E36E2E" w:rsidRPr="00472A1F" w:rsidRDefault="00C35C75" w:rsidP="00ED13E7">
      <w:pPr>
        <w:pStyle w:val="NormalWeb"/>
        <w:tabs>
          <w:tab w:val="left" w:pos="360"/>
        </w:tabs>
        <w:spacing w:before="0" w:beforeAutospacing="0" w:after="0" w:afterAutospacing="0"/>
        <w:ind w:left="360" w:hanging="360"/>
        <w:rPr>
          <w:sz w:val="20"/>
        </w:rPr>
      </w:pPr>
      <w:r w:rsidRPr="00472A1F">
        <w:rPr>
          <w:sz w:val="20"/>
          <w:szCs w:val="20"/>
        </w:rPr>
        <w:t>Williams, G.W., “The Effects of the Importation of Mexican Avocados on the U.S. Economy” (“</w:t>
      </w:r>
      <w:r w:rsidRPr="00472A1F">
        <w:rPr>
          <w:i/>
          <w:sz w:val="20"/>
          <w:szCs w:val="20"/>
        </w:rPr>
        <w:t>El impacto de las importaciones de aguacate mexicano en la economía de los EEUU”</w:t>
      </w:r>
      <w:r w:rsidRPr="00472A1F">
        <w:rPr>
          <w:sz w:val="20"/>
          <w:szCs w:val="20"/>
        </w:rPr>
        <w:t>), Keynote speech at the 6</w:t>
      </w:r>
      <w:r w:rsidRPr="00472A1F">
        <w:rPr>
          <w:sz w:val="20"/>
          <w:szCs w:val="20"/>
          <w:vertAlign w:val="superscript"/>
        </w:rPr>
        <w:t>th</w:t>
      </w:r>
      <w:r w:rsidRPr="00472A1F">
        <w:rPr>
          <w:sz w:val="20"/>
          <w:szCs w:val="20"/>
        </w:rPr>
        <w:t xml:space="preserve"> National </w:t>
      </w:r>
      <w:r w:rsidR="001274D6" w:rsidRPr="00472A1F">
        <w:rPr>
          <w:sz w:val="20"/>
          <w:szCs w:val="20"/>
        </w:rPr>
        <w:t>Seminar on</w:t>
      </w:r>
      <w:r w:rsidRPr="00472A1F">
        <w:rPr>
          <w:sz w:val="20"/>
          <w:szCs w:val="20"/>
        </w:rPr>
        <w:t xml:space="preserve"> </w:t>
      </w:r>
      <w:r w:rsidR="001274D6" w:rsidRPr="00472A1F">
        <w:rPr>
          <w:sz w:val="20"/>
          <w:szCs w:val="20"/>
        </w:rPr>
        <w:t xml:space="preserve">the </w:t>
      </w:r>
      <w:r w:rsidRPr="00472A1F">
        <w:rPr>
          <w:sz w:val="20"/>
          <w:szCs w:val="20"/>
        </w:rPr>
        <w:t>Agricultural Econom</w:t>
      </w:r>
      <w:r w:rsidR="001274D6" w:rsidRPr="00472A1F">
        <w:rPr>
          <w:sz w:val="20"/>
          <w:szCs w:val="20"/>
        </w:rPr>
        <w:t>y and Natural Resources and the 1st National Congress on the Economic Environment of the Northeast</w:t>
      </w:r>
      <w:r w:rsidRPr="00472A1F">
        <w:rPr>
          <w:sz w:val="20"/>
          <w:szCs w:val="20"/>
        </w:rPr>
        <w:t xml:space="preserve"> (</w:t>
      </w:r>
      <w:r w:rsidRPr="00472A1F">
        <w:rPr>
          <w:i/>
          <w:sz w:val="20"/>
          <w:szCs w:val="20"/>
        </w:rPr>
        <w:t xml:space="preserve">6to Seminario Nacional de </w:t>
      </w:r>
      <w:r w:rsidR="001274D6" w:rsidRPr="00472A1F">
        <w:rPr>
          <w:i/>
          <w:sz w:val="20"/>
          <w:szCs w:val="20"/>
        </w:rPr>
        <w:t xml:space="preserve">la </w:t>
      </w:r>
      <w:r w:rsidRPr="00472A1F">
        <w:rPr>
          <w:i/>
          <w:sz w:val="20"/>
          <w:szCs w:val="20"/>
        </w:rPr>
        <w:t>Economía Agrícola y de los Recursos Naturales y 1er Congreso de Economía Ambiental del Noroeste</w:t>
      </w:r>
      <w:r w:rsidR="001274D6" w:rsidRPr="00472A1F">
        <w:rPr>
          <w:sz w:val="20"/>
          <w:szCs w:val="20"/>
        </w:rPr>
        <w:t xml:space="preserve">), sponsored by the Division of Economic and Administrative Sciences (DICEA) at the Autonomous University of Chapingo (UACh), the Autonomous University of Southern Baja California </w:t>
      </w:r>
      <w:r w:rsidRPr="00472A1F">
        <w:rPr>
          <w:sz w:val="20"/>
        </w:rPr>
        <w:t>(UABCS)</w:t>
      </w:r>
      <w:r w:rsidR="001274D6" w:rsidRPr="00472A1F">
        <w:rPr>
          <w:sz w:val="20"/>
        </w:rPr>
        <w:t>,</w:t>
      </w:r>
      <w:r w:rsidRPr="00472A1F">
        <w:rPr>
          <w:sz w:val="20"/>
        </w:rPr>
        <w:t xml:space="preserve"> </w:t>
      </w:r>
      <w:r w:rsidR="001274D6" w:rsidRPr="00472A1F">
        <w:rPr>
          <w:sz w:val="20"/>
        </w:rPr>
        <w:t>and the Economics Program of the Postgraduate College (Texcoco), Texcoco, Mexico, November 15-16, 2018.</w:t>
      </w:r>
    </w:p>
    <w:p w:rsidR="000D55BF" w:rsidRPr="00472A1F" w:rsidRDefault="000D55BF" w:rsidP="00ED13E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sidRPr="00472A1F">
        <w:rPr>
          <w:sz w:val="20"/>
        </w:rPr>
        <w:t xml:space="preserve">Williams, G.W. and D. Hanselka, “2018 Update: The U.S. National and State-level Economic Benefits of Avocado Imports from Mexico,” Invited presentation to the Board of </w:t>
      </w:r>
      <w:r w:rsidRPr="00472A1F">
        <w:rPr>
          <w:i/>
          <w:sz w:val="20"/>
        </w:rPr>
        <w:t>Avocados from Mexico</w:t>
      </w:r>
      <w:r w:rsidRPr="00472A1F">
        <w:rPr>
          <w:sz w:val="20"/>
        </w:rPr>
        <w:t>, Las Colinas, Texas, September 18, 2018.</w:t>
      </w:r>
    </w:p>
    <w:p w:rsidR="000D55BF" w:rsidRPr="00472A1F" w:rsidRDefault="000D55BF" w:rsidP="0010221D">
      <w:pPr>
        <w:pStyle w:val="NormalWeb"/>
        <w:spacing w:before="0" w:beforeAutospacing="0" w:after="0" w:afterAutospacing="0"/>
        <w:ind w:left="446" w:hanging="446"/>
        <w:rPr>
          <w:sz w:val="20"/>
        </w:rPr>
      </w:pPr>
    </w:p>
    <w:p w:rsidR="0047646B" w:rsidRPr="00472A1F" w:rsidRDefault="0047646B" w:rsidP="00003E72">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b/>
          <w:color w:val="632523"/>
          <w:szCs w:val="24"/>
        </w:rPr>
      </w:pPr>
      <w:r w:rsidRPr="00472A1F">
        <w:rPr>
          <w:b/>
          <w:color w:val="632523"/>
          <w:szCs w:val="24"/>
        </w:rPr>
        <w:t>Contributed/Selected Papers (Published in Abstracts, Proceedings, etc.)</w:t>
      </w:r>
    </w:p>
    <w:p w:rsidR="0047646B" w:rsidRPr="00472A1F" w:rsidRDefault="0047646B" w:rsidP="00003E72">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Williams, G.W. and R.L. Thompson, "Estimating the Influence of External Forces on the Domestic Market: An Alternative Approach," Annual Meetings of the AAEA, Virginia Polytechnic Institute, August 1978.</w:t>
      </w:r>
    </w:p>
    <w:p w:rsidR="00E95AA7" w:rsidRPr="00472A1F" w:rsidRDefault="00E95AA7" w:rsidP="00E95AA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Williams, G.W. and G.E. Schuh, "Food Aid and Induced Technical Change," Annual Meetings of the AAEA, University of Illinois at Champaign-Urbana, July 27-30, 1980.</w:t>
      </w:r>
    </w:p>
    <w:p w:rsidR="00E95AA7" w:rsidRPr="00472A1F" w:rsidRDefault="00E95AA7" w:rsidP="00E95AA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Williams, G.W. and L.H. Myers, "The Economic Effectiveness of Foreign Market Development Programs: The Case of Soybeans and Soybean Products," Annual Mtgs of the AAEA, Utah State Univ., August 1-14, 1982.</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Denbaly, M.S. M. and G.W. Williams, "The U.S. Exchange Rate, Money Supply, and Agricultural Trade: Effects on the World Feed Grain Market," XIX International Conference of Agricultural Economics, Malaga, Spain, August 26-September 4, 1985 (published in Spain in </w:t>
      </w:r>
      <w:r w:rsidRPr="00472A1F">
        <w:rPr>
          <w:i/>
          <w:sz w:val="20"/>
        </w:rPr>
        <w:t>Revista de Estudios Agro-Sociales</w:t>
      </w:r>
      <w:r w:rsidRPr="00472A1F">
        <w:rPr>
          <w:sz w:val="20"/>
        </w:rPr>
        <w:t>,  September 1986).</w:t>
      </w:r>
    </w:p>
    <w:p w:rsidR="00C05E08"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Wahl, T.I. and G.W. Williams, "The Impact of Japanese Beef Import Quota Concessions: A Forecast Simulation Analysis," NCR-134 Conf. on Applied Commodity Price Analysis, Forecasting, and Market Risk Management, Chicago, Illinois, April 22-23, 1987.</w:t>
      </w:r>
      <w:r w:rsidR="00E46A56" w:rsidRPr="00472A1F">
        <w:rPr>
          <w:sz w:val="20"/>
        </w:rPr>
        <w:t xml:space="preserve"> </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Richey, B.G., Jr. and G.W. Williams, "The Effects of Component Pricing on the U.S. Soybean Industry: A Dynamic Simulation Analysis," Annual Meeting of the AAEA, Michigan State University, August 3-5, 1987.</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Wahl, T.I., D.J. Hayes, and G.W. Williams, "Forecasting Changes in the Structure of Japanese Meat Demand Under Alternative Beef Import Policy Scenarios," NCR-134 Conference on Applied Commodity Price Analysis, Forecasting, and Market Risk Management, St. Louis, Missouri, April 26-27, 1988.</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Wahl, T.I., D.J. Hayes, and G.W. Williams, "Japanese Beef Policy and GATT Negotiations: An Analysis of Reducing Assistance to Beef Producers," XX Int'l Conf</w:t>
      </w:r>
      <w:r w:rsidR="00D0654E" w:rsidRPr="00472A1F">
        <w:rPr>
          <w:sz w:val="20"/>
        </w:rPr>
        <w:t>.</w:t>
      </w:r>
      <w:r w:rsidRPr="00472A1F">
        <w:rPr>
          <w:sz w:val="20"/>
        </w:rPr>
        <w:t xml:space="preserve"> of Ag. Economists, Buenos Aires, Arg</w:t>
      </w:r>
      <w:r w:rsidR="00D0654E" w:rsidRPr="00472A1F">
        <w:rPr>
          <w:sz w:val="20"/>
        </w:rPr>
        <w:t>.</w:t>
      </w:r>
      <w:r w:rsidRPr="00472A1F">
        <w:rPr>
          <w:sz w:val="20"/>
        </w:rPr>
        <w:t>, Aug. 1988.</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Wahl, T.I., G.W. Williams, and D.J. Hayes, "Japanese Beef Import Policy: Implications of a Reduction in the Producer Subsidy Equivalent," AAEA Annual Mtg, Knoxville, Tennessee, July 31-August 3, 1988.</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Goodwin, H.L., Jr. and G.W. Williams, "Consumer Behavior and Preference: Implications for the Honey Industry," Annual Meeting of the Food Distribution Research Society, Albuquerque, New Mexico, November 5-8, 1989.</w:t>
      </w:r>
    </w:p>
    <w:p w:rsidR="00FC5549" w:rsidRDefault="00FC5549" w:rsidP="00FC5549">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line="240" w:lineRule="exact"/>
        <w:ind w:left="360" w:hanging="360"/>
        <w:rPr>
          <w:sz w:val="20"/>
        </w:rPr>
      </w:pPr>
      <w:r w:rsidRPr="00472A1F">
        <w:rPr>
          <w:b/>
          <w:color w:val="632523"/>
          <w:szCs w:val="24"/>
        </w:rPr>
        <w:lastRenderedPageBreak/>
        <w:t>Contributed/Selected Papers (continued)</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Capps, Jr., O., R. Kirby, R. Tsai, and G.W. Williams, "Demand for Meat Products in the Pacific Rim Region," AAEA Annual Meeting, Manhattan, Kansas, August 4-7, 1991.</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Capps, Jr. O., P.J. Byrne, and G.W. Williams, "Analysis of Marketing Margins in the U.S. Lamb Industry," AAEA Annual Meeting, Baltimore, Maryland, July 1992.  </w:t>
      </w:r>
    </w:p>
    <w:p w:rsidR="006951B0" w:rsidRPr="00472A1F" w:rsidRDefault="006951B0">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Nichols, J.P, T.O. Ozuna, Jr., and G.W. Williams, “Evaluating Value-Added Opportunities in Food Processing,” </w:t>
      </w:r>
      <w:r w:rsidRPr="00472A1F">
        <w:rPr>
          <w:i/>
          <w:sz w:val="20"/>
        </w:rPr>
        <w:t>Proceedings of Symposium III: Managing in a Global Economy</w:t>
      </w:r>
      <w:r w:rsidRPr="00472A1F">
        <w:rPr>
          <w:sz w:val="20"/>
        </w:rPr>
        <w:t>, International Agribusiness Management Association, San Francisco, California, May 1993.</w:t>
      </w:r>
    </w:p>
    <w:p w:rsidR="008C5B62" w:rsidRPr="00472A1F" w:rsidRDefault="00A300A8" w:rsidP="008C5B62">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Byrne, P.J., R. Tsai, O. Capps, Jr., G.W. Williams, "Policy Implications of Trade Liberalization: The Case of Meat Products in South Korea and Taiwan," </w:t>
      </w:r>
      <w:r w:rsidRPr="00472A1F">
        <w:rPr>
          <w:i/>
          <w:sz w:val="20"/>
        </w:rPr>
        <w:t>Proceedings: Int'l Agribusiness Management Assn. Symposium,</w:t>
      </w:r>
      <w:r w:rsidRPr="00472A1F">
        <w:rPr>
          <w:sz w:val="20"/>
        </w:rPr>
        <w:t xml:space="preserve"> 1994.</w:t>
      </w:r>
    </w:p>
    <w:p w:rsidR="00ED13E7" w:rsidRPr="00472A1F" w:rsidRDefault="00ED13E7" w:rsidP="00ED13E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b/>
          <w:sz w:val="20"/>
        </w:rPr>
      </w:pPr>
      <w:r w:rsidRPr="00472A1F">
        <w:rPr>
          <w:sz w:val="20"/>
        </w:rPr>
        <w:t xml:space="preserve">Málaga, J.E., G.W. Williams, and S.W. Fuller, "Effects of NAFTA and Other Exogenous Factors on the U.S.-Mexico Fresh Vegetable Trade: A Simulation Analysis," </w:t>
      </w:r>
      <w:r w:rsidRPr="00472A1F">
        <w:rPr>
          <w:i/>
          <w:sz w:val="20"/>
        </w:rPr>
        <w:t>NAFTA and Agriculture: A Trinational Research Symposium</w:t>
      </w:r>
      <w:r w:rsidRPr="00472A1F">
        <w:rPr>
          <w:sz w:val="20"/>
        </w:rPr>
        <w:t>, San Antonio Texas, November 1996.</w:t>
      </w:r>
    </w:p>
    <w:p w:rsidR="00ED13E7" w:rsidRPr="00472A1F" w:rsidRDefault="00ED13E7" w:rsidP="00ED13E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Málaga J.E., G.W. Williams, and S.W. Fuller, "Forecasting U.S.-Mexico Fresh Vegetable Trade under Alternative Scenarios:  A Simulation Analysis," AAEA Annual Meeting, Toronto, Canada, July 1997.</w:t>
      </w:r>
    </w:p>
    <w:p w:rsidR="00ED13E7" w:rsidRPr="00472A1F" w:rsidRDefault="00ED13E7" w:rsidP="00ED13E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Málaga J.E., G.W. Williams, and S.W. Fuller, "U.S.-Mexico Fresh Vegetable Trade: Policy Intervention and Technological Change," XXIII Intern. Conference of Ag. Economists (IAAE), Sacramento, CA, Aug. 1997. </w:t>
      </w:r>
    </w:p>
    <w:p w:rsidR="00ED13E7" w:rsidRPr="00472A1F" w:rsidRDefault="00ED13E7" w:rsidP="00ED13E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Krueger, A., V. Salin, G.W. Williams, and L. Eden, "Geographic Diversification Strategy: An Application to the California - Chile Table Grape Market," International Food and Agribusiness Management Assn., World Food and Agribusiness Congress, June 30-July 2, 1998, Punta del Este, Uruguay.</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Krueger, A., V. Salin, G.W. Williams, L. Eden, and A. Gray, "Profitability of Geographic Diversification Strategy</w:t>
      </w:r>
      <w:r w:rsidR="006951B0" w:rsidRPr="00472A1F">
        <w:rPr>
          <w:sz w:val="20"/>
        </w:rPr>
        <w:t>,</w:t>
      </w:r>
      <w:r w:rsidRPr="00472A1F">
        <w:rPr>
          <w:sz w:val="20"/>
        </w:rPr>
        <w:t>" Food Distribution Research Society Conference, Oct. 28, 1998, Monterrey, California.</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Málaga</w:t>
      </w:r>
      <w:r w:rsidR="00B153BC" w:rsidRPr="00472A1F">
        <w:rPr>
          <w:sz w:val="20"/>
        </w:rPr>
        <w:t>,</w:t>
      </w:r>
      <w:r w:rsidRPr="00472A1F">
        <w:rPr>
          <w:sz w:val="20"/>
        </w:rPr>
        <w:t xml:space="preserve"> J.E. and G.W. Williams, "Demand Systems and Fresh Vegetables: An Application of the Barten Approach," SAEA</w:t>
      </w:r>
      <w:r w:rsidR="00FC6E73" w:rsidRPr="00472A1F">
        <w:rPr>
          <w:sz w:val="20"/>
        </w:rPr>
        <w:t xml:space="preserve"> </w:t>
      </w:r>
      <w:r w:rsidRPr="00472A1F">
        <w:rPr>
          <w:sz w:val="20"/>
        </w:rPr>
        <w:t>Annual Meeting, Memphis, Tennessee, January 1999.</w:t>
      </w:r>
    </w:p>
    <w:p w:rsidR="00CB2A7A" w:rsidRPr="00472A1F" w:rsidRDefault="00C228AF" w:rsidP="00CB2A7A">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Lee, S.H. and G.W. Williams, “An Overview of World Soybean Markets and the Implications for Korea,” Joint Economics Conference of Korea, Yonsei University, Seoul, Korea, February 24-25, 2015.</w:t>
      </w:r>
    </w:p>
    <w:p w:rsidR="0070194D" w:rsidRPr="00472A1F" w:rsidRDefault="0070194D" w:rsidP="00CB2A7A">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Ghosh, S. and G.W. Williams, “Generic Advertising of U.S. Lamb: A Supply Chain Analysis</w:t>
      </w:r>
      <w:r w:rsidRPr="00472A1F">
        <w:rPr>
          <w:rFonts w:eastAsia="Calibri"/>
          <w:sz w:val="20"/>
        </w:rPr>
        <w:t xml:space="preserve">,” </w:t>
      </w:r>
      <w:r w:rsidRPr="00472A1F">
        <w:rPr>
          <w:sz w:val="20"/>
        </w:rPr>
        <w:t>International Food Marketing Research Symposium, Mediterranean Agronomic Institute of Chania, Crete, Greece, June 18-19, 2015.</w:t>
      </w:r>
    </w:p>
    <w:p w:rsidR="00CB2A7A" w:rsidRPr="00472A1F" w:rsidRDefault="006E0C6D" w:rsidP="00CB2A7A">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Lee, S.H. and G.W. Williams, “Effects of Typical Assumptions on the Measurement of the Upstream Transmission of Checkoff Program Benefits,” Selected Poster, AAEA Annual Meeting, San Francisco, CA, July </w:t>
      </w:r>
      <w:r w:rsidR="00CB2A7A" w:rsidRPr="00472A1F">
        <w:rPr>
          <w:sz w:val="20"/>
        </w:rPr>
        <w:t>27, 2015.</w:t>
      </w:r>
    </w:p>
    <w:p w:rsidR="00CB2A7A" w:rsidRPr="00472A1F" w:rsidRDefault="00CB2A7A" w:rsidP="00CB2A7A">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Ghosh, S. and G.W. Williams, “</w:t>
      </w:r>
      <w:r w:rsidRPr="00472A1F">
        <w:rPr>
          <w:rFonts w:eastAsia="Calibri"/>
          <w:sz w:val="20"/>
        </w:rPr>
        <w:t xml:space="preserve">Returns to Stakeholders from the American Lamb Checkoff Program: A Supply Chain Analysis,” </w:t>
      </w:r>
      <w:r w:rsidRPr="00472A1F">
        <w:rPr>
          <w:sz w:val="20"/>
        </w:rPr>
        <w:t>Selected Paper, AAEA Annual Meeting, San Francisco, CA, July 27, 2015.</w:t>
      </w:r>
    </w:p>
    <w:p w:rsidR="00297845" w:rsidRPr="00472A1F" w:rsidRDefault="00297845" w:rsidP="007B0B2F">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Luo, J. and G.W. Williams, “The Impact of Chinese Exchange Rate Policy on World Soybean and Products Markets,” Selected Paper, AAEA Annual Meeting, San Francisco, CA, July 28, 2015. </w:t>
      </w:r>
    </w:p>
    <w:p w:rsidR="007B0B2F" w:rsidRPr="00472A1F" w:rsidRDefault="00BC7BFA" w:rsidP="007B0B2F">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Williams, G.W. and J.M. Welch, “</w:t>
      </w:r>
      <w:r w:rsidRPr="00472A1F">
        <w:rPr>
          <w:color w:val="000000"/>
          <w:sz w:val="20"/>
        </w:rPr>
        <w:t xml:space="preserve">An Economic Analysis of the Potential Returns from a Future National Wheat Checkoff Program,” </w:t>
      </w:r>
      <w:r w:rsidR="00705217" w:rsidRPr="00472A1F">
        <w:rPr>
          <w:color w:val="000000"/>
          <w:sz w:val="20"/>
        </w:rPr>
        <w:t xml:space="preserve">Selected Paper, </w:t>
      </w:r>
      <w:r w:rsidRPr="00472A1F">
        <w:rPr>
          <w:sz w:val="20"/>
        </w:rPr>
        <w:t>S</w:t>
      </w:r>
      <w:r w:rsidR="00705217" w:rsidRPr="00472A1F">
        <w:rPr>
          <w:sz w:val="20"/>
        </w:rPr>
        <w:t>outhern Agricultural Economics Association</w:t>
      </w:r>
      <w:r w:rsidRPr="00472A1F">
        <w:rPr>
          <w:sz w:val="20"/>
        </w:rPr>
        <w:t xml:space="preserve"> Annual Meeting, San Antonio, Texas, February 8, 2016.</w:t>
      </w:r>
    </w:p>
    <w:p w:rsidR="007B0B2F" w:rsidRPr="00472A1F" w:rsidRDefault="007B0B2F" w:rsidP="007B0B2F">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Williams, G.W., O. Capps, Jr., and D. Hanselka, “The National Economic Benefits of Food Imports: The Case of U.S. Imports of Hass Avocados from Mexico,”</w:t>
      </w:r>
      <w:r w:rsidR="0051512D" w:rsidRPr="00472A1F">
        <w:rPr>
          <w:sz w:val="20"/>
        </w:rPr>
        <w:t xml:space="preserve"> Selected Paper, </w:t>
      </w:r>
      <w:r w:rsidR="009B2D2A" w:rsidRPr="00472A1F">
        <w:rPr>
          <w:sz w:val="20"/>
        </w:rPr>
        <w:t>International Food Marketing Research Symposium, Universita di Bologna, Bologna Italy, June 14, 2016.</w:t>
      </w:r>
    </w:p>
    <w:p w:rsidR="004E2CA7" w:rsidRPr="00472A1F" w:rsidRDefault="004E2CA7" w:rsidP="004E2CA7">
      <w:pPr>
        <w:ind w:left="360" w:hanging="360"/>
        <w:rPr>
          <w:sz w:val="20"/>
        </w:rPr>
      </w:pPr>
      <w:r w:rsidRPr="00472A1F">
        <w:rPr>
          <w:sz w:val="20"/>
        </w:rPr>
        <w:t xml:space="preserve">Williams, G.W., O. Capps, Jr. and D. Hanselka, “The National Economic Contribution of Agricultural Advertising and Promotion,” </w:t>
      </w:r>
      <w:r w:rsidR="0051512D" w:rsidRPr="00472A1F">
        <w:rPr>
          <w:sz w:val="20"/>
        </w:rPr>
        <w:t xml:space="preserve">Selected Paper, </w:t>
      </w:r>
      <w:r w:rsidRPr="00472A1F">
        <w:rPr>
          <w:sz w:val="20"/>
        </w:rPr>
        <w:t>International Food Marketing Research Symposium, Dubrovnik, Croatia, June 13, 2017.</w:t>
      </w:r>
    </w:p>
    <w:p w:rsidR="00EC2826" w:rsidRPr="00472A1F" w:rsidRDefault="00EC2826" w:rsidP="004E2CA7">
      <w:pPr>
        <w:ind w:left="360" w:hanging="360"/>
        <w:rPr>
          <w:sz w:val="20"/>
        </w:rPr>
      </w:pPr>
      <w:r w:rsidRPr="00472A1F">
        <w:rPr>
          <w:sz w:val="20"/>
        </w:rPr>
        <w:t>Williams, G.W., O. Capps, Jr., “Promotion of Sorghum for Food and Industrial Uses,” Selected Paper, International Food Marketing Research Symposium, Bournemouth, England, June 14-15, 2018.</w:t>
      </w:r>
    </w:p>
    <w:p w:rsidR="00A300A8" w:rsidRPr="00472A1F" w:rsidRDefault="00A300A8" w:rsidP="000F6D69">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80" w:line="240" w:lineRule="exact"/>
        <w:rPr>
          <w:b/>
          <w:color w:val="632523"/>
          <w:szCs w:val="24"/>
        </w:rPr>
      </w:pPr>
      <w:r w:rsidRPr="00472A1F">
        <w:rPr>
          <w:b/>
          <w:color w:val="632523"/>
          <w:szCs w:val="24"/>
        </w:rPr>
        <w:t>Books</w:t>
      </w:r>
      <w:r w:rsidR="005E294E" w:rsidRPr="00472A1F">
        <w:rPr>
          <w:b/>
          <w:color w:val="632523"/>
          <w:szCs w:val="24"/>
        </w:rPr>
        <w:t>/M</w:t>
      </w:r>
      <w:r w:rsidRPr="00472A1F">
        <w:rPr>
          <w:b/>
          <w:color w:val="632523"/>
          <w:szCs w:val="24"/>
        </w:rPr>
        <w:t>onographs</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Williams, G.W. and T. Grennes, eds. </w:t>
      </w:r>
      <w:r w:rsidRPr="00472A1F">
        <w:rPr>
          <w:i/>
          <w:sz w:val="20"/>
        </w:rPr>
        <w:t>NAFTA and Agriculture: Will the Experiment Work?</w:t>
      </w:r>
      <w:r w:rsidRPr="00472A1F">
        <w:rPr>
          <w:sz w:val="20"/>
        </w:rPr>
        <w:t xml:space="preserve"> College Station, Texas: Center for North Amer. Studies, Int. Ag. Trade Res. Consortium, and the Tex. Ag. Mkt Res. Center, June 1994.</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Martin, S.W., G.W. Williams, </w:t>
      </w:r>
      <w:r w:rsidR="00AD7E0D" w:rsidRPr="00472A1F">
        <w:rPr>
          <w:sz w:val="20"/>
        </w:rPr>
        <w:t>R.A. Dietrich, P. Genho, W.P Hueschele. R.L. Jones, M. Koller, J.D. Lee, H.C. Lopez, H.W. Moon, R.A. Robinson, P.L</w:t>
      </w:r>
      <w:r w:rsidRPr="00472A1F">
        <w:rPr>
          <w:sz w:val="20"/>
        </w:rPr>
        <w:t>.</w:t>
      </w:r>
      <w:r w:rsidR="00AD7E0D" w:rsidRPr="00472A1F">
        <w:rPr>
          <w:sz w:val="20"/>
        </w:rPr>
        <w:t xml:space="preserve"> Smith.</w:t>
      </w:r>
      <w:r w:rsidRPr="00472A1F">
        <w:rPr>
          <w:sz w:val="20"/>
        </w:rPr>
        <w:t xml:space="preserve"> </w:t>
      </w:r>
      <w:r w:rsidRPr="00472A1F">
        <w:rPr>
          <w:i/>
          <w:sz w:val="20"/>
        </w:rPr>
        <w:t>Livestock Disease Eradication: Evaluation of the Cooperative State-Federal Bovine Tuberculosis Eradication Program.</w:t>
      </w:r>
      <w:r w:rsidRPr="00472A1F">
        <w:rPr>
          <w:sz w:val="20"/>
        </w:rPr>
        <w:t xml:space="preserve"> Washington, D.C.: National Academy Press, 1994.</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Schwentesius, R., M.A. Gómez, and G.W. Williams, eds. </w:t>
      </w:r>
      <w:r w:rsidRPr="00472A1F">
        <w:rPr>
          <w:i/>
          <w:sz w:val="20"/>
          <w:lang w:val="es-MX"/>
        </w:rPr>
        <w:t>TLC y Agricultura: ¿Funciona el Experimento?</w:t>
      </w:r>
      <w:r w:rsidRPr="00472A1F">
        <w:rPr>
          <w:sz w:val="20"/>
          <w:lang w:val="es-MX"/>
        </w:rPr>
        <w:t xml:space="preserve"> </w:t>
      </w:r>
      <w:r w:rsidRPr="00472A1F">
        <w:rPr>
          <w:sz w:val="20"/>
        </w:rPr>
        <w:t>(NAFTA and Agriculture: Is the Experiment Working?) Chapingo, Mexico: Juan Pablos Editor, S.A., 1998.</w:t>
      </w:r>
    </w:p>
    <w:p w:rsidR="00FB521E" w:rsidRPr="00472A1F" w:rsidRDefault="005D630C">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W</w:t>
      </w:r>
      <w:r w:rsidR="00FB521E" w:rsidRPr="00472A1F">
        <w:rPr>
          <w:sz w:val="20"/>
        </w:rPr>
        <w:t xml:space="preserve">illiams, G.W., </w:t>
      </w:r>
      <w:r w:rsidR="002B6FFC" w:rsidRPr="00472A1F">
        <w:rPr>
          <w:sz w:val="20"/>
        </w:rPr>
        <w:t>D. Bailey, O. Capps, Jr., L.A. Detwiler, H.S. Glimp, T. Hammonds, D.D. Hedley, H.H. Jensen, and D.L. Thomas.</w:t>
      </w:r>
      <w:r w:rsidR="00FB521E" w:rsidRPr="00472A1F">
        <w:rPr>
          <w:sz w:val="20"/>
        </w:rPr>
        <w:t xml:space="preserve"> </w:t>
      </w:r>
      <w:r w:rsidR="00FB521E" w:rsidRPr="00472A1F">
        <w:rPr>
          <w:i/>
          <w:sz w:val="20"/>
        </w:rPr>
        <w:t xml:space="preserve">Changes in the Sheep Industry in the United States: Making the Transition from Tradition. </w:t>
      </w:r>
      <w:r w:rsidR="00FB521E" w:rsidRPr="00472A1F">
        <w:rPr>
          <w:sz w:val="20"/>
        </w:rPr>
        <w:t>Washington, D.C.: The National Academies Press, 2008.</w:t>
      </w:r>
    </w:p>
    <w:p w:rsidR="0051512D" w:rsidRPr="00472A1F" w:rsidRDefault="009336E1" w:rsidP="0051512D">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line="240" w:lineRule="exact"/>
        <w:ind w:left="360" w:hanging="360"/>
        <w:rPr>
          <w:sz w:val="8"/>
          <w:szCs w:val="8"/>
        </w:rPr>
      </w:pPr>
      <w:r w:rsidRPr="00472A1F">
        <w:rPr>
          <w:bCs/>
          <w:iCs/>
          <w:sz w:val="20"/>
        </w:rPr>
        <w:t xml:space="preserve">Goldstein, B., L. D’Abramo, G.F. Hartnell, J. Mench, M. Salman, D. Treacy, B.L. Turner II, G.W. Williams, </w:t>
      </w:r>
      <w:r w:rsidR="0051512D" w:rsidRPr="00472A1F">
        <w:rPr>
          <w:bCs/>
          <w:iCs/>
          <w:sz w:val="20"/>
        </w:rPr>
        <w:t xml:space="preserve">and </w:t>
      </w:r>
      <w:r w:rsidRPr="00472A1F">
        <w:rPr>
          <w:bCs/>
          <w:iCs/>
          <w:sz w:val="20"/>
        </w:rPr>
        <w:t>F</w:t>
      </w:r>
      <w:r w:rsidR="0051512D" w:rsidRPr="00472A1F">
        <w:rPr>
          <w:bCs/>
          <w:iCs/>
          <w:sz w:val="20"/>
        </w:rPr>
        <w:t>.</w:t>
      </w:r>
      <w:r w:rsidRPr="00472A1F">
        <w:rPr>
          <w:bCs/>
          <w:iCs/>
          <w:sz w:val="20"/>
        </w:rPr>
        <w:t xml:space="preserve"> Wu. </w:t>
      </w:r>
      <w:r w:rsidRPr="00472A1F">
        <w:rPr>
          <w:bCs/>
          <w:i/>
          <w:iCs/>
          <w:sz w:val="20"/>
        </w:rPr>
        <w:t>Critical Role of Animal Science Research in Food Security and Sustainab</w:t>
      </w:r>
      <w:r w:rsidR="0095747D" w:rsidRPr="00472A1F">
        <w:rPr>
          <w:bCs/>
          <w:i/>
          <w:iCs/>
          <w:sz w:val="20"/>
        </w:rPr>
        <w:t>ility</w:t>
      </w:r>
      <w:r w:rsidRPr="00472A1F">
        <w:rPr>
          <w:bCs/>
          <w:i/>
          <w:iCs/>
          <w:sz w:val="20"/>
        </w:rPr>
        <w:t xml:space="preserve">. </w:t>
      </w:r>
      <w:r w:rsidRPr="00472A1F">
        <w:rPr>
          <w:sz w:val="20"/>
        </w:rPr>
        <w:t xml:space="preserve">Washington, D.C.: The National Academies Press, </w:t>
      </w:r>
      <w:r w:rsidR="009E4975" w:rsidRPr="00472A1F">
        <w:rPr>
          <w:sz w:val="20"/>
        </w:rPr>
        <w:t>201</w:t>
      </w:r>
      <w:r w:rsidR="0095747D" w:rsidRPr="00472A1F">
        <w:rPr>
          <w:sz w:val="20"/>
        </w:rPr>
        <w:t>5</w:t>
      </w:r>
      <w:r w:rsidRPr="00472A1F">
        <w:rPr>
          <w:sz w:val="20"/>
        </w:rPr>
        <w:t>.</w:t>
      </w:r>
    </w:p>
    <w:p w:rsidR="00A300A8" w:rsidRPr="00472A1F" w:rsidRDefault="00A300A8" w:rsidP="009E4975">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80" w:line="240" w:lineRule="exact"/>
        <w:rPr>
          <w:color w:val="632523"/>
          <w:szCs w:val="24"/>
        </w:rPr>
      </w:pPr>
      <w:r w:rsidRPr="00472A1F">
        <w:rPr>
          <w:b/>
          <w:color w:val="632523"/>
          <w:szCs w:val="24"/>
        </w:rPr>
        <w:lastRenderedPageBreak/>
        <w:t>Book</w:t>
      </w:r>
      <w:r w:rsidR="005E294E" w:rsidRPr="00472A1F">
        <w:rPr>
          <w:b/>
          <w:color w:val="632523"/>
          <w:szCs w:val="24"/>
        </w:rPr>
        <w:t>/Monograph</w:t>
      </w:r>
      <w:r w:rsidRPr="00472A1F">
        <w:rPr>
          <w:b/>
          <w:color w:val="632523"/>
          <w:szCs w:val="24"/>
        </w:rPr>
        <w:t xml:space="preserve"> Chapters</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Wahl, T.I., D.J. Hayes, and G.W. Williams, "Japanese Beef Policy and GATT Negotiations: An Analysis of Reducing Assistance to Beef Producers," Chapter 11 in A.N. Rae and R.W.M. Johnson, eds., </w:t>
      </w:r>
      <w:r w:rsidRPr="00472A1F">
        <w:rPr>
          <w:i/>
          <w:sz w:val="20"/>
        </w:rPr>
        <w:t>The Livestock and Grains Study Programme of the Pacific Economic Cooperation Conference</w:t>
      </w:r>
      <w:r w:rsidRPr="00472A1F">
        <w:rPr>
          <w:sz w:val="20"/>
        </w:rPr>
        <w:t>, October 1988.</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Williams, G.W. and C. Parr Rosson, "Agriculture," in J.A. McKinney and G.E. Lich, eds., </w:t>
      </w:r>
      <w:r w:rsidRPr="00472A1F">
        <w:rPr>
          <w:i/>
          <w:sz w:val="20"/>
        </w:rPr>
        <w:t>Free Trade and the United States-Mexico Borderlands</w:t>
      </w:r>
      <w:r w:rsidRPr="00472A1F">
        <w:rPr>
          <w:sz w:val="20"/>
        </w:rPr>
        <w:t>, Subcommittee on Economic Growth Trade and Taxes of the Joint Economic Committee, Congress of the United States, July 1, 1991.</w:t>
      </w:r>
    </w:p>
    <w:p w:rsidR="00ED13E7" w:rsidRPr="00472A1F" w:rsidRDefault="00ED13E7" w:rsidP="00ED13E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Williams, G.W. and B.K. Schulthies, "Agricultural Labor Effects of a U.S.-Mexico Free Trade Agreement: A U.S. Perspective,"  in R. Fernandez de Castro, M. Verea C., and S. Weintraub, eds. </w:t>
      </w:r>
      <w:r w:rsidRPr="00472A1F">
        <w:rPr>
          <w:i/>
          <w:sz w:val="20"/>
        </w:rPr>
        <w:t>Sectoral Labor Effects of North American Free Trade</w:t>
      </w:r>
      <w:r w:rsidRPr="00472A1F">
        <w:rPr>
          <w:sz w:val="20"/>
        </w:rPr>
        <w:t>.  Austin, TX: Lyndon Johnson School of Public Affairs, Univ. of Texas, 1993.</w:t>
      </w:r>
    </w:p>
    <w:p w:rsidR="00ED13E7" w:rsidRPr="00472A1F" w:rsidRDefault="00ED13E7" w:rsidP="00ED13E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lang w:val="es-MX"/>
        </w:rPr>
      </w:pPr>
      <w:r w:rsidRPr="00472A1F">
        <w:rPr>
          <w:sz w:val="20"/>
        </w:rPr>
        <w:t xml:space="preserve">Williams, G.W., "Prospects for U.S.-Mexico Agricultural Trade Under a Free Trade Agreement: A U.S. Perspective," in C Gutiérrez N., A Saldívar F., and T. Medina M., eds. </w:t>
      </w:r>
      <w:r w:rsidRPr="00472A1F">
        <w:rPr>
          <w:i/>
          <w:sz w:val="20"/>
          <w:lang w:val="es-MX"/>
        </w:rPr>
        <w:t>La Dinámica Nacional e Internacional de la Economía y sus Repercusiones en el Sector Agropecuario.</w:t>
      </w:r>
      <w:r w:rsidRPr="00472A1F">
        <w:rPr>
          <w:sz w:val="20"/>
          <w:lang w:val="es-MX"/>
        </w:rPr>
        <w:t xml:space="preserve"> Cd. Victoria, Tamaulipas, Mexico: Autonomous University of Tamaulipas Press (Departamento de Fomento Editorial), 1993.</w:t>
      </w:r>
    </w:p>
    <w:p w:rsidR="00ED13E7" w:rsidRPr="00472A1F" w:rsidRDefault="00ED13E7" w:rsidP="00ED13E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Capps, Jr., O., R. Kirby, G.W. Williams, and R. Tsai, "Demand Analysis for Meat Products in South Korea and Taiwan: Policy Implications for Trade Liberalization," in H. Jensen, ed., </w:t>
      </w:r>
      <w:r w:rsidRPr="00472A1F">
        <w:rPr>
          <w:i/>
          <w:sz w:val="20"/>
        </w:rPr>
        <w:t>Policy Implications for U.S. Agriculture of Changes in Demand for Food</w:t>
      </w:r>
      <w:r w:rsidRPr="00472A1F">
        <w:rPr>
          <w:sz w:val="20"/>
        </w:rPr>
        <w:t>, 1994.</w:t>
      </w:r>
    </w:p>
    <w:p w:rsidR="003C79B6" w:rsidRPr="00472A1F" w:rsidRDefault="00337269">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R. Schwentesius, M. Gómez, and G.W. Williams, eds. </w:t>
      </w:r>
      <w:r w:rsidRPr="00472A1F">
        <w:rPr>
          <w:i/>
          <w:sz w:val="20"/>
          <w:lang w:val="es-MX"/>
        </w:rPr>
        <w:t>TLC y Agricultura: ¿Funciona el Experimento?</w:t>
      </w:r>
      <w:r w:rsidRPr="00472A1F">
        <w:rPr>
          <w:sz w:val="20"/>
          <w:lang w:val="es-MX"/>
        </w:rPr>
        <w:t xml:space="preserve"> </w:t>
      </w:r>
      <w:r w:rsidRPr="00472A1F">
        <w:rPr>
          <w:i/>
          <w:sz w:val="20"/>
        </w:rPr>
        <w:t>(NAFTA and Agriculture: Is the Experiment Working?),</w:t>
      </w:r>
      <w:r w:rsidRPr="00472A1F">
        <w:rPr>
          <w:sz w:val="20"/>
        </w:rPr>
        <w:t xml:space="preserve"> Chapingo, Mexico: Juan Pablos Editor, S.A., 1998.</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lang w:val="es-MX"/>
        </w:rPr>
        <w:t xml:space="preserve">Williams, G.W., "TLCAN y Agricultura de EE. UU.: ¿Aumento en las Exportaciones o Pérdidas en la Producción y el Procesamiento?" </w:t>
      </w:r>
      <w:r w:rsidRPr="00472A1F">
        <w:rPr>
          <w:sz w:val="20"/>
        </w:rPr>
        <w:t xml:space="preserve">Chapter 3 in R. Schwentesius, M. Gómez, and G.W. Williams, eds. </w:t>
      </w:r>
      <w:r w:rsidRPr="00472A1F">
        <w:rPr>
          <w:i/>
          <w:sz w:val="20"/>
        </w:rPr>
        <w:t>TLC y Agricultura: ¿Funciona el Experimento?</w:t>
      </w:r>
      <w:r w:rsidRPr="00472A1F">
        <w:rPr>
          <w:sz w:val="20"/>
        </w:rPr>
        <w:t xml:space="preserve"> </w:t>
      </w:r>
      <w:r w:rsidRPr="00472A1F">
        <w:rPr>
          <w:i/>
          <w:sz w:val="20"/>
        </w:rPr>
        <w:t>(NAFTA and Agriculture: Is the Experiment Working?),</w:t>
      </w:r>
      <w:r w:rsidRPr="00472A1F">
        <w:rPr>
          <w:sz w:val="20"/>
        </w:rPr>
        <w:t xml:space="preserve"> Chapingo, Mexico: Juan Pablos Editor, S.A., 1998.</w:t>
      </w:r>
    </w:p>
    <w:p w:rsidR="00CE0D73" w:rsidRPr="00472A1F" w:rsidRDefault="008553CB">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lang w:val="es-MX"/>
        </w:rPr>
      </w:pPr>
      <w:r w:rsidRPr="00472A1F">
        <w:rPr>
          <w:sz w:val="20"/>
          <w:lang w:val="es-MX"/>
        </w:rPr>
        <w:t xml:space="preserve">Málaga, J.E. and G.W. Williams, "Tecnología Productiva y El Comercio Agrícola México-Estados Unidos: El Caso de Hortalizas Frescas," in H. C. de Grammont, M.A. Gómez C., H. González, and R. Schwentesius R., eds., </w:t>
      </w:r>
      <w:r w:rsidRPr="00472A1F">
        <w:rPr>
          <w:i/>
          <w:sz w:val="20"/>
          <w:lang w:val="es-MX"/>
        </w:rPr>
        <w:t xml:space="preserve">Agricultura de Exportación en Tiempos de Globalización (Export Agriculture in Times of Globalization), </w:t>
      </w:r>
      <w:r w:rsidRPr="00472A1F">
        <w:rPr>
          <w:sz w:val="20"/>
          <w:lang w:val="es-MX"/>
        </w:rPr>
        <w:t>Chapingo, Mexico: Juan Pablos Editor, S.A., 1999.</w:t>
      </w:r>
    </w:p>
    <w:p w:rsidR="00A300A8" w:rsidRPr="00472A1F" w:rsidRDefault="008C5B62">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W</w:t>
      </w:r>
      <w:r w:rsidR="00A300A8" w:rsidRPr="00472A1F">
        <w:rPr>
          <w:sz w:val="20"/>
        </w:rPr>
        <w:t xml:space="preserve">illiams, G.W., "NAFTA and Agriculture: Implications for U.S. Agricultural Trade and Farm Policy," in W.W. Koo and D. Ray, eds., </w:t>
      </w:r>
      <w:r w:rsidR="00A300A8" w:rsidRPr="00472A1F">
        <w:rPr>
          <w:i/>
          <w:sz w:val="20"/>
        </w:rPr>
        <w:t>U.S. Agriculture in the 21st Century</w:t>
      </w:r>
      <w:r w:rsidR="000F6D69" w:rsidRPr="00472A1F">
        <w:rPr>
          <w:sz w:val="20"/>
        </w:rPr>
        <w:t>, NOVA Scientific Publis</w:t>
      </w:r>
      <w:r w:rsidR="00A300A8" w:rsidRPr="00472A1F">
        <w:rPr>
          <w:sz w:val="20"/>
        </w:rPr>
        <w:t>hing Co., 2003.</w:t>
      </w:r>
    </w:p>
    <w:p w:rsidR="00BB1481" w:rsidRPr="00472A1F" w:rsidRDefault="002D7ED5" w:rsidP="000104C3">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Williams, G.W., </w:t>
      </w:r>
      <w:r w:rsidR="002B6FFC" w:rsidRPr="00472A1F">
        <w:rPr>
          <w:sz w:val="20"/>
        </w:rPr>
        <w:t>D. Baile</w:t>
      </w:r>
      <w:r w:rsidRPr="00472A1F">
        <w:rPr>
          <w:sz w:val="20"/>
        </w:rPr>
        <w:t xml:space="preserve">y, </w:t>
      </w:r>
      <w:r w:rsidR="002B6FFC" w:rsidRPr="00472A1F">
        <w:rPr>
          <w:sz w:val="20"/>
        </w:rPr>
        <w:t xml:space="preserve">and </w:t>
      </w:r>
      <w:r w:rsidRPr="00472A1F">
        <w:rPr>
          <w:sz w:val="20"/>
        </w:rPr>
        <w:t>O. Capps, Jr.,</w:t>
      </w:r>
      <w:r w:rsidR="002B6FFC" w:rsidRPr="00472A1F">
        <w:rPr>
          <w:sz w:val="20"/>
        </w:rPr>
        <w:t xml:space="preserve"> “The U.S. Lamb Industry,” Chapter 4 in Williams, G.W., et al. </w:t>
      </w:r>
      <w:r w:rsidRPr="00472A1F">
        <w:rPr>
          <w:i/>
          <w:sz w:val="20"/>
        </w:rPr>
        <w:t xml:space="preserve">Changes in the Sheep </w:t>
      </w:r>
      <w:r w:rsidR="008E3BD0" w:rsidRPr="00472A1F">
        <w:rPr>
          <w:i/>
          <w:sz w:val="20"/>
        </w:rPr>
        <w:t>I</w:t>
      </w:r>
      <w:r w:rsidRPr="00472A1F">
        <w:rPr>
          <w:i/>
          <w:sz w:val="20"/>
        </w:rPr>
        <w:t xml:space="preserve">ndustry in the United States: Making the Transition from Tradition. </w:t>
      </w:r>
      <w:r w:rsidRPr="00472A1F">
        <w:rPr>
          <w:sz w:val="20"/>
        </w:rPr>
        <w:t xml:space="preserve">Washington, D.C.: </w:t>
      </w:r>
      <w:r w:rsidR="002B6FFC" w:rsidRPr="00472A1F">
        <w:rPr>
          <w:sz w:val="20"/>
        </w:rPr>
        <w:t>T</w:t>
      </w:r>
      <w:r w:rsidRPr="00472A1F">
        <w:rPr>
          <w:sz w:val="20"/>
        </w:rPr>
        <w:t>he National Academies Press, 2008.</w:t>
      </w:r>
    </w:p>
    <w:p w:rsidR="00BB1481" w:rsidRPr="00472A1F" w:rsidRDefault="00680C65" w:rsidP="00BB1481">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Williams, G.W., “Livestock,” in  </w:t>
      </w:r>
      <w:r w:rsidRPr="00472A1F">
        <w:rPr>
          <w:i/>
          <w:sz w:val="20"/>
        </w:rPr>
        <w:t xml:space="preserve">The Outlook for Agriculture and Rural Development in the Americas: </w:t>
      </w:r>
      <w:r w:rsidR="00687099" w:rsidRPr="00472A1F">
        <w:rPr>
          <w:i/>
          <w:sz w:val="20"/>
        </w:rPr>
        <w:t>A</w:t>
      </w:r>
      <w:r w:rsidRPr="00472A1F">
        <w:rPr>
          <w:i/>
          <w:sz w:val="20"/>
        </w:rPr>
        <w:t xml:space="preserve"> Perspective on Latin America and the Caribbean, 2013</w:t>
      </w:r>
      <w:r w:rsidR="00881E72" w:rsidRPr="00472A1F">
        <w:rPr>
          <w:i/>
          <w:sz w:val="20"/>
        </w:rPr>
        <w:t>-14</w:t>
      </w:r>
      <w:r w:rsidRPr="00472A1F">
        <w:rPr>
          <w:sz w:val="20"/>
        </w:rPr>
        <w:t xml:space="preserve">, co-published by the Economic Commission for Latin America and the Caribbean (ELAC), the Food and Agriculture Organization (FAO) of the United Nations, and the Inter-American Institute for Cooperation on Agriculture (IICA), </w:t>
      </w:r>
      <w:r w:rsidR="00687099" w:rsidRPr="00472A1F">
        <w:rPr>
          <w:sz w:val="20"/>
        </w:rPr>
        <w:t>Santiago, Chile, 201</w:t>
      </w:r>
      <w:r w:rsidR="00E5002C" w:rsidRPr="00472A1F">
        <w:rPr>
          <w:sz w:val="20"/>
        </w:rPr>
        <w:t>3</w:t>
      </w:r>
      <w:r w:rsidR="00687099" w:rsidRPr="00472A1F">
        <w:rPr>
          <w:sz w:val="20"/>
        </w:rPr>
        <w:t>.</w:t>
      </w:r>
    </w:p>
    <w:p w:rsidR="00BB1481" w:rsidRPr="00472A1F" w:rsidRDefault="00EF7582" w:rsidP="00BB1481">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Williams, G.W., “Livestock,” in  </w:t>
      </w:r>
      <w:r w:rsidRPr="00472A1F">
        <w:rPr>
          <w:i/>
          <w:sz w:val="20"/>
        </w:rPr>
        <w:t>The Outlook for Agriculture and Rural Development in the Americas: A Perspective on Latin America and the Caribbean, 2014</w:t>
      </w:r>
      <w:r w:rsidR="00881E72" w:rsidRPr="00472A1F">
        <w:rPr>
          <w:i/>
          <w:sz w:val="20"/>
        </w:rPr>
        <w:t>-15</w:t>
      </w:r>
      <w:r w:rsidRPr="00472A1F">
        <w:rPr>
          <w:sz w:val="20"/>
        </w:rPr>
        <w:t xml:space="preserve">, co-published by the Economic Commission for Latin America and the Caribbean (ELAC), the Food and Agriculture Organization (FAO) of the United Nations, and the Inter-American Institute for Cooperation on Agriculture (IICA), </w:t>
      </w:r>
      <w:r w:rsidR="005F2517" w:rsidRPr="00472A1F">
        <w:rPr>
          <w:sz w:val="20"/>
        </w:rPr>
        <w:t>Santiago, Chile, 201</w:t>
      </w:r>
      <w:r w:rsidR="00E5002C" w:rsidRPr="00472A1F">
        <w:rPr>
          <w:sz w:val="20"/>
        </w:rPr>
        <w:t>4</w:t>
      </w:r>
      <w:r w:rsidRPr="00472A1F">
        <w:rPr>
          <w:sz w:val="20"/>
        </w:rPr>
        <w:t>.</w:t>
      </w:r>
    </w:p>
    <w:p w:rsidR="00E5002C" w:rsidRPr="00472A1F" w:rsidRDefault="00E5002C" w:rsidP="00BB1481">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Williams, G.W., “Livestock,” in </w:t>
      </w:r>
      <w:r w:rsidRPr="00472A1F">
        <w:rPr>
          <w:i/>
          <w:sz w:val="20"/>
        </w:rPr>
        <w:t>The Outlook for Agriculture and Rural Development in the Americas: A Perspective on Latin America and the Caribbean, 2015</w:t>
      </w:r>
      <w:r w:rsidR="00282CCE" w:rsidRPr="00472A1F">
        <w:rPr>
          <w:i/>
          <w:sz w:val="20"/>
        </w:rPr>
        <w:t>-2016</w:t>
      </w:r>
      <w:r w:rsidRPr="00472A1F">
        <w:rPr>
          <w:sz w:val="20"/>
        </w:rPr>
        <w:t>, co-published by the Economic Commission for Latin America and the Caribbean (ELAC), the Food and Agriculture Organization (FAO) of the United Nations, and the Inter-American Institute for Cooperation on Agriculture (IICA), Santiago, Chile, 2015.</w:t>
      </w:r>
    </w:p>
    <w:p w:rsidR="00DA5ACF" w:rsidRPr="00472A1F" w:rsidRDefault="00DA5ACF" w:rsidP="00BB1481">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Williams, G.W., “Livestock,” in </w:t>
      </w:r>
      <w:r w:rsidRPr="00472A1F">
        <w:rPr>
          <w:i/>
          <w:sz w:val="20"/>
        </w:rPr>
        <w:t>The Outlook for Agriculture and Rural Development in the Americas: A Perspective on Latin America and the Caribbean, 2016-2017</w:t>
      </w:r>
      <w:r w:rsidRPr="00472A1F">
        <w:rPr>
          <w:sz w:val="20"/>
        </w:rPr>
        <w:t>, co-published by the Economic Commission for Latin America and the Caribbean (ELAC), the Food and Agriculture Organization (FAO) of the United Nations, and the Inter-American Institute for Cooperation on Agriculture (IICA), Santiago, Chile, 2016.</w:t>
      </w:r>
    </w:p>
    <w:p w:rsidR="00DA5ACF" w:rsidRPr="00472A1F" w:rsidRDefault="00DA5ACF" w:rsidP="00BB1481">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Williams, G.W.</w:t>
      </w:r>
      <w:r w:rsidR="00CC65F8" w:rsidRPr="00472A1F">
        <w:rPr>
          <w:sz w:val="20"/>
        </w:rPr>
        <w:t xml:space="preserve"> </w:t>
      </w:r>
      <w:r w:rsidRPr="00472A1F">
        <w:rPr>
          <w:sz w:val="20"/>
        </w:rPr>
        <w:t>and D</w:t>
      </w:r>
      <w:r w:rsidR="00CC65F8" w:rsidRPr="00472A1F">
        <w:rPr>
          <w:sz w:val="20"/>
        </w:rPr>
        <w:t xml:space="preserve">.P. </w:t>
      </w:r>
      <w:r w:rsidRPr="00472A1F">
        <w:rPr>
          <w:sz w:val="20"/>
        </w:rPr>
        <w:t xml:space="preserve">Anderson, “Livestock,” in </w:t>
      </w:r>
      <w:r w:rsidRPr="00472A1F">
        <w:rPr>
          <w:i/>
          <w:sz w:val="20"/>
        </w:rPr>
        <w:t>The Outlook for Agriculture and Rural Development in the Americas: A Perspective on Latin America and the Caribbean, 2017-2018</w:t>
      </w:r>
      <w:r w:rsidRPr="00472A1F">
        <w:rPr>
          <w:sz w:val="20"/>
        </w:rPr>
        <w:t>, co-published by the Economic Commission for Latin America and the Caribbean (ELAC), the Food and Agriculture Organization (FAO) of the United Nations, and the Inter-American Institute for Cooperation on Agriculture (IICA), Santiago, Chile, 2017.</w:t>
      </w:r>
    </w:p>
    <w:p w:rsidR="00A300A8" w:rsidRPr="00472A1F" w:rsidRDefault="00A300A8" w:rsidP="009E4975">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80"/>
        <w:rPr>
          <w:color w:val="632523"/>
          <w:szCs w:val="24"/>
        </w:rPr>
      </w:pPr>
      <w:r w:rsidRPr="00472A1F">
        <w:rPr>
          <w:b/>
          <w:color w:val="632523"/>
          <w:szCs w:val="24"/>
        </w:rPr>
        <w:t>Book Reviews</w:t>
      </w:r>
    </w:p>
    <w:p w:rsidR="00325229" w:rsidRPr="00472A1F" w:rsidRDefault="00A300A8" w:rsidP="001C3B4B">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sidRPr="00472A1F">
        <w:rPr>
          <w:sz w:val="20"/>
        </w:rPr>
        <w:t>Williams, G.W., "Do</w:t>
      </w:r>
      <w:r w:rsidR="00881E72" w:rsidRPr="00472A1F">
        <w:rPr>
          <w:sz w:val="20"/>
        </w:rPr>
        <w:t>es</w:t>
      </w:r>
      <w:r w:rsidRPr="00472A1F">
        <w:rPr>
          <w:sz w:val="20"/>
        </w:rPr>
        <w:t xml:space="preserve"> Commodity Advertising and Promotion Pay?" </w:t>
      </w:r>
      <w:r w:rsidRPr="00472A1F">
        <w:rPr>
          <w:i/>
          <w:sz w:val="20"/>
        </w:rPr>
        <w:t>Agricultural Economics Research</w:t>
      </w:r>
      <w:r w:rsidRPr="00472A1F">
        <w:rPr>
          <w:sz w:val="20"/>
        </w:rPr>
        <w:t xml:space="preserve"> 44(1993):49-50 (Review of Kinnucan, H.W., S.R. Thompson, and H.S. Chang, eds. </w:t>
      </w:r>
      <w:r w:rsidRPr="00472A1F">
        <w:rPr>
          <w:i/>
          <w:sz w:val="20"/>
        </w:rPr>
        <w:t>Commodity Advertising and Promotion</w:t>
      </w:r>
      <w:r w:rsidRPr="00472A1F">
        <w:rPr>
          <w:sz w:val="20"/>
        </w:rPr>
        <w:t>.  Ames, Iowa: Iowa State University Press, 1992).</w:t>
      </w:r>
    </w:p>
    <w:p w:rsidR="00ED0E66" w:rsidRPr="00472A1F" w:rsidRDefault="00A300A8" w:rsidP="00ED0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Williams, G.W., "NAFTA's Mexican Benefits Difficult to Predict," </w:t>
      </w:r>
      <w:r w:rsidRPr="00472A1F">
        <w:rPr>
          <w:i/>
          <w:sz w:val="20"/>
        </w:rPr>
        <w:t>Forum for Applied Research and Public Policy</w:t>
      </w:r>
      <w:r w:rsidRPr="00472A1F">
        <w:rPr>
          <w:sz w:val="20"/>
        </w:rPr>
        <w:t xml:space="preserve">, Spring 1997. (Review of Echeverri-Carroll, E.L., ed., </w:t>
      </w:r>
      <w:r w:rsidRPr="00472A1F">
        <w:rPr>
          <w:i/>
          <w:sz w:val="20"/>
        </w:rPr>
        <w:t>NAFTA and Trade Liberalization in the Americas</w:t>
      </w:r>
      <w:r w:rsidRPr="00472A1F">
        <w:rPr>
          <w:sz w:val="20"/>
        </w:rPr>
        <w:t>, Austin, Tx: University of Texas, Bureau of Business Research, 1995.)</w:t>
      </w:r>
    </w:p>
    <w:p w:rsidR="00A300A8" w:rsidRPr="00472A1F" w:rsidRDefault="00A300A8" w:rsidP="009E4975">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80"/>
        <w:rPr>
          <w:b/>
          <w:color w:val="632523"/>
          <w:szCs w:val="24"/>
        </w:rPr>
      </w:pPr>
      <w:r w:rsidRPr="00472A1F">
        <w:rPr>
          <w:b/>
          <w:color w:val="632523"/>
          <w:szCs w:val="24"/>
        </w:rPr>
        <w:lastRenderedPageBreak/>
        <w:t xml:space="preserve">Research Reports </w:t>
      </w:r>
      <w:r w:rsidR="00FC5549">
        <w:rPr>
          <w:b/>
          <w:color w:val="632523"/>
          <w:szCs w:val="24"/>
        </w:rPr>
        <w:t>(Contract, Station Bulletins, Other)</w:t>
      </w:r>
    </w:p>
    <w:p w:rsidR="00ED5BC6" w:rsidRPr="00472A1F" w:rsidRDefault="00ED5BC6" w:rsidP="00CC6692">
      <w:pPr>
        <w:ind w:left="360" w:hanging="360"/>
        <w:rPr>
          <w:sz w:val="20"/>
        </w:rPr>
      </w:pPr>
      <w:r w:rsidRPr="00472A1F">
        <w:rPr>
          <w:sz w:val="20"/>
        </w:rPr>
        <w:t>Gulliver, K., G.W. Williams, R. Thompson, and M. Revelt</w:t>
      </w:r>
      <w:r w:rsidRPr="00472A1F">
        <w:rPr>
          <w:i/>
          <w:sz w:val="20"/>
        </w:rPr>
        <w:t xml:space="preserve">, </w:t>
      </w:r>
      <w:r w:rsidR="00CC6692" w:rsidRPr="00472A1F">
        <w:rPr>
          <w:i/>
          <w:sz w:val="20"/>
        </w:rPr>
        <w:t>T</w:t>
      </w:r>
      <w:r w:rsidRPr="00472A1F">
        <w:rPr>
          <w:i/>
          <w:sz w:val="20"/>
        </w:rPr>
        <w:t>he Brazilian Soybean Economy: An Econometric Analysis</w:t>
      </w:r>
      <w:r w:rsidRPr="00472A1F">
        <w:rPr>
          <w:sz w:val="20"/>
        </w:rPr>
        <w:t>.</w:t>
      </w:r>
      <w:r w:rsidR="00CC6692" w:rsidRPr="00472A1F">
        <w:rPr>
          <w:sz w:val="20"/>
        </w:rPr>
        <w:t xml:space="preserve"> </w:t>
      </w:r>
      <w:r w:rsidRPr="00472A1F">
        <w:rPr>
          <w:sz w:val="20"/>
        </w:rPr>
        <w:t>Foreign</w:t>
      </w:r>
      <w:r w:rsidR="00CC6692" w:rsidRPr="00472A1F">
        <w:rPr>
          <w:sz w:val="20"/>
        </w:rPr>
        <w:t xml:space="preserve"> </w:t>
      </w:r>
      <w:r w:rsidRPr="00472A1F">
        <w:rPr>
          <w:sz w:val="20"/>
        </w:rPr>
        <w:t>Agricultural Economic Report. Economics, Statistics, and Cooperative Service</w:t>
      </w:r>
      <w:r w:rsidR="00CC6692" w:rsidRPr="00472A1F">
        <w:rPr>
          <w:sz w:val="20"/>
        </w:rPr>
        <w:t xml:space="preserve">, </w:t>
      </w:r>
      <w:r w:rsidRPr="00472A1F">
        <w:rPr>
          <w:sz w:val="20"/>
        </w:rPr>
        <w:t>International Economics Division, U</w:t>
      </w:r>
      <w:r w:rsidR="00004EFF" w:rsidRPr="00472A1F">
        <w:rPr>
          <w:sz w:val="20"/>
        </w:rPr>
        <w:t>.</w:t>
      </w:r>
      <w:r w:rsidRPr="00472A1F">
        <w:rPr>
          <w:sz w:val="20"/>
        </w:rPr>
        <w:t>S</w:t>
      </w:r>
      <w:r w:rsidR="00004EFF" w:rsidRPr="00472A1F">
        <w:rPr>
          <w:sz w:val="20"/>
        </w:rPr>
        <w:t xml:space="preserve">. </w:t>
      </w:r>
      <w:r w:rsidRPr="00472A1F">
        <w:rPr>
          <w:sz w:val="20"/>
        </w:rPr>
        <w:t>D</w:t>
      </w:r>
      <w:r w:rsidR="00004EFF" w:rsidRPr="00472A1F">
        <w:rPr>
          <w:sz w:val="20"/>
        </w:rPr>
        <w:t xml:space="preserve">epartment of </w:t>
      </w:r>
      <w:r w:rsidRPr="00472A1F">
        <w:rPr>
          <w:sz w:val="20"/>
        </w:rPr>
        <w:t>A</w:t>
      </w:r>
      <w:r w:rsidR="00004EFF" w:rsidRPr="00472A1F">
        <w:rPr>
          <w:sz w:val="20"/>
        </w:rPr>
        <w:t>griculture</w:t>
      </w:r>
      <w:r w:rsidRPr="00472A1F">
        <w:rPr>
          <w:sz w:val="20"/>
        </w:rPr>
        <w:t>,</w:t>
      </w:r>
      <w:r w:rsidR="00004EFF" w:rsidRPr="00472A1F">
        <w:rPr>
          <w:sz w:val="20"/>
        </w:rPr>
        <w:t xml:space="preserve"> W</w:t>
      </w:r>
      <w:r w:rsidRPr="00472A1F">
        <w:rPr>
          <w:sz w:val="20"/>
        </w:rPr>
        <w:t>ashington, D.C.</w:t>
      </w:r>
      <w:r w:rsidR="00CC6692" w:rsidRPr="00472A1F">
        <w:rPr>
          <w:sz w:val="20"/>
        </w:rPr>
        <w:t>, 1981.</w:t>
      </w:r>
    </w:p>
    <w:p w:rsidR="00A300A8" w:rsidRPr="00472A1F" w:rsidRDefault="00A300A8" w:rsidP="00470B0D">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sidRPr="00472A1F">
        <w:rPr>
          <w:sz w:val="20"/>
        </w:rPr>
        <w:t xml:space="preserve">Williams, G.W., </w:t>
      </w:r>
      <w:r w:rsidRPr="00472A1F">
        <w:rPr>
          <w:i/>
          <w:sz w:val="20"/>
        </w:rPr>
        <w:t>A World Oilseeds Data Base</w:t>
      </w:r>
      <w:r w:rsidRPr="00472A1F">
        <w:rPr>
          <w:sz w:val="20"/>
        </w:rPr>
        <w:t>, IED Staff Rep., USDA (ERS), Washington, D.C., January 1983.</w:t>
      </w:r>
    </w:p>
    <w:p w:rsidR="00ED13E7" w:rsidRPr="00472A1F" w:rsidRDefault="00ED13E7" w:rsidP="00ED13E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Williams, G.W., </w:t>
      </w:r>
      <w:r w:rsidRPr="00472A1F">
        <w:rPr>
          <w:i/>
          <w:sz w:val="20"/>
        </w:rPr>
        <w:t>A World Soybean Model</w:t>
      </w:r>
      <w:r w:rsidRPr="00472A1F">
        <w:rPr>
          <w:sz w:val="20"/>
        </w:rPr>
        <w:t>, IED Staff Rep., USDA (ERS), Washington, D.C., September 1983.</w:t>
      </w:r>
    </w:p>
    <w:p w:rsidR="00ED13E7" w:rsidRPr="00472A1F" w:rsidRDefault="00ED13E7" w:rsidP="00ED13E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Williams, G.W., </w:t>
      </w:r>
      <w:r w:rsidRPr="00472A1F">
        <w:rPr>
          <w:i/>
          <w:sz w:val="20"/>
        </w:rPr>
        <w:t>Return to U.S. Soybean Export Market Development</w:t>
      </w:r>
      <w:r w:rsidRPr="00472A1F">
        <w:rPr>
          <w:sz w:val="20"/>
        </w:rPr>
        <w:t>, Staff Paper 136, Department of Economics, Iowa State University, December 1983.</w:t>
      </w:r>
    </w:p>
    <w:p w:rsidR="00ED13E7" w:rsidRPr="00472A1F" w:rsidRDefault="00ED13E7" w:rsidP="00ED13E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Williams, G.W., </w:t>
      </w:r>
      <w:r w:rsidRPr="00472A1F">
        <w:rPr>
          <w:i/>
          <w:sz w:val="20"/>
        </w:rPr>
        <w:t>Japanese Livestock Markets and Policy: Implications for U.S. Beef Exports</w:t>
      </w:r>
      <w:r w:rsidRPr="00472A1F">
        <w:rPr>
          <w:sz w:val="20"/>
        </w:rPr>
        <w:t>.  MERC Staff Report No. 7-85, Meat Export Research Center, Iowa State University, September 1985.</w:t>
      </w:r>
    </w:p>
    <w:p w:rsidR="00ED13E7" w:rsidRPr="00472A1F" w:rsidRDefault="00ED13E7" w:rsidP="00ED13E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Skold, K.O., M.L. Hayenga, and G.W. Williams, </w:t>
      </w:r>
      <w:r w:rsidRPr="00472A1F">
        <w:rPr>
          <w:i/>
          <w:sz w:val="20"/>
        </w:rPr>
        <w:t>Meat Export Marketing: Lessons from Successful Exporters</w:t>
      </w:r>
      <w:r w:rsidRPr="00472A1F">
        <w:rPr>
          <w:sz w:val="20"/>
        </w:rPr>
        <w:t>.  MERC Staff Report No. 1-86, Meat Export Center, Iowa State University, February 1986.</w:t>
      </w:r>
    </w:p>
    <w:p w:rsidR="00ED13E7" w:rsidRPr="00472A1F" w:rsidRDefault="00ED13E7" w:rsidP="00ED13E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Shin, Y. and G.W. Williams, </w:t>
      </w:r>
      <w:r w:rsidRPr="00472A1F">
        <w:rPr>
          <w:i/>
          <w:sz w:val="20"/>
        </w:rPr>
        <w:t>The South Korean Livestock Industry: Economic Structure and Policy Interventions</w:t>
      </w:r>
      <w:r w:rsidRPr="00472A1F">
        <w:rPr>
          <w:sz w:val="20"/>
        </w:rPr>
        <w:t>, MERC Working Paper WP1-86, Meat Export Research Center, Iowa State University, June 1986.</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Sapp, S.G. and G.W. Williams, </w:t>
      </w:r>
      <w:r w:rsidRPr="00472A1F">
        <w:rPr>
          <w:i/>
          <w:sz w:val="20"/>
        </w:rPr>
        <w:t>The Socio-Economic Issues of Japanese Beef Imports</w:t>
      </w:r>
      <w:r w:rsidRPr="00472A1F">
        <w:rPr>
          <w:sz w:val="20"/>
        </w:rPr>
        <w:t>, MERC Staff Report No.5-86, Meat Export Research Center, Iowa State University, September 1986.</w:t>
      </w:r>
    </w:p>
    <w:p w:rsidR="00EE0EED" w:rsidRPr="00472A1F" w:rsidRDefault="00A300A8" w:rsidP="00EE0EED">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Gong, S. and G.W. Williams, </w:t>
      </w:r>
      <w:r w:rsidRPr="00472A1F">
        <w:rPr>
          <w:i/>
          <w:sz w:val="20"/>
        </w:rPr>
        <w:t>The Taiwanese Livestock Industry:  Economic Structure and Policy Interventions</w:t>
      </w:r>
      <w:r w:rsidRPr="00472A1F">
        <w:rPr>
          <w:sz w:val="20"/>
        </w:rPr>
        <w:t>, MERC Working Paper WP3-86, Meat Export Research Center, Iowa State University, November 1986.</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Wahl, T.I. and G.W. Williams, </w:t>
      </w:r>
      <w:r w:rsidRPr="00472A1F">
        <w:rPr>
          <w:i/>
          <w:sz w:val="20"/>
        </w:rPr>
        <w:t>Consequences of the Japanese Beef Import Quota Concessions: Implications for Current Negotiations</w:t>
      </w:r>
      <w:r w:rsidRPr="00472A1F">
        <w:rPr>
          <w:sz w:val="20"/>
        </w:rPr>
        <w:t>, MERC Staff Report No. 3-89, Meat Export Research Center, Iowa State Univ., 1989.</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Wahl, T.I. and G.W. Williams, </w:t>
      </w:r>
      <w:r w:rsidRPr="00472A1F">
        <w:rPr>
          <w:i/>
          <w:sz w:val="20"/>
        </w:rPr>
        <w:t>The Japanese Livestock Industry Model: Second Generation</w:t>
      </w:r>
      <w:r w:rsidRPr="00472A1F">
        <w:rPr>
          <w:sz w:val="20"/>
        </w:rPr>
        <w:t>.  MERC Working Paper WP4-87, Meat Export Research Center, Iowa State University, May 1987.</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Wahl, T.I., D.J. Hayes, and G.W. Williams,</w:t>
      </w:r>
      <w:r w:rsidRPr="00472A1F">
        <w:rPr>
          <w:i/>
          <w:sz w:val="20"/>
        </w:rPr>
        <w:t xml:space="preserve"> Japanese Beef Policy and GATT Negotiations: An Analysis of Reducing Assistance to Beef Producers</w:t>
      </w:r>
      <w:r w:rsidRPr="00472A1F">
        <w:rPr>
          <w:sz w:val="20"/>
        </w:rPr>
        <w:t xml:space="preserve">, </w:t>
      </w:r>
      <w:r w:rsidR="00BF083A" w:rsidRPr="00472A1F">
        <w:rPr>
          <w:sz w:val="20"/>
        </w:rPr>
        <w:t>Economic Staff Paper No. 176, Dept</w:t>
      </w:r>
      <w:r w:rsidR="00ED13E7" w:rsidRPr="00472A1F">
        <w:rPr>
          <w:sz w:val="20"/>
        </w:rPr>
        <w:t xml:space="preserve">. </w:t>
      </w:r>
      <w:r w:rsidR="00BF083A" w:rsidRPr="00472A1F">
        <w:rPr>
          <w:sz w:val="20"/>
        </w:rPr>
        <w:t xml:space="preserve">of Economics, </w:t>
      </w:r>
      <w:r w:rsidRPr="00472A1F">
        <w:rPr>
          <w:sz w:val="20"/>
        </w:rPr>
        <w:t>Iowa S. Univ., Oct. 1987.</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Hall, K.D. and G.W. Williams, </w:t>
      </w:r>
      <w:r w:rsidRPr="00472A1F">
        <w:rPr>
          <w:i/>
          <w:sz w:val="20"/>
        </w:rPr>
        <w:t>SOYMOD Matrix Tables</w:t>
      </w:r>
      <w:r w:rsidRPr="00472A1F">
        <w:rPr>
          <w:sz w:val="20"/>
        </w:rPr>
        <w:t>.  Special Report prepared for the American Soybean Association, TAMRC Special Series Report No. MRC 89-1, March 1989.</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Williams, G.W.,</w:t>
      </w:r>
      <w:r w:rsidRPr="00472A1F">
        <w:rPr>
          <w:i/>
          <w:sz w:val="20"/>
        </w:rPr>
        <w:t xml:space="preserve"> Value-Added Research Investments: Boon or Boondoggle?</w:t>
      </w:r>
      <w:r w:rsidRPr="00472A1F">
        <w:rPr>
          <w:sz w:val="20"/>
        </w:rPr>
        <w:t xml:space="preserve">  Proceedings of an Organized Symposium, Special Series Report No. SS-1-89, Texas Agricultural Market Research Center, Texas A&amp;M University, College Station, Texas, August 1989.</w:t>
      </w:r>
    </w:p>
    <w:p w:rsidR="00A300A8" w:rsidRPr="00472A1F" w:rsidRDefault="00A300A8" w:rsidP="00D0654E">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Williams, G.W., </w:t>
      </w:r>
      <w:r w:rsidRPr="00472A1F">
        <w:rPr>
          <w:i/>
          <w:sz w:val="20"/>
        </w:rPr>
        <w:t>International Agricultural Trade and Policy: Issues and Implications for U.S. Agriculture</w:t>
      </w:r>
      <w:r w:rsidRPr="00472A1F">
        <w:rPr>
          <w:sz w:val="20"/>
        </w:rPr>
        <w:t>. Rep</w:t>
      </w:r>
      <w:r w:rsidR="00D0654E" w:rsidRPr="00472A1F">
        <w:rPr>
          <w:sz w:val="20"/>
        </w:rPr>
        <w:t xml:space="preserve">. </w:t>
      </w:r>
      <w:r w:rsidRPr="00472A1F">
        <w:rPr>
          <w:sz w:val="20"/>
        </w:rPr>
        <w:t>No. SS-2-89, Texas Agricultural Market Research Center, Texas A&amp;M U</w:t>
      </w:r>
      <w:r w:rsidR="00D0654E" w:rsidRPr="00472A1F">
        <w:rPr>
          <w:sz w:val="20"/>
        </w:rPr>
        <w:t>.</w:t>
      </w:r>
      <w:r w:rsidRPr="00472A1F">
        <w:rPr>
          <w:sz w:val="20"/>
        </w:rPr>
        <w:t>, College Station, Texas, Sept. 1989.</w:t>
      </w:r>
    </w:p>
    <w:p w:rsidR="00A300A8" w:rsidRPr="00472A1F" w:rsidRDefault="00A300A8" w:rsidP="00D0654E">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right="-180" w:hanging="360"/>
        <w:rPr>
          <w:sz w:val="20"/>
        </w:rPr>
      </w:pPr>
      <w:r w:rsidRPr="00472A1F">
        <w:rPr>
          <w:sz w:val="20"/>
        </w:rPr>
        <w:t xml:space="preserve">Goodwin, H.L., Jr. and G.W. Williams, </w:t>
      </w:r>
      <w:r w:rsidRPr="00472A1F">
        <w:rPr>
          <w:i/>
          <w:sz w:val="20"/>
        </w:rPr>
        <w:t>An Assessment of Consumer Preferences Regarding Honey Purchases: The Case of Canadian Honey in the Dallas/Ft. Worth, Texas Market Area</w:t>
      </w:r>
      <w:r w:rsidRPr="00472A1F">
        <w:rPr>
          <w:sz w:val="20"/>
        </w:rPr>
        <w:t>.  Confidential Report No. C-1-89, Texas Agricultural Market Research Center, Texas A&amp;M Univ., College Station, Texas, October 1989.</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Knipe, C.L., G.W. Williams, J. Sebranek, and R. Rust,</w:t>
      </w:r>
      <w:r w:rsidRPr="00472A1F">
        <w:rPr>
          <w:i/>
          <w:sz w:val="20"/>
        </w:rPr>
        <w:t xml:space="preserve"> Processing Methods to Compensate for Poor Quality Meat from Porcine Stress Syndrome in Hogs</w:t>
      </w:r>
      <w:r w:rsidRPr="00472A1F">
        <w:rPr>
          <w:sz w:val="20"/>
        </w:rPr>
        <w:t>, Swine Research Report, Iowa State University Extension Service, 1989.</w:t>
      </w:r>
    </w:p>
    <w:p w:rsidR="00CE0D73" w:rsidRPr="00472A1F" w:rsidRDefault="008553CB">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Williams, G.W. and W.R. Grant,</w:t>
      </w:r>
      <w:r w:rsidRPr="00472A1F">
        <w:rPr>
          <w:i/>
          <w:sz w:val="20"/>
        </w:rPr>
        <w:t xml:space="preserve"> Food Security and the Multilateral Trade Negotiations: The Case of Japanese Rice</w:t>
      </w:r>
      <w:r w:rsidRPr="00472A1F">
        <w:rPr>
          <w:sz w:val="20"/>
        </w:rPr>
        <w:t>.  Confidential Report No. C-1-90, Texas Agricultural Market Research Center, Texas A&amp;M University, College Station, Texas, May 1990.</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Williams, G.W. and W.R. Grant, </w:t>
      </w:r>
      <w:r w:rsidRPr="007511D3">
        <w:rPr>
          <w:i/>
          <w:sz w:val="20"/>
        </w:rPr>
        <w:t>Trade Distorting Policies in the World Rice Market: Factors for Consideration by GATT</w:t>
      </w:r>
      <w:r w:rsidRPr="00472A1F">
        <w:rPr>
          <w:sz w:val="20"/>
        </w:rPr>
        <w:t>, Staff Report SR-1-90, Texas Agricultural Market Research Center, Texas A&amp;M University, College Station, Texas, October 1990.</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Williams, G.W. and C.P. Rosson III, </w:t>
      </w:r>
      <w:r w:rsidRPr="00472A1F">
        <w:rPr>
          <w:i/>
          <w:sz w:val="20"/>
        </w:rPr>
        <w:t>The U.S.-Mexico Free Trade Agreement:  Issues and Implications for U.S. and Texas Agriculture</w:t>
      </w:r>
      <w:r w:rsidRPr="00472A1F">
        <w:rPr>
          <w:sz w:val="20"/>
        </w:rPr>
        <w:t>. International Market Research Report No. IM-1-91, Texas Agricultural Market Research Center, Texas A&amp;M University, College Station, Texas, April 1991.</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Waller, M., G.W. Williams, and D. White, </w:t>
      </w:r>
      <w:r w:rsidRPr="00472A1F">
        <w:rPr>
          <w:i/>
          <w:sz w:val="20"/>
        </w:rPr>
        <w:t>The U.S.-Mexico Free Trade Agreement:  Issues and Implications for the U.S. and Texas Grains and Feeds Industry</w:t>
      </w:r>
      <w:r w:rsidRPr="00472A1F">
        <w:rPr>
          <w:sz w:val="20"/>
        </w:rPr>
        <w:t>. International Market Research Report No. IM-4-91, Texas Agricultural Market Research Center, Texas A&amp;M University, College Station, Texas, April 1991.</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Williams, G.W. and J.B. Ward, </w:t>
      </w:r>
      <w:r w:rsidRPr="00472A1F">
        <w:rPr>
          <w:i/>
          <w:sz w:val="20"/>
        </w:rPr>
        <w:t>The Use of Cottonseed Meal in Animal Use Rations: A Survey of Feed Formulators</w:t>
      </w:r>
      <w:r w:rsidRPr="00472A1F">
        <w:rPr>
          <w:sz w:val="20"/>
        </w:rPr>
        <w:t>, Commodity Market Research Report No. CM-2-91, Texas Agricultural Market Research Center, Texas A&amp;M University, College Station, Texas, October 1991.</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Williams, G.W. and others, </w:t>
      </w:r>
      <w:r w:rsidRPr="00472A1F">
        <w:rPr>
          <w:i/>
          <w:sz w:val="20"/>
        </w:rPr>
        <w:t>Assessment of Marketing Strategies to Enhance Returns to Lamb Producers</w:t>
      </w:r>
      <w:r w:rsidRPr="00472A1F">
        <w:rPr>
          <w:sz w:val="20"/>
        </w:rPr>
        <w:t>, Commodity Market Research Report No. CM-1-91, Texas Agricultural Market Research Center, Texas A&amp;M University, College Station, Texas, December 1991.</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Williams, G.W. and B.K. Schulthies, </w:t>
      </w:r>
      <w:r w:rsidRPr="00472A1F">
        <w:rPr>
          <w:i/>
          <w:sz w:val="20"/>
        </w:rPr>
        <w:t>Agricultural Labor Effects of a U.S.-Mexico FTA:  A U.S. Perspective</w:t>
      </w:r>
      <w:r w:rsidRPr="00472A1F">
        <w:rPr>
          <w:sz w:val="20"/>
        </w:rPr>
        <w:t>, International Market Report No. IM-4-92, Texas Agricultural Market Research Center, Texas A&amp;M University, College Station, Texas, June 1992.</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Schulthies, B.K. and G.W. Williams, </w:t>
      </w:r>
      <w:r w:rsidRPr="00472A1F">
        <w:rPr>
          <w:i/>
          <w:sz w:val="20"/>
        </w:rPr>
        <w:t>U.S.-Mexico Agricultural Trade and Mexican Agriculture:  Linkages and Prospects</w:t>
      </w:r>
      <w:r w:rsidR="004A2B88" w:rsidRPr="00472A1F">
        <w:rPr>
          <w:i/>
          <w:sz w:val="20"/>
        </w:rPr>
        <w:t xml:space="preserve"> </w:t>
      </w:r>
      <w:r w:rsidRPr="00472A1F">
        <w:rPr>
          <w:i/>
          <w:sz w:val="20"/>
        </w:rPr>
        <w:t>Under a Free Trade Agreement</w:t>
      </w:r>
      <w:r w:rsidRPr="00472A1F">
        <w:rPr>
          <w:sz w:val="20"/>
        </w:rPr>
        <w:t>, International Market Report No. IM-6-92, Texas Agricultural Market Research Center, Texas A&amp;M University, College Station, Texas, July 1992.</w:t>
      </w:r>
    </w:p>
    <w:p w:rsidR="00FC5549" w:rsidRDefault="00FC5549" w:rsidP="00FC5549">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line="240" w:lineRule="exact"/>
        <w:ind w:left="360" w:hanging="360"/>
        <w:rPr>
          <w:sz w:val="20"/>
        </w:rPr>
      </w:pPr>
      <w:r w:rsidRPr="00472A1F">
        <w:rPr>
          <w:b/>
          <w:color w:val="632523"/>
          <w:szCs w:val="24"/>
        </w:rPr>
        <w:lastRenderedPageBreak/>
        <w:t xml:space="preserve">Research Reports </w:t>
      </w:r>
      <w:r>
        <w:rPr>
          <w:b/>
          <w:color w:val="632523"/>
          <w:szCs w:val="24"/>
        </w:rPr>
        <w:t>(Contract, Station Bulletins, Other) (continued)</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Rosson III, C.P., G.W. Williams, C. Anderson, E. Davis, C. Hall, R.D. Knutson, R. Schwart, E.G. Smith, and M. Waller. </w:t>
      </w:r>
      <w:r w:rsidRPr="00472A1F">
        <w:rPr>
          <w:i/>
          <w:sz w:val="20"/>
        </w:rPr>
        <w:t>The North American Free Trade Agreement: Background, Legislative Process, and Provisions for Agricultural Trade</w:t>
      </w:r>
      <w:r w:rsidRPr="00472A1F">
        <w:rPr>
          <w:sz w:val="20"/>
        </w:rPr>
        <w:t>, AFPC Policy Working Paper 92-9, September 1992.</w:t>
      </w:r>
    </w:p>
    <w:p w:rsidR="00ED13E7" w:rsidRPr="00472A1F" w:rsidRDefault="00ED13E7" w:rsidP="00ED13E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Schulthies, B.K. and G.W. Williams, </w:t>
      </w:r>
      <w:r w:rsidRPr="00472A1F">
        <w:rPr>
          <w:i/>
          <w:sz w:val="20"/>
        </w:rPr>
        <w:t>Agricultural Issues in U.S.-Mexico Economic Integration</w:t>
      </w:r>
      <w:r w:rsidRPr="00472A1F">
        <w:rPr>
          <w:sz w:val="20"/>
        </w:rPr>
        <w:t xml:space="preserve">, Confidential Report No. CR-1-92, April 1992 (used as basis for U.S. Congress, Office of Technology Assessment, </w:t>
      </w:r>
      <w:r w:rsidRPr="00472A1F">
        <w:rPr>
          <w:i/>
          <w:sz w:val="20"/>
        </w:rPr>
        <w:t>U.S.-Mexico Trade: Pulling Together or Pulling Apart?</w:t>
      </w:r>
      <w:r w:rsidRPr="00472A1F">
        <w:rPr>
          <w:sz w:val="20"/>
        </w:rPr>
        <w:t xml:space="preserve"> ITE-545, "Chapter 10: Agriculture," Washington D.C., Oct. 1992).</w:t>
      </w:r>
    </w:p>
    <w:p w:rsidR="00ED13E7" w:rsidRPr="00472A1F" w:rsidRDefault="00ED13E7" w:rsidP="00ED13E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Tsai, R., and G.W. Williams, </w:t>
      </w:r>
      <w:r w:rsidRPr="00472A1F">
        <w:rPr>
          <w:i/>
          <w:sz w:val="20"/>
        </w:rPr>
        <w:t>Taiwanese Livestock and Feedgrain Industries</w:t>
      </w:r>
      <w:r w:rsidRPr="00472A1F">
        <w:rPr>
          <w:sz w:val="20"/>
        </w:rPr>
        <w:t>, International Market Report No. IM-2-93, Texas Agricultural Market Research Center, Texas A&amp;M Univ., College Station, Texas, Oct. 1993.</w:t>
      </w:r>
    </w:p>
    <w:p w:rsidR="00ED13E7" w:rsidRPr="00472A1F" w:rsidRDefault="00ED13E7" w:rsidP="00ED13E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sidRPr="00472A1F">
        <w:rPr>
          <w:sz w:val="20"/>
        </w:rPr>
        <w:t xml:space="preserve">Ozuna, T. and G.W. Williams, </w:t>
      </w:r>
      <w:r w:rsidRPr="00472A1F">
        <w:rPr>
          <w:i/>
          <w:sz w:val="20"/>
        </w:rPr>
        <w:t>The Environment and U.S.-Mexico Agricultural Trade</w:t>
      </w:r>
      <w:r w:rsidRPr="00472A1F">
        <w:rPr>
          <w:sz w:val="20"/>
        </w:rPr>
        <w:t>, International Market Report No. IM-3-93, Texas Agricultural Market Research Center, Texas A&amp;M Univ., College Station, Texas, July 1993.</w:t>
      </w:r>
    </w:p>
    <w:p w:rsidR="00A300A8" w:rsidRPr="00472A1F" w:rsidRDefault="00A300A8" w:rsidP="00A02EB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sidRPr="00472A1F">
        <w:rPr>
          <w:sz w:val="20"/>
        </w:rPr>
        <w:t xml:space="preserve">Williams, G.W., "An Economic Model of Component Pricing of Soybeans."  Chapter 13 in </w:t>
      </w:r>
      <w:r w:rsidRPr="00472A1F">
        <w:rPr>
          <w:i/>
          <w:sz w:val="20"/>
        </w:rPr>
        <w:t>Component Pricing in the Soybean Industry</w:t>
      </w:r>
      <w:r w:rsidRPr="00472A1F">
        <w:rPr>
          <w:sz w:val="20"/>
        </w:rPr>
        <w:t>, L.D. Hill, ed., Illinois Agricultural Experiment Station Bulletin AE-4702, University of Illinois at Urbana-Champaign, January 1994.</w:t>
      </w:r>
    </w:p>
    <w:p w:rsidR="00EE0EED" w:rsidRPr="00472A1F" w:rsidRDefault="00A300A8" w:rsidP="00EE0EED">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Wildenthal, M.T., O. Capps, Jr., H.L. Goodwin, Jr., T Ozuna, Jr., and G.W. Williams, "Opportunities for Enhancing the Texas Food Processing Industry," Bulletin No. B-1719 of the Texas Agricultural Experiment Station, Texas A&amp;M University, College Station, Texas, November 1994.</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Williams, G.W., </w:t>
      </w:r>
      <w:r w:rsidRPr="00472A1F">
        <w:rPr>
          <w:i/>
          <w:sz w:val="20"/>
        </w:rPr>
        <w:t>Technical Change and Agriculture:  Experience of the United States and Implications for Mexico</w:t>
      </w:r>
      <w:r w:rsidRPr="00472A1F">
        <w:rPr>
          <w:sz w:val="20"/>
        </w:rPr>
        <w:t>, International Market Research Report No. IM-1-95, Texas Agricultural Market Research Center, Texas A&amp;M University, College Station, Texas, June 1995 (also translated to Spanish by the author).</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García-Vega, J. and G.W. Williams,</w:t>
      </w:r>
      <w:r w:rsidRPr="00472A1F">
        <w:rPr>
          <w:i/>
          <w:sz w:val="20"/>
        </w:rPr>
        <w:t xml:space="preserve"> Mexican Livestock, Meat and Feedgrain Industries: Economic Structure and Government Policy</w:t>
      </w:r>
      <w:r w:rsidRPr="00472A1F">
        <w:rPr>
          <w:sz w:val="20"/>
        </w:rPr>
        <w:t>, International Market Research Report No. IM-1-96, Texas Agricultural Market Research Center, Texas A&amp;M University, College Station, Texas, July 1996.</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Miller, H.O. and G.W. Williams, </w:t>
      </w:r>
      <w:r w:rsidRPr="00472A1F">
        <w:rPr>
          <w:i/>
          <w:sz w:val="20"/>
        </w:rPr>
        <w:t>Soydiesel: Potential Impacts on Domestic and World Soybean Markets</w:t>
      </w:r>
      <w:r w:rsidRPr="00472A1F">
        <w:rPr>
          <w:sz w:val="20"/>
        </w:rPr>
        <w:t>, Consumer and Products Market Research Report No.  CP-1-96, Texas Agricultural Market Research Center, Texas A&amp;M University, College Station, Texas, July 1996.</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Vieira, R.T. and G.W. Williams, </w:t>
      </w:r>
      <w:r w:rsidRPr="00472A1F">
        <w:rPr>
          <w:i/>
          <w:sz w:val="20"/>
        </w:rPr>
        <w:t>MERCOSUR and Agricultural Markets</w:t>
      </w:r>
      <w:r w:rsidRPr="00472A1F">
        <w:rPr>
          <w:sz w:val="20"/>
        </w:rPr>
        <w:t>, Intl. Market Research Report No. IM-2-96, Texas Agricultural Market Research Center, Texas A&amp;M Univ., College Station, Tx, Aug. 1996.</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García-Vega, J. and G.W. Williams, </w:t>
      </w:r>
      <w:r w:rsidRPr="00472A1F">
        <w:rPr>
          <w:i/>
          <w:sz w:val="20"/>
        </w:rPr>
        <w:t>The Mexican Livestock, Meat and Feedgrain Industry: A Dynamic Analysis of U.S.-Mexican Economic Integration</w:t>
      </w:r>
      <w:r w:rsidRPr="00472A1F">
        <w:rPr>
          <w:sz w:val="20"/>
        </w:rPr>
        <w:t>, International Market Research Report No. IM-3-96, Texas Agricultural Market Research Center, Texas A&amp;M University, College Station, Texas, August 1996.</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Vieira, R.T. and G.W. Williams, </w:t>
      </w:r>
      <w:r w:rsidRPr="00472A1F">
        <w:rPr>
          <w:i/>
          <w:sz w:val="20"/>
        </w:rPr>
        <w:t>The Brazilian Soybean Industry</w:t>
      </w:r>
      <w:r w:rsidRPr="00472A1F">
        <w:rPr>
          <w:sz w:val="20"/>
        </w:rPr>
        <w:t>, International Market Research Report No. IM-4-96, Texas Agricultural Market Research Center, Texas A&amp;M Univ., College Station, Texas, Aug. 1996.</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Williams, G.W.</w:t>
      </w:r>
      <w:r w:rsidR="00455811" w:rsidRPr="00472A1F">
        <w:rPr>
          <w:sz w:val="20"/>
        </w:rPr>
        <w:t>, O. Capps, Jr., H.A. Love, H.L. Goodwin, E.E. Davis, and J.P. Nichols</w:t>
      </w:r>
      <w:r w:rsidRPr="00472A1F">
        <w:rPr>
          <w:sz w:val="20"/>
        </w:rPr>
        <w:t xml:space="preserve">, </w:t>
      </w:r>
      <w:r w:rsidRPr="00472A1F">
        <w:rPr>
          <w:i/>
          <w:sz w:val="20"/>
        </w:rPr>
        <w:t>Price Determination in Slaughter Cattle Procurement</w:t>
      </w:r>
      <w:r w:rsidRPr="00472A1F">
        <w:rPr>
          <w:sz w:val="20"/>
        </w:rPr>
        <w:t>, Grain Inspection, Packers and Stockyards Administration, U.S. Dept. of Agriculture, Report No. GIPSA-RR 96-2, Wash., D.C., Sept. 1996.</w:t>
      </w:r>
    </w:p>
    <w:p w:rsidR="00B65E02" w:rsidRPr="00472A1F" w:rsidRDefault="00B65E02" w:rsidP="00B65E02">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Málaga, J.E. and G.W. Williams, </w:t>
      </w:r>
      <w:r w:rsidRPr="00472A1F">
        <w:rPr>
          <w:i/>
          <w:sz w:val="20"/>
        </w:rPr>
        <w:t>U.S. and Mexican Fresh Vegetable Markets: A Descriptive Analysis</w:t>
      </w:r>
      <w:r w:rsidRPr="00472A1F">
        <w:rPr>
          <w:sz w:val="20"/>
        </w:rPr>
        <w:t>, International Market Research Report No. IM-5-96, Texas Agricultural Market Research Center, Texas A&amp;M University, College Station, Texas, November 1996.</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Williams, G.W., ed.</w:t>
      </w:r>
      <w:r w:rsidRPr="00472A1F">
        <w:rPr>
          <w:i/>
          <w:sz w:val="20"/>
        </w:rPr>
        <w:t xml:space="preserve"> Consumer Issues in Domestic and International Beef Marketing: Proceedings of W-177 Regional Technical Committee Annual Meeting</w:t>
      </w:r>
      <w:r w:rsidRPr="00472A1F">
        <w:rPr>
          <w:sz w:val="20"/>
        </w:rPr>
        <w:t>, Consumer and Product Market Research Report No. CP-4-96, Texas Agricultural Market Research Center, Texas A&amp;M University, College Station, Texas, December 1996.</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Málaga, J.E., G.W. Williams, and S.W. Fuller, </w:t>
      </w:r>
      <w:r w:rsidRPr="00472A1F">
        <w:rPr>
          <w:i/>
          <w:sz w:val="20"/>
        </w:rPr>
        <w:t>Effects of the North American Free Trade Agreement on the U.S. and Mexican Fresh Vegetable Industries and Trade</w:t>
      </w:r>
      <w:r w:rsidRPr="00472A1F">
        <w:rPr>
          <w:sz w:val="20"/>
        </w:rPr>
        <w:t>, International Market Research Report No. IM-1-97, Texas Agricultural Market Research Center, Texas A&amp;M University, College Station, Texas, May 1997.</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Williams, G.W. and J.P. Nichols,</w:t>
      </w:r>
      <w:r w:rsidRPr="00472A1F">
        <w:rPr>
          <w:i/>
          <w:sz w:val="20"/>
        </w:rPr>
        <w:t xml:space="preserve"> Effectiveness of Commodity Promotion</w:t>
      </w:r>
      <w:r w:rsidRPr="00472A1F">
        <w:rPr>
          <w:sz w:val="20"/>
        </w:rPr>
        <w:t>, Consumer and Product Market Research Report No. CP-1-98, Texas Agricultural Market Research Center, Texas A&amp;M University, College Station, Texas, May 1998.</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Williams, G.W., C.R. Shumway, H.A. Love, and J. B. Ward, </w:t>
      </w:r>
      <w:r w:rsidRPr="00472A1F">
        <w:rPr>
          <w:i/>
          <w:sz w:val="20"/>
        </w:rPr>
        <w:t>Effectiveness of the Soybean Checkoff Program</w:t>
      </w:r>
      <w:r w:rsidRPr="00472A1F">
        <w:rPr>
          <w:sz w:val="20"/>
        </w:rPr>
        <w:t>,  Commodity Market Research Report No. CM-2-98, Texas Agricultural Market Research Center, Texas A&amp;M University, College Station, Texas, May 1998.</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Salin, V., G.W. Williams, M. Haigh, J.E. Málaga, J.C. Madriñan, K. Sheaff, </w:t>
      </w:r>
      <w:r w:rsidRPr="00472A1F">
        <w:rPr>
          <w:i/>
          <w:sz w:val="20"/>
        </w:rPr>
        <w:t>Structure of the Mexican Rice Industry: Implications for Strategic Planning</w:t>
      </w:r>
      <w:r w:rsidRPr="00472A1F">
        <w:rPr>
          <w:sz w:val="20"/>
        </w:rPr>
        <w:t>,  International Market Research Report No. IM-2-00, Texas Agricultural Market Research Center, Texas A&amp;M University, College Station, Texas, February 2000.</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Conner, J.R., R.A. Dietrich, and G.W. Williams, </w:t>
      </w:r>
      <w:r w:rsidRPr="00472A1F">
        <w:rPr>
          <w:i/>
          <w:sz w:val="20"/>
        </w:rPr>
        <w:t>The U.S. Cattle and Beef Industry and the Environment</w:t>
      </w:r>
      <w:r w:rsidRPr="00472A1F">
        <w:rPr>
          <w:sz w:val="20"/>
        </w:rPr>
        <w:t>, Commodity Market Research Report No. CM-1-00, Texas Agricultural Market Research Center, Texas A&amp;M University, College Station, Texas, March 2000.</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Málaga, J.E. and G.W. Williams, </w:t>
      </w:r>
      <w:r w:rsidRPr="00472A1F">
        <w:rPr>
          <w:i/>
          <w:sz w:val="20"/>
        </w:rPr>
        <w:t>Demand Systems and Fresh Vegetables: An Application of the Barten Approach</w:t>
      </w:r>
      <w:r w:rsidRPr="00472A1F">
        <w:rPr>
          <w:sz w:val="20"/>
        </w:rPr>
        <w:t>, Consumer and Product Market Research Report No. CP-1-00, Texas Agricultural Market Research Center, Texas A&amp;M University, College Station, Texas, March 2000.</w:t>
      </w:r>
    </w:p>
    <w:p w:rsidR="00FC5549" w:rsidRDefault="00FC5549" w:rsidP="00FC5549">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line="240" w:lineRule="exact"/>
        <w:ind w:left="360" w:hanging="360"/>
        <w:rPr>
          <w:sz w:val="20"/>
        </w:rPr>
      </w:pPr>
      <w:r w:rsidRPr="00472A1F">
        <w:rPr>
          <w:b/>
          <w:color w:val="632523"/>
          <w:szCs w:val="24"/>
        </w:rPr>
        <w:lastRenderedPageBreak/>
        <w:t xml:space="preserve">Research Reports </w:t>
      </w:r>
      <w:r>
        <w:rPr>
          <w:b/>
          <w:color w:val="632523"/>
          <w:szCs w:val="24"/>
        </w:rPr>
        <w:t>(Contract, Station Bulletins, Other) (continued)</w:t>
      </w:r>
    </w:p>
    <w:p w:rsidR="00A300A8"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Williams, G.W., G. Davis, and J.P. Nichols, </w:t>
      </w:r>
      <w:r w:rsidRPr="00472A1F">
        <w:rPr>
          <w:i/>
          <w:sz w:val="20"/>
        </w:rPr>
        <w:t>Check-off Program Evaluation: Why, What, How, When, and Who?</w:t>
      </w:r>
      <w:r w:rsidRPr="00472A1F">
        <w:rPr>
          <w:sz w:val="20"/>
        </w:rPr>
        <w:t xml:space="preserve">  Commodity Market Research Report No. CM-2-00, Texas Agricultural Market Research Center, Texas A&amp;M University, College Station, Texas, September 2000.</w:t>
      </w:r>
    </w:p>
    <w:p w:rsidR="004B4C5F" w:rsidRDefault="004B4C5F" w:rsidP="004B4C5F">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Pr>
          <w:sz w:val="20"/>
        </w:rPr>
        <w:t xml:space="preserve">Shombodon, D. and G.W. Williams, “Mongolia: An Agricultural Marketing System in Transition,” International Market </w:t>
      </w:r>
      <w:r w:rsidRPr="00472A1F">
        <w:rPr>
          <w:sz w:val="20"/>
        </w:rPr>
        <w:t xml:space="preserve">Report No. </w:t>
      </w:r>
      <w:r>
        <w:rPr>
          <w:sz w:val="20"/>
        </w:rPr>
        <w:t>I</w:t>
      </w:r>
      <w:r w:rsidRPr="00472A1F">
        <w:rPr>
          <w:sz w:val="20"/>
        </w:rPr>
        <w:t>M-</w:t>
      </w:r>
      <w:r>
        <w:rPr>
          <w:sz w:val="20"/>
        </w:rPr>
        <w:t>1</w:t>
      </w:r>
      <w:r w:rsidRPr="00472A1F">
        <w:rPr>
          <w:sz w:val="20"/>
        </w:rPr>
        <w:t>-0</w:t>
      </w:r>
      <w:r>
        <w:rPr>
          <w:sz w:val="20"/>
        </w:rPr>
        <w:t>1</w:t>
      </w:r>
      <w:r w:rsidRPr="00472A1F">
        <w:rPr>
          <w:sz w:val="20"/>
        </w:rPr>
        <w:t xml:space="preserve">, Texas Agricultural Market Research Center, Texas A&amp;M University, College Station, Texas, </w:t>
      </w:r>
      <w:r>
        <w:rPr>
          <w:sz w:val="20"/>
        </w:rPr>
        <w:t>April 2001</w:t>
      </w:r>
      <w:r w:rsidRPr="00472A1F">
        <w:rPr>
          <w:sz w:val="20"/>
        </w:rPr>
        <w:t>.</w:t>
      </w:r>
    </w:p>
    <w:p w:rsidR="004B4C5F" w:rsidRDefault="004B4C5F" w:rsidP="00ED13E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Williams, G.W., </w:t>
      </w:r>
      <w:r w:rsidRPr="00472A1F">
        <w:rPr>
          <w:i/>
          <w:sz w:val="20"/>
        </w:rPr>
        <w:t>The North American Free Trade Agreement: Effects on U.S. Agriculture and Trade</w:t>
      </w:r>
      <w:r w:rsidRPr="00472A1F">
        <w:rPr>
          <w:sz w:val="20"/>
        </w:rPr>
        <w:t>, International Market Research Report No. IM-04-01, Texas Agricultural Market Research Center, Texas A&amp;M University, College Station, Texas, November 2001.</w:t>
      </w:r>
    </w:p>
    <w:p w:rsidR="00ED13E7" w:rsidRPr="00472A1F" w:rsidRDefault="00ED13E7" w:rsidP="00ED13E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Williams, G.W., </w:t>
      </w:r>
      <w:r w:rsidRPr="00472A1F">
        <w:rPr>
          <w:i/>
          <w:sz w:val="20"/>
        </w:rPr>
        <w:t>NAFTA and Agriculture: Implications for Changes in U.S. Farm Policy</w:t>
      </w:r>
      <w:r w:rsidRPr="00472A1F">
        <w:rPr>
          <w:sz w:val="20"/>
        </w:rPr>
        <w:t>, International Market Research Report No. IM-5-01, Texas Agricultural Market Research Center, Texas A&amp;M University, College Station, Texas, November 2001.</w:t>
      </w:r>
    </w:p>
    <w:p w:rsidR="00A300A8"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Williams, G.W., J.P. Nichols, and B. Smith, </w:t>
      </w:r>
      <w:r w:rsidRPr="00472A1F">
        <w:rPr>
          <w:i/>
          <w:sz w:val="20"/>
        </w:rPr>
        <w:t>Propane Council Evaluation Plan: Phase I</w:t>
      </w:r>
      <w:r w:rsidRPr="00472A1F">
        <w:rPr>
          <w:sz w:val="20"/>
        </w:rPr>
        <w:t>, Confidential Report to the Propane Education and Research Council, Texas Agricultural Market Research Center, Texas A&amp;M University, College Station, Texas, April 2002.</w:t>
      </w:r>
    </w:p>
    <w:p w:rsidR="00D240C6" w:rsidRDefault="00D240C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Capps, O., Jr., D.A. Bessler, and G.W. Williams, “</w:t>
      </w:r>
      <w:r w:rsidRPr="00472A1F">
        <w:rPr>
          <w:iCs/>
          <w:sz w:val="20"/>
        </w:rPr>
        <w:t>Evaluating the Economic Impacts Associated with the Advertising Efforts of the Florida Department of Citrus,</w:t>
      </w:r>
      <w:r w:rsidRPr="00472A1F">
        <w:rPr>
          <w:sz w:val="20"/>
        </w:rPr>
        <w:t>” Report to the Florida Department of Citrus and Florida Citrus Mutual, Forecasting and Business Analytics, LLC, College Station, Texas, May 2003.</w:t>
      </w:r>
    </w:p>
    <w:p w:rsidR="004609D3" w:rsidRPr="00472A1F" w:rsidRDefault="004609D3">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Pr>
          <w:sz w:val="20"/>
        </w:rPr>
        <w:t xml:space="preserve">Williams, G.W., “Final Report: </w:t>
      </w:r>
      <w:r w:rsidRPr="004609D3">
        <w:rPr>
          <w:sz w:val="20"/>
        </w:rPr>
        <w:t>Agricultural Census and Information Service Project</w:t>
      </w:r>
      <w:r>
        <w:rPr>
          <w:sz w:val="20"/>
        </w:rPr>
        <w:t>,” (in Spanish), Ministry of Agriculture and Livestock, Governmen</w:t>
      </w:r>
      <w:r w:rsidR="002B685F">
        <w:rPr>
          <w:sz w:val="20"/>
        </w:rPr>
        <w:t>t of Ecuador, January 2004.</w:t>
      </w:r>
    </w:p>
    <w:p w:rsidR="00A300A8" w:rsidRPr="004609D3"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jc w:val="both"/>
        <w:rPr>
          <w:sz w:val="20"/>
        </w:rPr>
      </w:pPr>
      <w:r w:rsidRPr="00472A1F">
        <w:rPr>
          <w:sz w:val="20"/>
        </w:rPr>
        <w:t xml:space="preserve">Williams, G.W., O. Capps, Jr., and D.A. Bessler, </w:t>
      </w:r>
      <w:r w:rsidRPr="004609D3">
        <w:rPr>
          <w:sz w:val="20"/>
        </w:rPr>
        <w:t>Florida Orange Grower Returns from Orange Juice Advertising</w:t>
      </w:r>
      <w:r w:rsidRPr="00472A1F">
        <w:rPr>
          <w:sz w:val="20"/>
        </w:rPr>
        <w:t>, Consumer and Product Research Report No. CP-01-04,</w:t>
      </w:r>
      <w:r w:rsidR="00755004" w:rsidRPr="00472A1F">
        <w:rPr>
          <w:sz w:val="20"/>
        </w:rPr>
        <w:t xml:space="preserve"> </w:t>
      </w:r>
      <w:r w:rsidRPr="00472A1F">
        <w:rPr>
          <w:sz w:val="20"/>
        </w:rPr>
        <w:t>Texas Agribusiness Market Research Center, Texas A&amp;M University, College Station, Texas, February 2004.</w:t>
      </w:r>
      <w:r w:rsidR="00B07ADB" w:rsidRPr="00472A1F">
        <w:rPr>
          <w:sz w:val="20"/>
        </w:rPr>
        <w:t xml:space="preserve"> </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Welch, W.P. and G.W. Williams, </w:t>
      </w:r>
      <w:r w:rsidRPr="004609D3">
        <w:rPr>
          <w:sz w:val="20"/>
        </w:rPr>
        <w:t>The Rice Markets of the United States and Mexico</w:t>
      </w:r>
      <w:r w:rsidRPr="00472A1F">
        <w:rPr>
          <w:sz w:val="20"/>
        </w:rPr>
        <w:t>, International Market Research Report No. IM-01-04, Texas Agribusiness Market Research Center, TAMU, College Station, Texas, Feb. 2004.</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Welch, W.P. and G.W. Williams, </w:t>
      </w:r>
      <w:r w:rsidRPr="00472A1F">
        <w:rPr>
          <w:i/>
          <w:sz w:val="20"/>
        </w:rPr>
        <w:t>The Effects of NAFTA on U.S. and Mexican Rice Markets and Trade</w:t>
      </w:r>
      <w:r w:rsidRPr="00472A1F">
        <w:rPr>
          <w:sz w:val="20"/>
        </w:rPr>
        <w:t>, International Market Research Report No. IM-02-04, Texas Agribusiness Market Research Center, Texas A&amp;M University, College Station, Texas, February 2004.</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Sachchamarga, K</w:t>
      </w:r>
      <w:r w:rsidR="004B4C5F">
        <w:rPr>
          <w:sz w:val="20"/>
        </w:rPr>
        <w:t>.</w:t>
      </w:r>
      <w:r w:rsidRPr="00472A1F">
        <w:rPr>
          <w:sz w:val="20"/>
        </w:rPr>
        <w:t xml:space="preserve"> and G.W. Williams, </w:t>
      </w:r>
      <w:r w:rsidRPr="00472A1F">
        <w:rPr>
          <w:i/>
          <w:sz w:val="20"/>
        </w:rPr>
        <w:t>Economic Factors Affecting Rice Production in Thailand</w:t>
      </w:r>
      <w:r w:rsidRPr="00472A1F">
        <w:rPr>
          <w:sz w:val="20"/>
        </w:rPr>
        <w:t>, International Market Research Report No. IM-03-04, Texas Agribus</w:t>
      </w:r>
      <w:r w:rsidR="004609D3">
        <w:rPr>
          <w:sz w:val="20"/>
        </w:rPr>
        <w:t>iness</w:t>
      </w:r>
      <w:r w:rsidRPr="00472A1F">
        <w:rPr>
          <w:sz w:val="20"/>
        </w:rPr>
        <w:t xml:space="preserve"> M</w:t>
      </w:r>
      <w:r w:rsidR="004609D3">
        <w:rPr>
          <w:sz w:val="20"/>
        </w:rPr>
        <w:t>arket</w:t>
      </w:r>
      <w:r w:rsidRPr="00472A1F">
        <w:rPr>
          <w:sz w:val="20"/>
        </w:rPr>
        <w:t xml:space="preserve"> Research Center, TAMU, College Station, Texas, March 2004.</w:t>
      </w:r>
      <w:r w:rsidR="007F653E" w:rsidRPr="00472A1F">
        <w:rPr>
          <w:sz w:val="20"/>
        </w:rPr>
        <w:t xml:space="preserve"> </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Borja, I.M. and G.W. Williams, </w:t>
      </w:r>
      <w:r w:rsidRPr="00472A1F">
        <w:rPr>
          <w:i/>
          <w:sz w:val="20"/>
        </w:rPr>
        <w:t>The Economic Structure of Ecuador's Rice and Corn Markets,</w:t>
      </w:r>
      <w:r w:rsidR="002B6FFC" w:rsidRPr="00472A1F">
        <w:rPr>
          <w:i/>
          <w:sz w:val="20"/>
        </w:rPr>
        <w:t xml:space="preserve"> </w:t>
      </w:r>
      <w:r w:rsidRPr="00472A1F">
        <w:rPr>
          <w:sz w:val="20"/>
        </w:rPr>
        <w:t>International Market Research Report No. IM-04-04, Texas Agribusiness Market Research Center, Texas A&amp;M University, College Station, Texas, April 2004.</w:t>
      </w:r>
    </w:p>
    <w:p w:rsidR="008553CB" w:rsidRPr="00472A1F" w:rsidRDefault="008553CB" w:rsidP="008553CB">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Capps, O. Jr., D.A. Bessler, and G.W. Williams, </w:t>
      </w:r>
      <w:r w:rsidRPr="00472A1F">
        <w:rPr>
          <w:i/>
          <w:sz w:val="20"/>
        </w:rPr>
        <w:t>Advertising and the Retail Demand for Orange Juice,</w:t>
      </w:r>
      <w:r w:rsidRPr="00472A1F">
        <w:rPr>
          <w:sz w:val="20"/>
        </w:rPr>
        <w:t xml:space="preserve"> Consumer and Product Research Report No. CP-02-04, Texas Agribusiness Market Research Center, Texas A&amp;M University, College Station, Texas, April 2004.</w:t>
      </w:r>
      <w:r w:rsidR="007F653E" w:rsidRPr="00472A1F">
        <w:rPr>
          <w:sz w:val="20"/>
        </w:rPr>
        <w:t xml:space="preserve"> </w:t>
      </w:r>
    </w:p>
    <w:p w:rsidR="00EE0EED" w:rsidRPr="00472A1F" w:rsidRDefault="008553CB">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García Salazar, J.A. and G.W. Williams, </w:t>
      </w:r>
      <w:r w:rsidRPr="00472A1F">
        <w:rPr>
          <w:i/>
          <w:sz w:val="20"/>
        </w:rPr>
        <w:t>Evaluation of the Effects of Mexican Trade Policy on the Mexican Maize Market,</w:t>
      </w:r>
      <w:r w:rsidRPr="00472A1F">
        <w:rPr>
          <w:sz w:val="20"/>
        </w:rPr>
        <w:t xml:space="preserve"> International Market Research Report No. IM-01-02R, Texas Agribusiness Market Research Center, Texas A&amp;M University, College Station, Texas, Revised May 2004.</w:t>
      </w:r>
    </w:p>
    <w:p w:rsidR="00B65E02" w:rsidRPr="00472A1F" w:rsidRDefault="00B65E02">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Times New Roman TUR" w:hAnsi="Times New Roman TUR"/>
          <w:sz w:val="20"/>
        </w:rPr>
      </w:pPr>
      <w:r w:rsidRPr="00472A1F">
        <w:rPr>
          <w:sz w:val="20"/>
        </w:rPr>
        <w:t xml:space="preserve">García Salazar, J.A. and G.W. Williams, </w:t>
      </w:r>
      <w:r w:rsidRPr="00472A1F">
        <w:rPr>
          <w:i/>
          <w:sz w:val="20"/>
        </w:rPr>
        <w:t>Evaluation of the Effects of NAFTA on U.S.-Mexico Tomato Trade</w:t>
      </w:r>
      <w:r w:rsidRPr="00472A1F">
        <w:rPr>
          <w:sz w:val="20"/>
        </w:rPr>
        <w:t>, International Market Research Report No. IM-05-04, Texas Agribusiness Market Research Center, Texas A&amp;M University, College Station, Texas, May 2004.</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lang w:val="en-CA"/>
        </w:rPr>
      </w:pPr>
      <w:r w:rsidRPr="00472A1F">
        <w:rPr>
          <w:rFonts w:ascii="Times New Roman TUR" w:hAnsi="Times New Roman TUR"/>
          <w:sz w:val="20"/>
          <w:lang w:val="en-CA"/>
        </w:rPr>
        <w:t xml:space="preserve">Jones, E, V. Salin, and G.W. Williams, </w:t>
      </w:r>
      <w:r w:rsidRPr="00472A1F">
        <w:rPr>
          <w:rFonts w:ascii="Times New Roman TUR" w:hAnsi="Times New Roman TUR"/>
          <w:i/>
          <w:sz w:val="20"/>
          <w:lang w:val="en-CA"/>
        </w:rPr>
        <w:t>Nisin and the Market for Commercial Bacteriocins</w:t>
      </w:r>
      <w:r w:rsidRPr="00472A1F">
        <w:rPr>
          <w:rFonts w:ascii="Times New Roman TUR" w:hAnsi="Times New Roman TUR"/>
          <w:sz w:val="20"/>
          <w:lang w:val="en-CA"/>
        </w:rPr>
        <w:t>, Consumer and Product Research Report No. CP-01-05, Texas Agribusiness Market Research Center, Texas A&amp;M University, College Station, Texas, July 2005.</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Times New Roman TUR" w:hAnsi="Times New Roman TUR"/>
          <w:sz w:val="20"/>
          <w:lang w:val="en-CA"/>
        </w:rPr>
      </w:pPr>
      <w:r w:rsidRPr="00472A1F">
        <w:rPr>
          <w:rFonts w:ascii="Times New Roman TUR" w:hAnsi="Times New Roman TUR"/>
          <w:sz w:val="20"/>
          <w:lang w:val="en-CA"/>
        </w:rPr>
        <w:t>Capps,</w:t>
      </w:r>
      <w:r w:rsidR="00AC3D77" w:rsidRPr="00472A1F">
        <w:rPr>
          <w:rFonts w:ascii="Times New Roman TUR" w:hAnsi="Times New Roman TUR"/>
          <w:sz w:val="20"/>
          <w:lang w:val="en-CA"/>
        </w:rPr>
        <w:t xml:space="preserve"> </w:t>
      </w:r>
      <w:r w:rsidR="00832F03" w:rsidRPr="00472A1F">
        <w:rPr>
          <w:rFonts w:ascii="Times New Roman TUR" w:hAnsi="Times New Roman TUR"/>
          <w:sz w:val="20"/>
          <w:lang w:val="en-CA"/>
        </w:rPr>
        <w:t xml:space="preserve">O., </w:t>
      </w:r>
      <w:r w:rsidRPr="00472A1F">
        <w:rPr>
          <w:rFonts w:ascii="Times New Roman TUR" w:hAnsi="Times New Roman TUR"/>
          <w:sz w:val="20"/>
          <w:lang w:val="en-CA"/>
        </w:rPr>
        <w:t xml:space="preserve">Jr. and G.W. Williams, </w:t>
      </w:r>
      <w:r w:rsidRPr="00472A1F">
        <w:rPr>
          <w:rFonts w:ascii="Times New Roman TUR" w:hAnsi="Times New Roman TUR"/>
          <w:i/>
          <w:sz w:val="20"/>
          <w:lang w:val="en-CA"/>
        </w:rPr>
        <w:t>Measuring the Effectiveness of Lamb Advertising and Promotion: An Updated Analysis</w:t>
      </w:r>
      <w:r w:rsidRPr="00472A1F">
        <w:rPr>
          <w:rFonts w:ascii="Times New Roman TUR" w:hAnsi="Times New Roman TUR"/>
          <w:sz w:val="20"/>
          <w:lang w:val="en-CA"/>
        </w:rPr>
        <w:t>, Commodity Market Research Report No. CM-01-05, Texas Agribusiness Market Research Center, Texas A&amp;M University, College Station, Texas, September 2005.</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rFonts w:ascii="Times New Roman TUR" w:hAnsi="Times New Roman TUR"/>
          <w:sz w:val="20"/>
          <w:lang w:val="en-CA"/>
        </w:rPr>
        <w:t xml:space="preserve">Williams, G.W. and O. Capps, Jr., </w:t>
      </w:r>
      <w:r w:rsidRPr="00472A1F">
        <w:rPr>
          <w:rFonts w:ascii="Times New Roman TUR" w:hAnsi="Times New Roman TUR"/>
          <w:i/>
          <w:sz w:val="20"/>
          <w:lang w:val="en-CA"/>
        </w:rPr>
        <w:t>Household Level Lamb Consumption Patterns</w:t>
      </w:r>
      <w:r w:rsidRPr="00472A1F">
        <w:rPr>
          <w:rFonts w:ascii="Times New Roman TUR" w:hAnsi="Times New Roman TUR"/>
          <w:sz w:val="20"/>
          <w:lang w:val="en-CA"/>
        </w:rPr>
        <w:t>, Commodity Market Research Report No. CM-02-05, Texas Agribusiness Market Research Center, Texas A&amp;M University, College Station, Texas, Sept. 2005.</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Times New Roman TUR" w:hAnsi="Times New Roman TUR"/>
          <w:sz w:val="20"/>
        </w:rPr>
      </w:pPr>
      <w:r w:rsidRPr="00472A1F">
        <w:rPr>
          <w:rFonts w:ascii="Times New Roman TUR" w:hAnsi="Times New Roman TUR"/>
          <w:sz w:val="20"/>
        </w:rPr>
        <w:t xml:space="preserve">Williams, G.W. and O. Capps, Jr., </w:t>
      </w:r>
      <w:r w:rsidRPr="00472A1F">
        <w:rPr>
          <w:rFonts w:ascii="Times New Roman TUR" w:hAnsi="Times New Roman TUR"/>
          <w:i/>
          <w:sz w:val="20"/>
        </w:rPr>
        <w:t>An Assessment of Future Markets for Crops Grown Along the Columbia River: Economic Implications of Increases in Production Resulting from New Agricultural Water Rights Under the Columbia River Initiative</w:t>
      </w:r>
      <w:r w:rsidRPr="00472A1F">
        <w:rPr>
          <w:rFonts w:ascii="Times New Roman TUR" w:hAnsi="Times New Roman TUR"/>
          <w:sz w:val="20"/>
        </w:rPr>
        <w:t>, Commodity Market Research Report No. CM-03-05, Texas Agribusiness Market Research Center, Texas A&amp;M University, College Station, Texas, October 2005.</w:t>
      </w:r>
    </w:p>
    <w:p w:rsidR="00A300A8"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Williams, G.W. and J.E. Málaga, </w:t>
      </w:r>
      <w:r w:rsidRPr="00472A1F">
        <w:rPr>
          <w:i/>
          <w:sz w:val="20"/>
        </w:rPr>
        <w:t>Mexican Agricultural and Food Export Competitiveness</w:t>
      </w:r>
      <w:r w:rsidRPr="00472A1F">
        <w:rPr>
          <w:sz w:val="20"/>
        </w:rPr>
        <w:t>, International Market Research Report No. IM-01-06, Texas Agribusiness Market Research Center, Texas A&amp;M University, College Station, Texas, February 2006.</w:t>
      </w:r>
    </w:p>
    <w:p w:rsidR="00FC5549" w:rsidRDefault="00FC5549" w:rsidP="00FC5549">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ind w:left="360" w:hanging="360"/>
        <w:rPr>
          <w:sz w:val="20"/>
        </w:rPr>
      </w:pPr>
      <w:r w:rsidRPr="00472A1F">
        <w:rPr>
          <w:b/>
          <w:color w:val="632523"/>
          <w:szCs w:val="24"/>
        </w:rPr>
        <w:lastRenderedPageBreak/>
        <w:t xml:space="preserve">Research Reports </w:t>
      </w:r>
      <w:r>
        <w:rPr>
          <w:b/>
          <w:color w:val="632523"/>
          <w:szCs w:val="24"/>
        </w:rPr>
        <w:t>(Contract, Station Bulletins, Other) (continued)</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Times New Roman TUR" w:hAnsi="Times New Roman TUR"/>
          <w:sz w:val="20"/>
        </w:rPr>
      </w:pPr>
      <w:r w:rsidRPr="00472A1F">
        <w:rPr>
          <w:sz w:val="20"/>
        </w:rPr>
        <w:t xml:space="preserve">Capps, </w:t>
      </w:r>
      <w:r w:rsidR="00150E0F" w:rsidRPr="00472A1F">
        <w:rPr>
          <w:sz w:val="20"/>
        </w:rPr>
        <w:t xml:space="preserve">O. </w:t>
      </w:r>
      <w:r w:rsidRPr="00472A1F">
        <w:rPr>
          <w:sz w:val="20"/>
        </w:rPr>
        <w:t>Jr.</w:t>
      </w:r>
      <w:r w:rsidR="00150E0F" w:rsidRPr="00472A1F">
        <w:rPr>
          <w:sz w:val="20"/>
        </w:rPr>
        <w:t xml:space="preserve"> and G.W. Williams,</w:t>
      </w:r>
      <w:r w:rsidR="003C79B6" w:rsidRPr="00472A1F">
        <w:rPr>
          <w:sz w:val="20"/>
        </w:rPr>
        <w:t xml:space="preserve"> </w:t>
      </w:r>
      <w:r w:rsidRPr="00472A1F">
        <w:rPr>
          <w:i/>
          <w:iCs/>
          <w:sz w:val="20"/>
        </w:rPr>
        <w:t>The Economic Effectiveness of the Cotton Checkoff Program</w:t>
      </w:r>
      <w:r w:rsidRPr="00472A1F">
        <w:rPr>
          <w:sz w:val="20"/>
        </w:rPr>
        <w:t>,</w:t>
      </w:r>
      <w:r w:rsidRPr="00472A1F">
        <w:rPr>
          <w:rFonts w:ascii="Times New Roman TUR" w:hAnsi="Times New Roman TUR"/>
          <w:sz w:val="20"/>
        </w:rPr>
        <w:t xml:space="preserve"> Commodity Market Research Report No. CM-01-06, Texas Agribusiness Market Research Center, Texas A&amp;M University, College Station, Texas, </w:t>
      </w:r>
      <w:r w:rsidR="00D01712" w:rsidRPr="00472A1F">
        <w:rPr>
          <w:rFonts w:ascii="Times New Roman TUR" w:hAnsi="Times New Roman TUR"/>
          <w:sz w:val="20"/>
        </w:rPr>
        <w:t>November</w:t>
      </w:r>
      <w:r w:rsidRPr="00472A1F">
        <w:rPr>
          <w:rFonts w:ascii="Times New Roman TUR" w:hAnsi="Times New Roman TUR"/>
          <w:sz w:val="20"/>
        </w:rPr>
        <w:t xml:space="preserve"> 2006.</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iCs/>
          <w:sz w:val="20"/>
        </w:rPr>
      </w:pPr>
      <w:r w:rsidRPr="00472A1F">
        <w:rPr>
          <w:sz w:val="20"/>
        </w:rPr>
        <w:t>Williams, G.W.</w:t>
      </w:r>
      <w:r w:rsidR="005B3F7C" w:rsidRPr="00472A1F">
        <w:rPr>
          <w:sz w:val="20"/>
        </w:rPr>
        <w:t xml:space="preserve">, </w:t>
      </w:r>
      <w:r w:rsidRPr="00472A1F">
        <w:rPr>
          <w:sz w:val="20"/>
        </w:rPr>
        <w:t xml:space="preserve">O. Capps, Jr., </w:t>
      </w:r>
      <w:r w:rsidR="005B3F7C" w:rsidRPr="00472A1F">
        <w:rPr>
          <w:sz w:val="20"/>
        </w:rPr>
        <w:t xml:space="preserve">and M. Palma. </w:t>
      </w:r>
      <w:r w:rsidRPr="00472A1F">
        <w:rPr>
          <w:i/>
          <w:iCs/>
          <w:sz w:val="20"/>
        </w:rPr>
        <w:t>Effectiveness of Marketing Order 906 in Promoting Sales of Texas Grapefruit and Oranges</w:t>
      </w:r>
      <w:r w:rsidRPr="00472A1F">
        <w:rPr>
          <w:sz w:val="20"/>
        </w:rPr>
        <w:t>, Consumer and Product Market Research Report No. CP-01-07, Texas Agribusiness Market Research Center, Texas A&amp;M University, College Station, Texas,</w:t>
      </w:r>
      <w:r w:rsidR="005B3F7C" w:rsidRPr="00472A1F">
        <w:rPr>
          <w:sz w:val="20"/>
        </w:rPr>
        <w:t xml:space="preserve"> F</w:t>
      </w:r>
      <w:r w:rsidR="005B3F7C" w:rsidRPr="00472A1F">
        <w:rPr>
          <w:iCs/>
          <w:sz w:val="20"/>
        </w:rPr>
        <w:t>ebruary 2007.</w:t>
      </w:r>
    </w:p>
    <w:p w:rsidR="004B4C5F" w:rsidRPr="00472A1F" w:rsidRDefault="00ED13E7" w:rsidP="00FC5549">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iCs/>
          <w:sz w:val="20"/>
        </w:rPr>
      </w:pPr>
      <w:r w:rsidRPr="00472A1F">
        <w:rPr>
          <w:bCs/>
          <w:iCs/>
          <w:sz w:val="20"/>
        </w:rPr>
        <w:t xml:space="preserve"> </w:t>
      </w:r>
      <w:r w:rsidR="004B4C5F" w:rsidRPr="00472A1F">
        <w:rPr>
          <w:sz w:val="20"/>
        </w:rPr>
        <w:t xml:space="preserve">Salin, V., Jones, E., and G.W. Williams, </w:t>
      </w:r>
      <w:r w:rsidR="004B4C5F" w:rsidRPr="004B4C5F">
        <w:rPr>
          <w:i/>
          <w:sz w:val="20"/>
        </w:rPr>
        <w:t>Economic Evaluation of Direct Verifiable Program and Action Plan for Pathogen Control in Almonds</w:t>
      </w:r>
      <w:r w:rsidR="004B4C5F" w:rsidRPr="00472A1F">
        <w:rPr>
          <w:sz w:val="20"/>
        </w:rPr>
        <w:t>, Consumer and Product Market Research Report No. CP-02-07, Texas Agribusiness Market Research Center, Texas A&amp;M University, College Station, Texas, F</w:t>
      </w:r>
      <w:r w:rsidR="004B4C5F" w:rsidRPr="00472A1F">
        <w:rPr>
          <w:iCs/>
          <w:sz w:val="20"/>
        </w:rPr>
        <w:t>ebruary 2007.</w:t>
      </w:r>
    </w:p>
    <w:p w:rsidR="004B4C5F" w:rsidRPr="00472A1F" w:rsidRDefault="004B4C5F" w:rsidP="004B4C5F">
      <w:pPr>
        <w:tabs>
          <w:tab w:val="left" w:pos="-1080"/>
          <w:tab w:val="left" w:pos="-720"/>
          <w:tab w:val="left" w:pos="0"/>
          <w:tab w:val="left" w:pos="360"/>
          <w:tab w:val="left" w:pos="720"/>
          <w:tab w:val="left" w:pos="1080"/>
          <w:tab w:val="left" w:pos="1440"/>
          <w:tab w:val="left" w:pos="1593"/>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Times New Roman TUR" w:hAnsi="Times New Roman TUR"/>
          <w:sz w:val="20"/>
        </w:rPr>
      </w:pPr>
      <w:r w:rsidRPr="00472A1F">
        <w:rPr>
          <w:sz w:val="20"/>
        </w:rPr>
        <w:t xml:space="preserve">Williams, G.W. and O. Capps, Jr. </w:t>
      </w:r>
      <w:r w:rsidRPr="00472A1F">
        <w:rPr>
          <w:i/>
          <w:iCs/>
          <w:sz w:val="20"/>
        </w:rPr>
        <w:t>Is Lamb Promotion Working?</w:t>
      </w:r>
      <w:r w:rsidRPr="00472A1F">
        <w:rPr>
          <w:sz w:val="20"/>
        </w:rPr>
        <w:t xml:space="preserve"> Commodity Market Research Report No. CM-01-07, Texas Agribusiness Market Research Center, Texas A&amp;M University, College Station, Texas, November 2007</w:t>
      </w:r>
      <w:r w:rsidRPr="00472A1F">
        <w:rPr>
          <w:iCs/>
          <w:sz w:val="20"/>
        </w:rPr>
        <w:t>.</w:t>
      </w:r>
    </w:p>
    <w:p w:rsidR="004B4C5F" w:rsidRDefault="004B4C5F" w:rsidP="004B4C5F">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Moore, E.D. and G.W. Williams, </w:t>
      </w:r>
      <w:r w:rsidRPr="00472A1F">
        <w:rPr>
          <w:i/>
          <w:sz w:val="20"/>
        </w:rPr>
        <w:t>Is the Texas Pecan Checkoff Program Working?</w:t>
      </w:r>
      <w:r w:rsidRPr="00472A1F">
        <w:rPr>
          <w:sz w:val="20"/>
        </w:rPr>
        <w:t xml:space="preserve"> Commodity Market Research Report No. CM-01-08, Texas Agribusiness Market Research Center, TAMU, College Station, TX, Feb. 2008.</w:t>
      </w:r>
    </w:p>
    <w:p w:rsidR="00ED13E7" w:rsidRPr="00472A1F" w:rsidRDefault="00ED13E7" w:rsidP="00ED13E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iCs/>
          <w:sz w:val="20"/>
        </w:rPr>
      </w:pPr>
      <w:r w:rsidRPr="00472A1F">
        <w:rPr>
          <w:sz w:val="20"/>
        </w:rPr>
        <w:t xml:space="preserve">Williams, G.W. and O. Capps, Jr., </w:t>
      </w:r>
      <w:r w:rsidRPr="00472A1F">
        <w:rPr>
          <w:i/>
          <w:iCs/>
          <w:sz w:val="20"/>
        </w:rPr>
        <w:t>Is Lamb Promotion Still Working?</w:t>
      </w:r>
      <w:r w:rsidRPr="00472A1F">
        <w:rPr>
          <w:sz w:val="20"/>
        </w:rPr>
        <w:t xml:space="preserve"> Commodity Market Research Report No. CM-02-08, Texas Agribusiness Market Research Center, Tex. A&amp;M University, College Station, Texas, August 2008</w:t>
      </w:r>
      <w:r w:rsidRPr="00472A1F">
        <w:rPr>
          <w:iCs/>
          <w:sz w:val="20"/>
        </w:rPr>
        <w:t>.</w:t>
      </w:r>
    </w:p>
    <w:p w:rsidR="0054427F" w:rsidRPr="00472A1F" w:rsidRDefault="0054427F" w:rsidP="0054427F">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iCs/>
          <w:sz w:val="20"/>
        </w:rPr>
      </w:pPr>
      <w:r w:rsidRPr="00472A1F">
        <w:rPr>
          <w:iCs/>
          <w:sz w:val="20"/>
        </w:rPr>
        <w:t xml:space="preserve">Williams, G.W., O. Capps, Jr., and D.A. Bessler, </w:t>
      </w:r>
      <w:r w:rsidRPr="00472A1F">
        <w:rPr>
          <w:i/>
          <w:iCs/>
          <w:sz w:val="20"/>
        </w:rPr>
        <w:t>Is the Soybean Checkoff Program Working?</w:t>
      </w:r>
      <w:r w:rsidRPr="00472A1F">
        <w:rPr>
          <w:sz w:val="20"/>
        </w:rPr>
        <w:t xml:space="preserve"> Commodity Market Research Report No. CM-01-09, Texas Agribusiness Market Research Center, Texas A&amp;M University, College Station, Texas, February 2009</w:t>
      </w:r>
      <w:r w:rsidRPr="00472A1F">
        <w:rPr>
          <w:iCs/>
          <w:sz w:val="20"/>
        </w:rPr>
        <w:t>.</w:t>
      </w:r>
      <w:r w:rsidR="00B07ADB" w:rsidRPr="00472A1F">
        <w:rPr>
          <w:iCs/>
          <w:sz w:val="20"/>
        </w:rPr>
        <w:t xml:space="preserve"> </w:t>
      </w:r>
    </w:p>
    <w:p w:rsidR="001C3B4B" w:rsidRPr="00472A1F" w:rsidRDefault="004A5969" w:rsidP="001C3B4B">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iCs/>
          <w:sz w:val="20"/>
        </w:rPr>
      </w:pPr>
      <w:r w:rsidRPr="00472A1F">
        <w:rPr>
          <w:sz w:val="20"/>
        </w:rPr>
        <w:t>Love, H.A., O. C</w:t>
      </w:r>
      <w:r w:rsidR="00581FA8" w:rsidRPr="00472A1F">
        <w:rPr>
          <w:sz w:val="20"/>
        </w:rPr>
        <w:t>apps, Jr., and G.W. Williams</w:t>
      </w:r>
      <w:r w:rsidRPr="00472A1F">
        <w:rPr>
          <w:sz w:val="20"/>
        </w:rPr>
        <w:t>,</w:t>
      </w:r>
      <w:r w:rsidR="00581FA8" w:rsidRPr="00472A1F">
        <w:rPr>
          <w:sz w:val="20"/>
        </w:rPr>
        <w:t xml:space="preserve"> </w:t>
      </w:r>
      <w:r w:rsidR="00393789" w:rsidRPr="00472A1F">
        <w:rPr>
          <w:i/>
          <w:sz w:val="20"/>
        </w:rPr>
        <w:t>Concentration in Beef Packing and Slaughter Cattle Pricing</w:t>
      </w:r>
      <w:r w:rsidR="00393789" w:rsidRPr="00472A1F">
        <w:rPr>
          <w:sz w:val="20"/>
        </w:rPr>
        <w:t>, Commodity Market Research Report No. CM-03-0</w:t>
      </w:r>
      <w:r w:rsidR="00581FA8" w:rsidRPr="00472A1F">
        <w:rPr>
          <w:sz w:val="20"/>
        </w:rPr>
        <w:t>9</w:t>
      </w:r>
      <w:r w:rsidR="00393789" w:rsidRPr="00472A1F">
        <w:rPr>
          <w:sz w:val="20"/>
        </w:rPr>
        <w:t xml:space="preserve">, Texas Agribusiness Market Research Center, Texas A&amp;M University, College Station, Texas, </w:t>
      </w:r>
      <w:r w:rsidR="00581FA8" w:rsidRPr="00472A1F">
        <w:rPr>
          <w:sz w:val="20"/>
        </w:rPr>
        <w:t xml:space="preserve">July </w:t>
      </w:r>
      <w:r w:rsidR="00393789" w:rsidRPr="00472A1F">
        <w:rPr>
          <w:sz w:val="20"/>
        </w:rPr>
        <w:t>200</w:t>
      </w:r>
      <w:r w:rsidR="00581FA8" w:rsidRPr="00472A1F">
        <w:rPr>
          <w:sz w:val="20"/>
        </w:rPr>
        <w:t>9</w:t>
      </w:r>
      <w:r w:rsidR="00393789" w:rsidRPr="00472A1F">
        <w:rPr>
          <w:iCs/>
          <w:sz w:val="20"/>
        </w:rPr>
        <w:t>.</w:t>
      </w:r>
    </w:p>
    <w:p w:rsidR="004A5969" w:rsidRPr="00472A1F" w:rsidRDefault="000F7F27" w:rsidP="001C3B4B">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iCs/>
          <w:sz w:val="20"/>
        </w:rPr>
      </w:pPr>
      <w:r w:rsidRPr="00472A1F">
        <w:rPr>
          <w:sz w:val="20"/>
        </w:rPr>
        <w:t>Williams,</w:t>
      </w:r>
      <w:r w:rsidR="00B9115D" w:rsidRPr="00472A1F">
        <w:rPr>
          <w:sz w:val="20"/>
        </w:rPr>
        <w:t xml:space="preserve"> G.W.,</w:t>
      </w:r>
      <w:r w:rsidRPr="00472A1F">
        <w:rPr>
          <w:sz w:val="20"/>
        </w:rPr>
        <w:t xml:space="preserve"> O. </w:t>
      </w:r>
      <w:r w:rsidR="004A5969" w:rsidRPr="00472A1F">
        <w:rPr>
          <w:sz w:val="20"/>
        </w:rPr>
        <w:t xml:space="preserve">Capps, Jr., and T. Dang, </w:t>
      </w:r>
      <w:r w:rsidR="004A5969" w:rsidRPr="00472A1F">
        <w:rPr>
          <w:i/>
          <w:sz w:val="20"/>
        </w:rPr>
        <w:t xml:space="preserve">Effects of Lamb Promotion on Lamb Demand and Imports, </w:t>
      </w:r>
      <w:r w:rsidR="004A5969" w:rsidRPr="00472A1F">
        <w:rPr>
          <w:sz w:val="20"/>
        </w:rPr>
        <w:t>Commodity Market Research Report No. CM-01-10, Agribusiness, Food, and Consumer Economics Research Center, Texas A&amp;M University, College Station, Texas, January 2010</w:t>
      </w:r>
      <w:r w:rsidR="004A5969" w:rsidRPr="00472A1F">
        <w:rPr>
          <w:iCs/>
          <w:sz w:val="20"/>
        </w:rPr>
        <w:t>.</w:t>
      </w:r>
    </w:p>
    <w:p w:rsidR="00D90A0A" w:rsidRPr="00472A1F" w:rsidRDefault="004A5969" w:rsidP="00D90A0A">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iCs/>
          <w:sz w:val="20"/>
        </w:rPr>
      </w:pPr>
      <w:r w:rsidRPr="00472A1F">
        <w:rPr>
          <w:iCs/>
          <w:sz w:val="20"/>
        </w:rPr>
        <w:t>Shiflett, J.S.</w:t>
      </w:r>
      <w:r w:rsidR="00452157" w:rsidRPr="00472A1F">
        <w:rPr>
          <w:iCs/>
          <w:sz w:val="20"/>
        </w:rPr>
        <w:t xml:space="preserve">, G.W. Williams, and P. Rodgers, </w:t>
      </w:r>
      <w:r w:rsidRPr="00472A1F">
        <w:rPr>
          <w:i/>
          <w:color w:val="000000"/>
          <w:sz w:val="20"/>
        </w:rPr>
        <w:t>Nontraditional Lamb Market in the United States: Characteristics and Marketing Strategies</w:t>
      </w:r>
      <w:r w:rsidRPr="00472A1F">
        <w:rPr>
          <w:color w:val="000000"/>
          <w:sz w:val="20"/>
        </w:rPr>
        <w:t xml:space="preserve">, </w:t>
      </w:r>
      <w:r w:rsidRPr="00472A1F">
        <w:rPr>
          <w:sz w:val="20"/>
        </w:rPr>
        <w:t>Co</w:t>
      </w:r>
      <w:r w:rsidR="00D90A0A" w:rsidRPr="00472A1F">
        <w:rPr>
          <w:sz w:val="20"/>
        </w:rPr>
        <w:t xml:space="preserve">mmodity </w:t>
      </w:r>
      <w:r w:rsidRPr="00472A1F">
        <w:rPr>
          <w:sz w:val="20"/>
        </w:rPr>
        <w:t>Market Research Report No. C</w:t>
      </w:r>
      <w:r w:rsidR="00D90A0A" w:rsidRPr="00472A1F">
        <w:rPr>
          <w:sz w:val="20"/>
        </w:rPr>
        <w:t>M</w:t>
      </w:r>
      <w:r w:rsidRPr="00472A1F">
        <w:rPr>
          <w:sz w:val="20"/>
        </w:rPr>
        <w:t>-0</w:t>
      </w:r>
      <w:r w:rsidR="00D90A0A" w:rsidRPr="00472A1F">
        <w:rPr>
          <w:sz w:val="20"/>
        </w:rPr>
        <w:t>2</w:t>
      </w:r>
      <w:r w:rsidRPr="00472A1F">
        <w:rPr>
          <w:sz w:val="20"/>
        </w:rPr>
        <w:t>-10, Agribusiness, Food, and Consumer Economics Research Center, Texas A&amp;M University, College Station, Texas, February 2010</w:t>
      </w:r>
      <w:r w:rsidRPr="00472A1F">
        <w:rPr>
          <w:iCs/>
          <w:sz w:val="20"/>
        </w:rPr>
        <w:t>.</w:t>
      </w:r>
    </w:p>
    <w:p w:rsidR="00D90A0A" w:rsidRPr="00472A1F" w:rsidRDefault="00D90A0A" w:rsidP="00D90A0A">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iCs/>
          <w:sz w:val="20"/>
        </w:rPr>
      </w:pPr>
      <w:r w:rsidRPr="00472A1F">
        <w:rPr>
          <w:sz w:val="20"/>
        </w:rPr>
        <w:t xml:space="preserve">Williams, G.W., O. Capps, Jr., V. Salin, S. Dharmasena, L. Higgins, W.J. Thompson, D. Anderson, </w:t>
      </w:r>
      <w:r w:rsidRPr="00472A1F">
        <w:rPr>
          <w:i/>
          <w:sz w:val="20"/>
        </w:rPr>
        <w:t>Ethnic Lamb Buying and Preparation B</w:t>
      </w:r>
      <w:r w:rsidRPr="00472A1F">
        <w:rPr>
          <w:bCs/>
          <w:i/>
          <w:sz w:val="20"/>
        </w:rPr>
        <w:t>ehavior and Preferences</w:t>
      </w:r>
      <w:r w:rsidRPr="00472A1F">
        <w:rPr>
          <w:bCs/>
          <w:sz w:val="20"/>
        </w:rPr>
        <w:t>,</w:t>
      </w:r>
      <w:r w:rsidRPr="00472A1F">
        <w:rPr>
          <w:sz w:val="20"/>
        </w:rPr>
        <w:t xml:space="preserve"> Commodity Market Research Report No. CM-01-11, Agribusiness, Food, and Consumer Economics Research Center, Texas A&amp;M U</w:t>
      </w:r>
      <w:r w:rsidR="00AC3D77" w:rsidRPr="00472A1F">
        <w:rPr>
          <w:sz w:val="20"/>
        </w:rPr>
        <w:t>.</w:t>
      </w:r>
      <w:r w:rsidRPr="00472A1F">
        <w:rPr>
          <w:sz w:val="20"/>
        </w:rPr>
        <w:t>, College Station, T</w:t>
      </w:r>
      <w:r w:rsidR="00AC3D77" w:rsidRPr="00472A1F">
        <w:rPr>
          <w:sz w:val="20"/>
        </w:rPr>
        <w:t>X</w:t>
      </w:r>
      <w:r w:rsidRPr="00472A1F">
        <w:rPr>
          <w:sz w:val="20"/>
        </w:rPr>
        <w:t>, Jan</w:t>
      </w:r>
      <w:r w:rsidR="00AC3D77" w:rsidRPr="00472A1F">
        <w:rPr>
          <w:sz w:val="20"/>
        </w:rPr>
        <w:t xml:space="preserve"> </w:t>
      </w:r>
      <w:r w:rsidRPr="00472A1F">
        <w:rPr>
          <w:sz w:val="20"/>
        </w:rPr>
        <w:t>2011</w:t>
      </w:r>
      <w:r w:rsidRPr="00472A1F">
        <w:rPr>
          <w:iCs/>
          <w:sz w:val="20"/>
        </w:rPr>
        <w:t>.</w:t>
      </w:r>
    </w:p>
    <w:p w:rsidR="008A3A7E" w:rsidRPr="00472A1F" w:rsidRDefault="00D90A0A" w:rsidP="008A3A7E">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iCs/>
          <w:sz w:val="20"/>
        </w:rPr>
      </w:pPr>
      <w:r w:rsidRPr="00472A1F">
        <w:rPr>
          <w:iCs/>
          <w:sz w:val="20"/>
        </w:rPr>
        <w:t xml:space="preserve">Capps, O., Jr. and G.W. Williams, </w:t>
      </w:r>
      <w:r w:rsidRPr="00472A1F">
        <w:rPr>
          <w:bCs/>
          <w:i/>
          <w:sz w:val="20"/>
        </w:rPr>
        <w:t>Analyzing the Effectiveness of the Lamb Promotion, Research, and Information Order</w:t>
      </w:r>
      <w:r w:rsidRPr="00472A1F">
        <w:rPr>
          <w:bCs/>
          <w:sz w:val="20"/>
        </w:rPr>
        <w:t xml:space="preserve">, </w:t>
      </w:r>
      <w:r w:rsidRPr="00472A1F">
        <w:rPr>
          <w:sz w:val="20"/>
        </w:rPr>
        <w:t>Commodity Market Research Report No. CM-02-11, Agribusiness, Food, and Consumer Economics Research Center, Texas A&amp;M University, College Station, Texas, January 2011</w:t>
      </w:r>
      <w:r w:rsidRPr="00472A1F">
        <w:rPr>
          <w:iCs/>
          <w:sz w:val="20"/>
        </w:rPr>
        <w:t>.</w:t>
      </w:r>
    </w:p>
    <w:p w:rsidR="008A3A7E" w:rsidRPr="00472A1F" w:rsidRDefault="008A3A7E" w:rsidP="008A3A7E">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color w:val="000000"/>
          <w:sz w:val="20"/>
        </w:rPr>
      </w:pPr>
      <w:r w:rsidRPr="00472A1F">
        <w:rPr>
          <w:sz w:val="20"/>
        </w:rPr>
        <w:t xml:space="preserve">S. Vadali, J. Villa, S.W. Fuller, D. Ellis, G.W. Williams, D. Kang, </w:t>
      </w:r>
      <w:r w:rsidRPr="004B4C5F">
        <w:rPr>
          <w:i/>
          <w:color w:val="000000"/>
          <w:sz w:val="20"/>
        </w:rPr>
        <w:t>Funding the Future Surface Transportation System: The Impact on Agriculture</w:t>
      </w:r>
      <w:r w:rsidRPr="00472A1F">
        <w:rPr>
          <w:color w:val="000000"/>
          <w:sz w:val="20"/>
        </w:rPr>
        <w:t xml:space="preserve">, </w:t>
      </w:r>
      <w:r w:rsidRPr="00472A1F">
        <w:rPr>
          <w:sz w:val="20"/>
        </w:rPr>
        <w:t>Commodity Market Research Report No. CM-03-11, Agribusiness, Food, and Consumer Economics Research Center, Texas A&amp;M University, College Station, Texas, January 2011</w:t>
      </w:r>
      <w:r w:rsidR="00D73E33" w:rsidRPr="00472A1F">
        <w:rPr>
          <w:sz w:val="20"/>
        </w:rPr>
        <w:t>.</w:t>
      </w:r>
    </w:p>
    <w:p w:rsidR="008A3A7E" w:rsidRPr="00472A1F" w:rsidRDefault="008A3A7E" w:rsidP="008A3A7E">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iCs/>
          <w:sz w:val="20"/>
        </w:rPr>
      </w:pPr>
      <w:r w:rsidRPr="00472A1F">
        <w:rPr>
          <w:sz w:val="20"/>
        </w:rPr>
        <w:t xml:space="preserve">Williams, G.W., O. Capps, Jr., D. Hudson, S. Pan, J. Robinson, </w:t>
      </w:r>
      <w:r w:rsidRPr="004B4C5F">
        <w:rPr>
          <w:i/>
          <w:sz w:val="20"/>
        </w:rPr>
        <w:t>Cotton Research and Promotion Program: Economic Effectiveness Study</w:t>
      </w:r>
      <w:r w:rsidRPr="00472A1F">
        <w:rPr>
          <w:sz w:val="20"/>
        </w:rPr>
        <w:t>, Commodity Market Research Report No. CM-04-11, Agribusiness, Food, and Consumer Economics Research Center, Texas A&amp;M University, College Station, Texas, April 2011</w:t>
      </w:r>
      <w:r w:rsidRPr="00472A1F">
        <w:rPr>
          <w:iCs/>
          <w:sz w:val="20"/>
        </w:rPr>
        <w:t>.</w:t>
      </w:r>
    </w:p>
    <w:p w:rsidR="00B65E02" w:rsidRPr="00472A1F" w:rsidRDefault="00B65E02" w:rsidP="00B65E02">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iCs/>
          <w:sz w:val="20"/>
        </w:rPr>
        <w:t xml:space="preserve">Carrizales, A. and G.W. Williams, </w:t>
      </w:r>
      <w:r w:rsidRPr="004B4C5F">
        <w:rPr>
          <w:i/>
          <w:iCs/>
          <w:sz w:val="20"/>
        </w:rPr>
        <w:t>A Trend and Structural Change Analysis of United States-Mexico Agricultural and Food Trade</w:t>
      </w:r>
      <w:r w:rsidRPr="00472A1F">
        <w:rPr>
          <w:iCs/>
          <w:sz w:val="20"/>
        </w:rPr>
        <w:t xml:space="preserve">, International </w:t>
      </w:r>
      <w:r w:rsidRPr="00472A1F">
        <w:rPr>
          <w:sz w:val="20"/>
        </w:rPr>
        <w:t>Market Research Report No. IM-01-11, Agribusiness, Food, and Consumer Economics Research Center, Texas A&amp;M University, College Station, Texas, December 2011.</w:t>
      </w:r>
    </w:p>
    <w:p w:rsidR="000E3D59" w:rsidRPr="00472A1F" w:rsidRDefault="00FE7214" w:rsidP="000E3D59">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sidRPr="00472A1F">
        <w:rPr>
          <w:iCs/>
          <w:sz w:val="20"/>
        </w:rPr>
        <w:t>Williams, G.W.</w:t>
      </w:r>
      <w:r w:rsidR="004B4C5F">
        <w:rPr>
          <w:iCs/>
          <w:sz w:val="20"/>
        </w:rPr>
        <w:t>,</w:t>
      </w:r>
      <w:r w:rsidRPr="00472A1F">
        <w:rPr>
          <w:iCs/>
          <w:sz w:val="20"/>
        </w:rPr>
        <w:t xml:space="preserve"> </w:t>
      </w:r>
      <w:r w:rsidRPr="004B4C5F">
        <w:rPr>
          <w:i/>
          <w:iCs/>
          <w:sz w:val="20"/>
        </w:rPr>
        <w:t>International Market Promotion Effectiveness of the Soybean Checkoff Program</w:t>
      </w:r>
      <w:r w:rsidRPr="00472A1F">
        <w:rPr>
          <w:iCs/>
          <w:sz w:val="20"/>
        </w:rPr>
        <w:t xml:space="preserve">, International </w:t>
      </w:r>
      <w:r w:rsidRPr="00472A1F">
        <w:rPr>
          <w:sz w:val="20"/>
        </w:rPr>
        <w:t>Market Research Report No. IM-01-12, Agribusiness, Food, and Consumer Economics Research Center, Texas A&amp;M University, College Station, Texas, February 2012.</w:t>
      </w:r>
    </w:p>
    <w:p w:rsidR="00950243" w:rsidRPr="00472A1F" w:rsidRDefault="00950243" w:rsidP="000E3D59">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sidRPr="00472A1F">
        <w:rPr>
          <w:sz w:val="20"/>
        </w:rPr>
        <w:t xml:space="preserve">Capps, Jr., O, G.W. Williams, V.S. Salin, and D.S. Brown, </w:t>
      </w:r>
      <w:r w:rsidRPr="004B4C5F">
        <w:rPr>
          <w:i/>
          <w:sz w:val="20"/>
        </w:rPr>
        <w:t xml:space="preserve">Technical Report: </w:t>
      </w:r>
      <w:r w:rsidRPr="004B4C5F">
        <w:rPr>
          <w:bCs/>
          <w:i/>
          <w:color w:val="000000"/>
          <w:sz w:val="20"/>
        </w:rPr>
        <w:t>Quantitative Evaluation of the Effectiveness of Marketing and Promotion Activities by the Milk Processor Education Program (MilkPEP), Dairy Management, Inc. (DMI), and Qualified Programs (QPs)</w:t>
      </w:r>
      <w:r w:rsidRPr="00472A1F">
        <w:rPr>
          <w:bCs/>
          <w:color w:val="000000"/>
          <w:sz w:val="20"/>
        </w:rPr>
        <w:t xml:space="preserve">, </w:t>
      </w:r>
      <w:r w:rsidRPr="00472A1F">
        <w:rPr>
          <w:sz w:val="20"/>
        </w:rPr>
        <w:t>2011 Report to Congress, Agribusiness, Food, and Consumer Economics Research Center, Texas A&amp;M University, College Station, Texas, 2012.</w:t>
      </w:r>
    </w:p>
    <w:p w:rsidR="00D82181" w:rsidRPr="00472A1F" w:rsidRDefault="00950243" w:rsidP="00D82181">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Capps, Jr., O, G.W. Williams, V.S. Salin, S. Dharmasena, and D.S. Brown, </w:t>
      </w:r>
      <w:r w:rsidRPr="004B4C5F">
        <w:rPr>
          <w:i/>
          <w:sz w:val="20"/>
        </w:rPr>
        <w:t xml:space="preserve">Technical Report: </w:t>
      </w:r>
      <w:r w:rsidRPr="004B4C5F">
        <w:rPr>
          <w:bCs/>
          <w:i/>
          <w:color w:val="000000"/>
          <w:sz w:val="20"/>
        </w:rPr>
        <w:t>Quantitative Evaluation of the Effectiveness of Marketing and Promotion Activities by the Milk Processor Education Program (MilkPEP), Dairy Management, Inc. (DMI), and Qualified Programs (QPs)</w:t>
      </w:r>
      <w:r w:rsidRPr="00472A1F">
        <w:rPr>
          <w:bCs/>
          <w:color w:val="000000"/>
          <w:sz w:val="20"/>
        </w:rPr>
        <w:t xml:space="preserve">, Report to Agricultural Marketing Service, U.S. Department of Agriculture, </w:t>
      </w:r>
      <w:r w:rsidRPr="00472A1F">
        <w:rPr>
          <w:sz w:val="20"/>
        </w:rPr>
        <w:t>Agribusiness, Food and Consumer Economics Research Center, Texas A&amp;M University, College Station, Texas, February 15, 2013.</w:t>
      </w:r>
    </w:p>
    <w:p w:rsidR="00866ECC" w:rsidRPr="00472A1F" w:rsidRDefault="00866ECC" w:rsidP="00866ECC">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Capps, Jr., O, G.W. Williams, V.S. Salin, </w:t>
      </w:r>
      <w:r w:rsidR="00950243" w:rsidRPr="00472A1F">
        <w:rPr>
          <w:sz w:val="20"/>
        </w:rPr>
        <w:t xml:space="preserve">J.D. Martini, </w:t>
      </w:r>
      <w:r w:rsidRPr="00472A1F">
        <w:rPr>
          <w:sz w:val="20"/>
        </w:rPr>
        <w:t xml:space="preserve">and D.S. Brown, </w:t>
      </w:r>
      <w:r w:rsidRPr="004B4C5F">
        <w:rPr>
          <w:i/>
          <w:sz w:val="20"/>
        </w:rPr>
        <w:t xml:space="preserve">Technical Report: </w:t>
      </w:r>
      <w:r w:rsidRPr="004B4C5F">
        <w:rPr>
          <w:bCs/>
          <w:i/>
          <w:color w:val="000000"/>
          <w:sz w:val="20"/>
        </w:rPr>
        <w:t>Quantitative Evaluation of the Effectiveness of Marketing and Promotion Activities by the Milk Processor Education Program (MilkPEP), Dairy Management, Inc. (DMI), and Qualified Programs (QPs)</w:t>
      </w:r>
      <w:r w:rsidRPr="00472A1F">
        <w:rPr>
          <w:bCs/>
          <w:color w:val="000000"/>
          <w:sz w:val="20"/>
        </w:rPr>
        <w:t xml:space="preserve">, Report to Agricultural Marketing Service, U.S. Department of Agriculture, </w:t>
      </w:r>
      <w:r w:rsidRPr="00472A1F">
        <w:rPr>
          <w:sz w:val="20"/>
        </w:rPr>
        <w:t xml:space="preserve">Agribusiness, Food and Consumer Economics Research Center, Texas A&amp;M University, College Station, Texas, </w:t>
      </w:r>
      <w:r w:rsidR="00950243" w:rsidRPr="00472A1F">
        <w:rPr>
          <w:sz w:val="20"/>
        </w:rPr>
        <w:t>October 31, 2013.</w:t>
      </w:r>
    </w:p>
    <w:p w:rsidR="00FC5549" w:rsidRDefault="00FC5549" w:rsidP="00FC5549">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line="240" w:lineRule="exact"/>
        <w:ind w:left="360" w:hanging="360"/>
        <w:rPr>
          <w:sz w:val="20"/>
        </w:rPr>
      </w:pPr>
      <w:r w:rsidRPr="00472A1F">
        <w:rPr>
          <w:b/>
          <w:color w:val="632523"/>
          <w:szCs w:val="24"/>
        </w:rPr>
        <w:lastRenderedPageBreak/>
        <w:t xml:space="preserve">Research Reports </w:t>
      </w:r>
      <w:r>
        <w:rPr>
          <w:b/>
          <w:color w:val="632523"/>
          <w:szCs w:val="24"/>
        </w:rPr>
        <w:t>(Contract, Station Bulletins, Other) (continued)</w:t>
      </w:r>
    </w:p>
    <w:p w:rsidR="00950243" w:rsidRPr="00472A1F" w:rsidRDefault="00950243" w:rsidP="00D82181">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Capps, Jr., O, G.W. Williams, V.S. Salin, and D.S. Brown, </w:t>
      </w:r>
      <w:r w:rsidRPr="004B4C5F">
        <w:rPr>
          <w:bCs/>
          <w:i/>
          <w:color w:val="000000"/>
          <w:sz w:val="20"/>
        </w:rPr>
        <w:t>Quantitative Evaluation of the Effectiveness of Marketing and Promotion Activities by the Milk Processor Education Program (MilkPEP), Dairy Management, Inc. (DMI), and Qualified Programs (QPs)</w:t>
      </w:r>
      <w:r w:rsidRPr="00472A1F">
        <w:rPr>
          <w:bCs/>
          <w:color w:val="000000"/>
          <w:sz w:val="20"/>
        </w:rPr>
        <w:t xml:space="preserve">, </w:t>
      </w:r>
      <w:r w:rsidRPr="00472A1F">
        <w:rPr>
          <w:sz w:val="20"/>
        </w:rPr>
        <w:t>2011 Report to Congress, Agribusiness, Food, and Consumer Economics Research Center, Texas A&amp;M University, College Station, Texas, 2013.</w:t>
      </w:r>
    </w:p>
    <w:p w:rsidR="00030579" w:rsidRPr="00472A1F" w:rsidRDefault="00030579" w:rsidP="00030579">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Capps, Jr., O, G.W. Williams, V.S. Salin, J.D. Martini, S. Dharmasena , and D.S. Brown, </w:t>
      </w:r>
      <w:r w:rsidRPr="004B4C5F">
        <w:rPr>
          <w:i/>
          <w:sz w:val="20"/>
        </w:rPr>
        <w:t xml:space="preserve">Chapter 3: </w:t>
      </w:r>
      <w:r w:rsidRPr="004B4C5F">
        <w:rPr>
          <w:bCs/>
          <w:i/>
          <w:color w:val="000000"/>
          <w:sz w:val="20"/>
        </w:rPr>
        <w:t>Quantitative Evaluation of the Effectiveness of Marketing and Promotion Activities by the Milk Processor Education Program (MilkPEP), Dairy Management, Inc. (DMI), and Qualified Programs (QPs)</w:t>
      </w:r>
      <w:r w:rsidRPr="00472A1F">
        <w:rPr>
          <w:bCs/>
          <w:color w:val="000000"/>
          <w:sz w:val="20"/>
        </w:rPr>
        <w:t xml:space="preserve">, </w:t>
      </w:r>
      <w:r w:rsidRPr="00472A1F">
        <w:rPr>
          <w:color w:val="000000"/>
          <w:sz w:val="20"/>
        </w:rPr>
        <w:t>2012</w:t>
      </w:r>
      <w:r w:rsidRPr="00472A1F">
        <w:rPr>
          <w:sz w:val="20"/>
        </w:rPr>
        <w:t xml:space="preserve"> Report to Congress, Agribusiness, Food, and Consumer Economics Research Center, Texas A&amp;M Univ., College Station, Tx, 2013.</w:t>
      </w:r>
    </w:p>
    <w:p w:rsidR="00030579" w:rsidRDefault="00030579" w:rsidP="003F5164">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sidRPr="00472A1F">
        <w:rPr>
          <w:sz w:val="20"/>
        </w:rPr>
        <w:t xml:space="preserve">Williams, G.W., O. Capps, Jr., and D. Hanselka, </w:t>
      </w:r>
      <w:r w:rsidRPr="00030579">
        <w:rPr>
          <w:i/>
          <w:sz w:val="20"/>
        </w:rPr>
        <w:t>Economic Benefits of the Expansion of Avocado Imports from Mexico</w:t>
      </w:r>
      <w:r w:rsidRPr="00472A1F">
        <w:rPr>
          <w:sz w:val="20"/>
        </w:rPr>
        <w:t>, Research Report to the Asociación de Productores y Empacadores de Aguacate (APEAM, A.C.) and the Mexican Hass Avocado Import Association (MHAIA), February 2014.</w:t>
      </w:r>
    </w:p>
    <w:p w:rsidR="00ED13E7" w:rsidRPr="00472A1F" w:rsidRDefault="00ED13E7" w:rsidP="003F5164">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sidRPr="00472A1F">
        <w:rPr>
          <w:sz w:val="20"/>
        </w:rPr>
        <w:t xml:space="preserve">Williams, G.W., O. Capps, Jr., and D. Hanselka, </w:t>
      </w:r>
      <w:r w:rsidRPr="00030579">
        <w:rPr>
          <w:i/>
          <w:sz w:val="20"/>
        </w:rPr>
        <w:t>Economic Benefits of the Expansion of Avocado Imports from Mexico: State-by-State Impacts</w:t>
      </w:r>
      <w:r w:rsidRPr="00472A1F">
        <w:rPr>
          <w:sz w:val="20"/>
        </w:rPr>
        <w:t>, Research Report to the Asociación de Productores y Empacadores de Aguacate (APEAM, A.C.) and the Mexican Hass Avocado Import Association (MHAIA), April 2014.</w:t>
      </w:r>
    </w:p>
    <w:p w:rsidR="00DB7526" w:rsidRPr="00472A1F" w:rsidRDefault="00DB7526" w:rsidP="003F5164">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sidRPr="00472A1F">
        <w:rPr>
          <w:sz w:val="20"/>
        </w:rPr>
        <w:t xml:space="preserve">Ghosh, S. and G.W. Williams, </w:t>
      </w:r>
      <w:r w:rsidRPr="00030579">
        <w:rPr>
          <w:i/>
          <w:sz w:val="20"/>
        </w:rPr>
        <w:t>Returns to Stakeholders from the American Lamb Checkoff Program: A Supply Chain Analysis</w:t>
      </w:r>
      <w:r w:rsidRPr="00472A1F">
        <w:rPr>
          <w:sz w:val="20"/>
        </w:rPr>
        <w:t>, Report to the American Lamb Board, Denver, Colorado, June 2014.</w:t>
      </w:r>
    </w:p>
    <w:p w:rsidR="00D84EA7" w:rsidRPr="00472A1F" w:rsidRDefault="00D84EA7" w:rsidP="00D84EA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Williams, G.W.</w:t>
      </w:r>
      <w:r w:rsidR="00DB7526" w:rsidRPr="00472A1F">
        <w:rPr>
          <w:sz w:val="20"/>
        </w:rPr>
        <w:t xml:space="preserve">, O. Capps, Jr., and S.H. Lee, </w:t>
      </w:r>
      <w:r w:rsidR="00DE1BF9" w:rsidRPr="00030579">
        <w:rPr>
          <w:i/>
          <w:sz w:val="20"/>
        </w:rPr>
        <w:t xml:space="preserve">The </w:t>
      </w:r>
      <w:r w:rsidRPr="00030579">
        <w:rPr>
          <w:i/>
          <w:sz w:val="20"/>
        </w:rPr>
        <w:t>Return to Soybean Checkoff Investments</w:t>
      </w:r>
      <w:r w:rsidRPr="00472A1F">
        <w:rPr>
          <w:sz w:val="20"/>
        </w:rPr>
        <w:t>, Report to the Audit and Evaluation Committee of the United Soybean Board, St. Louis, Mo., July 2014.</w:t>
      </w:r>
      <w:r w:rsidR="004A2B88" w:rsidRPr="00472A1F">
        <w:rPr>
          <w:sz w:val="20"/>
        </w:rPr>
        <w:t xml:space="preserve"> On-line at: </w:t>
      </w:r>
    </w:p>
    <w:p w:rsidR="004E6199" w:rsidRPr="00472A1F" w:rsidRDefault="004E6199" w:rsidP="004E6199">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Capps, Jr., O, G.W. Williams, V.S. Salin, and D.S. Brown, </w:t>
      </w:r>
      <w:r w:rsidRPr="00030579">
        <w:rPr>
          <w:i/>
          <w:sz w:val="20"/>
        </w:rPr>
        <w:t xml:space="preserve">Technical Report: </w:t>
      </w:r>
      <w:r w:rsidRPr="00030579">
        <w:rPr>
          <w:bCs/>
          <w:i/>
          <w:color w:val="000000"/>
          <w:sz w:val="20"/>
        </w:rPr>
        <w:t>Quantitative Evaluation of the Effectiveness of Marketing and Promotion Activities by the Milk Processor Education Program (MilkPEP), Dairy Management, Inc. (DMI), and Qualified Programs (QPs)</w:t>
      </w:r>
      <w:r w:rsidRPr="00472A1F">
        <w:rPr>
          <w:bCs/>
          <w:color w:val="000000"/>
          <w:sz w:val="20"/>
        </w:rPr>
        <w:t xml:space="preserve">, Report to Agricultural Marketing Service, U.S. Department of Agriculture, </w:t>
      </w:r>
      <w:r w:rsidRPr="00472A1F">
        <w:rPr>
          <w:sz w:val="20"/>
        </w:rPr>
        <w:t>Agribusiness, Food, and Consumer Economics Research Center, Texas A&amp;M University, College Station, Texas, September 30, 2014.</w:t>
      </w:r>
    </w:p>
    <w:p w:rsidR="0086482A" w:rsidRPr="00472A1F" w:rsidRDefault="0086482A" w:rsidP="00D84EA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Williams, G.W. and J.M. Welch, </w:t>
      </w:r>
      <w:r w:rsidRPr="00030579">
        <w:rPr>
          <w:i/>
          <w:sz w:val="20"/>
        </w:rPr>
        <w:t>An Economic Analysis of the Potential Returns from an Enhanced Wheat Checkoff Program</w:t>
      </w:r>
      <w:r w:rsidRPr="00472A1F">
        <w:rPr>
          <w:sz w:val="20"/>
        </w:rPr>
        <w:t>, Report to the National Wheat Foundation, Washington, D.C., October 2014.</w:t>
      </w:r>
    </w:p>
    <w:p w:rsidR="006A1257" w:rsidRPr="00472A1F" w:rsidRDefault="006A1257" w:rsidP="00D84EA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Williams, G.W., </w:t>
      </w:r>
      <w:r w:rsidRPr="00030579">
        <w:rPr>
          <w:i/>
          <w:sz w:val="20"/>
        </w:rPr>
        <w:t>Return to the Soybean Checkoff International Market Promotion Program</w:t>
      </w:r>
      <w:r w:rsidRPr="00472A1F">
        <w:rPr>
          <w:sz w:val="20"/>
        </w:rPr>
        <w:t>, Report to the U.S. Soybean Export Council, St. Louis, Mo., December 2014.</w:t>
      </w:r>
    </w:p>
    <w:p w:rsidR="00AC3D77" w:rsidRPr="00472A1F" w:rsidRDefault="00AC3D77" w:rsidP="00D84EA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Welch, J.M and G.W. Williams, </w:t>
      </w:r>
      <w:r w:rsidRPr="00030579">
        <w:rPr>
          <w:i/>
          <w:sz w:val="20"/>
        </w:rPr>
        <w:t>Competitiveness of U.S. Wheat: The Role of Productivity</w:t>
      </w:r>
      <w:r w:rsidRPr="00472A1F">
        <w:rPr>
          <w:sz w:val="20"/>
        </w:rPr>
        <w:t>, Report to the National Association of Wheat Growers, Washington, D.C., August 31, 2015.</w:t>
      </w:r>
    </w:p>
    <w:p w:rsidR="00866ECC" w:rsidRPr="00472A1F" w:rsidRDefault="00866ECC" w:rsidP="00866ECC">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sidRPr="00472A1F">
        <w:rPr>
          <w:sz w:val="20"/>
        </w:rPr>
        <w:t xml:space="preserve">Capps, Jr., O, G.W. Williams, V.S. Salin, and D.S. Brown, </w:t>
      </w:r>
      <w:r w:rsidRPr="00030579">
        <w:rPr>
          <w:i/>
          <w:sz w:val="20"/>
        </w:rPr>
        <w:t xml:space="preserve">Technical Report: </w:t>
      </w:r>
      <w:r w:rsidRPr="00030579">
        <w:rPr>
          <w:bCs/>
          <w:i/>
          <w:color w:val="000000"/>
          <w:sz w:val="20"/>
        </w:rPr>
        <w:t>Quantitative Evaluation of the Effectiveness of Marketing and Promotion Activities by the Milk Processor Education Program (MilkPEP), Dairy Management, Inc. (DMI), and Qualified Programs (QPs)</w:t>
      </w:r>
      <w:r w:rsidRPr="00472A1F">
        <w:rPr>
          <w:bCs/>
          <w:color w:val="000000"/>
          <w:sz w:val="20"/>
        </w:rPr>
        <w:t xml:space="preserve">, Report to Agricultural Marketing Service, U.S. Department of Agriculture, </w:t>
      </w:r>
      <w:r w:rsidRPr="00472A1F">
        <w:rPr>
          <w:sz w:val="20"/>
        </w:rPr>
        <w:t>Agribusiness, Food and Consumer Economics Research Center, Texas A&amp;M University, College Station, Texas, September 11, 2015.</w:t>
      </w:r>
    </w:p>
    <w:p w:rsidR="0082614D" w:rsidRPr="00472A1F" w:rsidRDefault="0082614D" w:rsidP="0082614D">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Williams G.W., J. J.  Reimer, R. M. Dudensing, B.A. McCarl, H.M. Kaiser, J. Somers, </w:t>
      </w:r>
      <w:r w:rsidRPr="00030579">
        <w:rPr>
          <w:i/>
          <w:sz w:val="20"/>
        </w:rPr>
        <w:t xml:space="preserve">Economic Impact of  USDA </w:t>
      </w:r>
      <w:r w:rsidR="002A10BB" w:rsidRPr="00030579">
        <w:rPr>
          <w:i/>
          <w:sz w:val="20"/>
        </w:rPr>
        <w:t xml:space="preserve">Export </w:t>
      </w:r>
      <w:r w:rsidRPr="00030579">
        <w:rPr>
          <w:i/>
          <w:sz w:val="20"/>
        </w:rPr>
        <w:t>Market Development Programs</w:t>
      </w:r>
      <w:r w:rsidRPr="00472A1F">
        <w:rPr>
          <w:sz w:val="20"/>
        </w:rPr>
        <w:t>, Informa Economics, IEG, Prepared for U.S. Wheat Associates, USA Poultry &amp; Egg Export Council, Pear Bureau Northwest, and the USDA Foreign Agriculture Service, Ju</w:t>
      </w:r>
      <w:r w:rsidR="000C70A3" w:rsidRPr="00472A1F">
        <w:rPr>
          <w:sz w:val="20"/>
        </w:rPr>
        <w:t>ly</w:t>
      </w:r>
      <w:r w:rsidRPr="00472A1F">
        <w:rPr>
          <w:sz w:val="20"/>
        </w:rPr>
        <w:t xml:space="preserve">  2016.</w:t>
      </w:r>
      <w:r w:rsidR="00A731C8" w:rsidRPr="00472A1F">
        <w:rPr>
          <w:sz w:val="20"/>
        </w:rPr>
        <w:t xml:space="preserve"> </w:t>
      </w:r>
    </w:p>
    <w:p w:rsidR="00E344E8" w:rsidRPr="00472A1F" w:rsidRDefault="00E344E8" w:rsidP="00E344E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Capps, Jr., </w:t>
      </w:r>
      <w:r w:rsidR="005135AE" w:rsidRPr="00472A1F">
        <w:rPr>
          <w:sz w:val="20"/>
        </w:rPr>
        <w:t xml:space="preserve">O., </w:t>
      </w:r>
      <w:r w:rsidRPr="00472A1F">
        <w:rPr>
          <w:sz w:val="20"/>
        </w:rPr>
        <w:t xml:space="preserve">G.W. Williams, and D. Hudson, </w:t>
      </w:r>
      <w:r w:rsidRPr="00030579">
        <w:rPr>
          <w:i/>
          <w:sz w:val="20"/>
        </w:rPr>
        <w:t>Cotton Research and Promotion Program: Economic Effectiveness Study</w:t>
      </w:r>
      <w:r w:rsidRPr="00472A1F">
        <w:rPr>
          <w:sz w:val="20"/>
        </w:rPr>
        <w:t>, Report to the Cotton Board, Forecasting and Business Analytics, LLC, College Station, Texas, July 2016.</w:t>
      </w:r>
      <w:r w:rsidR="00E5289C" w:rsidRPr="00472A1F">
        <w:rPr>
          <w:sz w:val="20"/>
        </w:rPr>
        <w:t xml:space="preserve"> </w:t>
      </w:r>
    </w:p>
    <w:p w:rsidR="00E41CE7" w:rsidRPr="00472A1F" w:rsidRDefault="00E41CE7" w:rsidP="00E41CE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sidRPr="00472A1F">
        <w:rPr>
          <w:sz w:val="20"/>
        </w:rPr>
        <w:t xml:space="preserve">Williams, G.W., O. Capps, Jr., and D. Hanselka, </w:t>
      </w:r>
      <w:r w:rsidRPr="00030579">
        <w:rPr>
          <w:i/>
          <w:sz w:val="20"/>
        </w:rPr>
        <w:t>The U.S. National and State-level Economic Benefits of Avocado Imports from Mexico</w:t>
      </w:r>
      <w:r w:rsidRPr="00472A1F">
        <w:rPr>
          <w:sz w:val="20"/>
        </w:rPr>
        <w:t>, Research Report to the Asociación de Productores y Empacadores de Aguacate (APEAM, A.C.) and the Mexican Hass Avocado Import Association (MHAIA), Septemb</w:t>
      </w:r>
      <w:r w:rsidR="007215F3" w:rsidRPr="00472A1F">
        <w:rPr>
          <w:sz w:val="20"/>
        </w:rPr>
        <w:t>e</w:t>
      </w:r>
      <w:r w:rsidRPr="00472A1F">
        <w:rPr>
          <w:sz w:val="20"/>
        </w:rPr>
        <w:t>r 2016.</w:t>
      </w:r>
    </w:p>
    <w:p w:rsidR="004E6199" w:rsidRPr="00472A1F" w:rsidRDefault="004E6199" w:rsidP="004E6199">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sidRPr="00472A1F">
        <w:rPr>
          <w:sz w:val="20"/>
        </w:rPr>
        <w:t xml:space="preserve">Capps, Jr., O, G.W. Williams, V.S. Salin, and D.S. Brown, </w:t>
      </w:r>
      <w:r w:rsidR="00866ECC" w:rsidRPr="00030579">
        <w:rPr>
          <w:i/>
          <w:sz w:val="20"/>
        </w:rPr>
        <w:t xml:space="preserve">Technical Report: </w:t>
      </w:r>
      <w:r w:rsidR="00866ECC" w:rsidRPr="00030579">
        <w:rPr>
          <w:bCs/>
          <w:i/>
          <w:color w:val="000000"/>
          <w:sz w:val="20"/>
        </w:rPr>
        <w:t>Quantitative Evaluation of the Effectiveness of Marketing and Promotion Activities by the Milk Processor Education Program (MilkPEP), Dairy Management, Inc. (DMI), and Qualified Programs (QPs)</w:t>
      </w:r>
      <w:r w:rsidR="00866ECC" w:rsidRPr="00472A1F">
        <w:rPr>
          <w:bCs/>
          <w:color w:val="000000"/>
          <w:sz w:val="20"/>
        </w:rPr>
        <w:t xml:space="preserve">, </w:t>
      </w:r>
      <w:r w:rsidRPr="00472A1F">
        <w:rPr>
          <w:bCs/>
          <w:color w:val="000000"/>
          <w:sz w:val="20"/>
        </w:rPr>
        <w:t xml:space="preserve">Report to Agricultural Marketing Service, U.S. Department of Agriculture, </w:t>
      </w:r>
      <w:r w:rsidRPr="00472A1F">
        <w:rPr>
          <w:sz w:val="20"/>
        </w:rPr>
        <w:t xml:space="preserve">Agribusiness, Food and Consumer Economics Research Center, Texas A&amp;M University, College Station, Texas, </w:t>
      </w:r>
      <w:r w:rsidR="00866ECC" w:rsidRPr="00472A1F">
        <w:rPr>
          <w:sz w:val="20"/>
        </w:rPr>
        <w:t xml:space="preserve">September 23, </w:t>
      </w:r>
      <w:r w:rsidRPr="00472A1F">
        <w:rPr>
          <w:sz w:val="20"/>
        </w:rPr>
        <w:t>201</w:t>
      </w:r>
      <w:r w:rsidR="00866ECC" w:rsidRPr="00472A1F">
        <w:rPr>
          <w:sz w:val="20"/>
        </w:rPr>
        <w:t>6</w:t>
      </w:r>
      <w:r w:rsidRPr="00472A1F">
        <w:rPr>
          <w:sz w:val="20"/>
        </w:rPr>
        <w:t>.</w:t>
      </w:r>
    </w:p>
    <w:p w:rsidR="00E41CE7" w:rsidRPr="00472A1F" w:rsidRDefault="00E41CE7" w:rsidP="00E41CE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sidRPr="00472A1F">
        <w:rPr>
          <w:sz w:val="20"/>
        </w:rPr>
        <w:t xml:space="preserve">Capps, O. and G.W. Williams, </w:t>
      </w:r>
      <w:r w:rsidRPr="00030579">
        <w:rPr>
          <w:i/>
          <w:sz w:val="20"/>
        </w:rPr>
        <w:t>Forecasts of Hass Avocado Shipments from Mexico By Size, November 2016 - January 2017</w:t>
      </w:r>
      <w:r w:rsidRPr="00472A1F">
        <w:rPr>
          <w:sz w:val="20"/>
        </w:rPr>
        <w:t>, Research Report to the Asociación de Productores y Empacadores de Aguacate (APEAM, A.C.) and the Mexican Hass Avocado Import Association (MHAIA), December 2016.</w:t>
      </w:r>
    </w:p>
    <w:p w:rsidR="000C70A3" w:rsidRPr="00472A1F" w:rsidRDefault="000C70A3" w:rsidP="000C70A3">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sidRPr="00472A1F">
        <w:rPr>
          <w:sz w:val="20"/>
        </w:rPr>
        <w:t xml:space="preserve">Williams, G.W., O. Capps, Jr., D. Hanselka, </w:t>
      </w:r>
      <w:r w:rsidRPr="00030579">
        <w:rPr>
          <w:i/>
          <w:sz w:val="20"/>
        </w:rPr>
        <w:t>The National Economic Contribution of Agricultural Advertising and Promotion</w:t>
      </w:r>
      <w:r w:rsidRPr="00472A1F">
        <w:rPr>
          <w:sz w:val="20"/>
        </w:rPr>
        <w:t>, Research Report to the Commodity Roundtable Marketing and Commun</w:t>
      </w:r>
      <w:r w:rsidR="006E5F2D" w:rsidRPr="00472A1F">
        <w:rPr>
          <w:sz w:val="20"/>
        </w:rPr>
        <w:t>ications (CRMC) Group, College S</w:t>
      </w:r>
      <w:r w:rsidRPr="00472A1F">
        <w:rPr>
          <w:sz w:val="20"/>
        </w:rPr>
        <w:t xml:space="preserve">tation, Texas, April 2017. </w:t>
      </w:r>
    </w:p>
    <w:p w:rsidR="00EF165B" w:rsidRPr="00472A1F" w:rsidRDefault="00EF165B" w:rsidP="00E41CE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sidRPr="00472A1F">
        <w:rPr>
          <w:sz w:val="20"/>
        </w:rPr>
        <w:t xml:space="preserve">Capps, O. and G.W. Williams, </w:t>
      </w:r>
      <w:r w:rsidRPr="00030579">
        <w:rPr>
          <w:i/>
          <w:sz w:val="20"/>
        </w:rPr>
        <w:t>Forecasts of Hass Avocado Shipments from Mexico By Size, February 2017 - April 2017</w:t>
      </w:r>
      <w:r w:rsidRPr="00472A1F">
        <w:rPr>
          <w:sz w:val="20"/>
        </w:rPr>
        <w:t>, Research Report to the Asociación de Productores y Empacadores de Aguacate (APEAM, A.C.) and the Mexican Hass Avocado Import Association (MHAIA), May 2017.</w:t>
      </w:r>
    </w:p>
    <w:p w:rsidR="000C70A3" w:rsidRPr="00472A1F" w:rsidRDefault="000C70A3" w:rsidP="00E41CE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sidRPr="00472A1F">
        <w:rPr>
          <w:sz w:val="20"/>
        </w:rPr>
        <w:t xml:space="preserve">Capps, Jr. and G.W. Williams, </w:t>
      </w:r>
      <w:r w:rsidR="00C42F2F" w:rsidRPr="00030579">
        <w:rPr>
          <w:i/>
          <w:sz w:val="20"/>
        </w:rPr>
        <w:t xml:space="preserve">How Effectively Does the Norwegian Seafood Export Council </w:t>
      </w:r>
      <w:r w:rsidR="003A68B4" w:rsidRPr="00030579">
        <w:rPr>
          <w:i/>
          <w:sz w:val="20"/>
        </w:rPr>
        <w:t>P</w:t>
      </w:r>
      <w:r w:rsidR="00C42F2F" w:rsidRPr="00030579">
        <w:rPr>
          <w:i/>
          <w:sz w:val="20"/>
        </w:rPr>
        <w:t>romote Norwegian Seafood Exports?</w:t>
      </w:r>
      <w:r w:rsidR="00C42F2F" w:rsidRPr="00472A1F">
        <w:rPr>
          <w:sz w:val="20"/>
        </w:rPr>
        <w:t xml:space="preserve"> Research </w:t>
      </w:r>
      <w:r w:rsidR="007A33B4" w:rsidRPr="00472A1F">
        <w:rPr>
          <w:sz w:val="20"/>
        </w:rPr>
        <w:t>R</w:t>
      </w:r>
      <w:r w:rsidR="00C42F2F" w:rsidRPr="00472A1F">
        <w:rPr>
          <w:sz w:val="20"/>
        </w:rPr>
        <w:t xml:space="preserve">eport to the Norwegian Seafood Export Council, College Station, Texas, June 2017. </w:t>
      </w:r>
    </w:p>
    <w:p w:rsidR="00FC5549" w:rsidRDefault="00FC5549" w:rsidP="00E41CE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p>
    <w:p w:rsidR="00FC5549" w:rsidRDefault="00FC5549" w:rsidP="00E41CE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p>
    <w:p w:rsidR="001B5443" w:rsidRDefault="001B5443" w:rsidP="001B5443">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ind w:left="360" w:hanging="360"/>
        <w:rPr>
          <w:sz w:val="20"/>
        </w:rPr>
      </w:pPr>
      <w:r w:rsidRPr="00472A1F">
        <w:rPr>
          <w:b/>
          <w:color w:val="632523"/>
          <w:szCs w:val="24"/>
        </w:rPr>
        <w:lastRenderedPageBreak/>
        <w:t xml:space="preserve">Research Reports </w:t>
      </w:r>
      <w:r>
        <w:rPr>
          <w:b/>
          <w:color w:val="632523"/>
          <w:szCs w:val="24"/>
        </w:rPr>
        <w:t>(Contract, Station Bulletins, Other) (continued)</w:t>
      </w:r>
    </w:p>
    <w:p w:rsidR="00EF165B" w:rsidRPr="00472A1F" w:rsidRDefault="00EF165B" w:rsidP="00E41CE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sidRPr="00472A1F">
        <w:rPr>
          <w:sz w:val="20"/>
        </w:rPr>
        <w:t xml:space="preserve">Capps, O. and G.W. Williams, </w:t>
      </w:r>
      <w:r w:rsidRPr="00030579">
        <w:rPr>
          <w:i/>
          <w:sz w:val="20"/>
        </w:rPr>
        <w:t>Forecasts of Hass Avocado Shipments from Mexico By Size, May 2017 - July 2017</w:t>
      </w:r>
      <w:r w:rsidRPr="00472A1F">
        <w:rPr>
          <w:sz w:val="20"/>
        </w:rPr>
        <w:t>, Research Report to the Asociación de Productores y Empacadores de Aguacate (APEAM, A.C.) and the Mexican Hass Avocado Import Association (MHAIA), August 2017.</w:t>
      </w:r>
    </w:p>
    <w:p w:rsidR="00D733A1" w:rsidRPr="00472A1F" w:rsidRDefault="00D733A1" w:rsidP="00D733A1">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sidRPr="00472A1F">
        <w:rPr>
          <w:sz w:val="20"/>
        </w:rPr>
        <w:t xml:space="preserve">Capps, Jr., O., G.W. Williams, and J.M. Welch, </w:t>
      </w:r>
      <w:r w:rsidRPr="00030579">
        <w:rPr>
          <w:i/>
          <w:sz w:val="20"/>
        </w:rPr>
        <w:t>Producer Return on Investments in Sorghum Research, Promotion, and Information: An Updated Analysis</w:t>
      </w:r>
      <w:r w:rsidRPr="00472A1F">
        <w:rPr>
          <w:sz w:val="20"/>
        </w:rPr>
        <w:t>, Research Report for the United Sorghum Checkoff Program Board, College Station, Texas, September 2017.</w:t>
      </w:r>
    </w:p>
    <w:p w:rsidR="00030579" w:rsidRDefault="00030579" w:rsidP="00E43AD1">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Capps, Jr., O, G.W. Williams, V.S. Salin, and D.S. Brown, </w:t>
      </w:r>
      <w:r w:rsidRPr="00030579">
        <w:rPr>
          <w:i/>
          <w:sz w:val="20"/>
        </w:rPr>
        <w:t xml:space="preserve">Chapter 3: </w:t>
      </w:r>
      <w:r w:rsidRPr="00030579">
        <w:rPr>
          <w:bCs/>
          <w:i/>
          <w:color w:val="000000"/>
          <w:sz w:val="20"/>
        </w:rPr>
        <w:t>Quantitative Evaluation of the Effectiveness of Marketing and Promotion Activities by the Milk Processor Education Program (MilkPEP), Dairy Management, Inc. (DMI), and Qualified Programs (QPs)</w:t>
      </w:r>
      <w:r w:rsidRPr="00472A1F">
        <w:rPr>
          <w:bCs/>
          <w:color w:val="000000"/>
          <w:sz w:val="20"/>
        </w:rPr>
        <w:t xml:space="preserve">, </w:t>
      </w:r>
      <w:r w:rsidRPr="00472A1F">
        <w:rPr>
          <w:sz w:val="20"/>
        </w:rPr>
        <w:t>2013-14 Report to Congress, Agribusiness, Food, and Consumer Economics Research Center, Texas A&amp;M University, College Station, Texas, September 2017.</w:t>
      </w:r>
    </w:p>
    <w:p w:rsidR="00E43AD1" w:rsidRPr="00472A1F" w:rsidRDefault="00E43AD1" w:rsidP="00E43AD1">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Capps, Jr., O, G.W. Williams, V.S. Salin, and D.S. Brown, </w:t>
      </w:r>
      <w:r w:rsidRPr="00030579">
        <w:rPr>
          <w:i/>
          <w:sz w:val="20"/>
        </w:rPr>
        <w:t xml:space="preserve">Chapter 3: </w:t>
      </w:r>
      <w:r w:rsidRPr="00030579">
        <w:rPr>
          <w:bCs/>
          <w:i/>
          <w:color w:val="000000"/>
          <w:sz w:val="20"/>
        </w:rPr>
        <w:t>Quantitative Evaluation of the Effectiveness of Marketing and Promotion Activities by the Milk Processor Education Program (MilkPEP), Dairy Management, Inc. (DMI), and Qualified Programs (QPs)</w:t>
      </w:r>
      <w:r w:rsidRPr="00472A1F">
        <w:rPr>
          <w:bCs/>
          <w:color w:val="000000"/>
          <w:sz w:val="20"/>
        </w:rPr>
        <w:t xml:space="preserve">, </w:t>
      </w:r>
      <w:r w:rsidRPr="00472A1F">
        <w:rPr>
          <w:sz w:val="20"/>
        </w:rPr>
        <w:t>2015 Report to Congress, Agribusiness, Food, and Consumer Economics Research Center, Texas A&amp;M University, College Station, Texas, September 2017.</w:t>
      </w:r>
    </w:p>
    <w:p w:rsidR="000C70A3" w:rsidRPr="00472A1F" w:rsidRDefault="000C70A3" w:rsidP="00E41CE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sidRPr="00472A1F">
        <w:rPr>
          <w:sz w:val="20"/>
        </w:rPr>
        <w:t xml:space="preserve">Capps, O. and G.W. Williams, </w:t>
      </w:r>
      <w:r w:rsidRPr="00030579">
        <w:rPr>
          <w:i/>
          <w:sz w:val="20"/>
        </w:rPr>
        <w:t>Forecasts of Hass Avocado Shipments from Mexico By Size, August 2017 - October 2017</w:t>
      </w:r>
      <w:r w:rsidRPr="00472A1F">
        <w:rPr>
          <w:sz w:val="20"/>
        </w:rPr>
        <w:t>, Research Report to the Asociación de Productores y Empacadores de Aguacate (APEAM, A.C.) and the Mexican Hass Avocado Import Association (MHAIA), October 2017.</w:t>
      </w:r>
    </w:p>
    <w:p w:rsidR="00950243" w:rsidRPr="00472A1F" w:rsidRDefault="00950243" w:rsidP="00950243">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Capps, Jr., O, G.W. Williams, V.S. Salin, and D.S. Brown, </w:t>
      </w:r>
      <w:r w:rsidRPr="00030579">
        <w:rPr>
          <w:i/>
          <w:sz w:val="20"/>
        </w:rPr>
        <w:t xml:space="preserve">Chapter 3: </w:t>
      </w:r>
      <w:r w:rsidRPr="00030579">
        <w:rPr>
          <w:bCs/>
          <w:i/>
          <w:color w:val="000000"/>
          <w:sz w:val="20"/>
        </w:rPr>
        <w:t>Quantitative Evaluation of the Effectiveness of Marketing and Promotion Activities by the Milk Processor Education Program (MilkPEP), Dairy Management, Inc. (DMI), and Qualified Programs (QPs)</w:t>
      </w:r>
      <w:r w:rsidRPr="00472A1F">
        <w:rPr>
          <w:bCs/>
          <w:color w:val="000000"/>
          <w:sz w:val="20"/>
        </w:rPr>
        <w:t xml:space="preserve">, </w:t>
      </w:r>
      <w:r w:rsidRPr="00472A1F">
        <w:rPr>
          <w:sz w:val="20"/>
        </w:rPr>
        <w:t>2016 Report to Congress, Agribusiness, Food and Consumer Economics Research Center, Texas A&amp;M University, College Station, Texas, April 6, 2018.</w:t>
      </w:r>
    </w:p>
    <w:p w:rsidR="00EE0EED" w:rsidRPr="00472A1F" w:rsidRDefault="00EE0EED" w:rsidP="00E41CE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sidRPr="00472A1F">
        <w:rPr>
          <w:sz w:val="20"/>
        </w:rPr>
        <w:t xml:space="preserve">Williams, G.W. and Capps, </w:t>
      </w:r>
      <w:r w:rsidRPr="00030579">
        <w:rPr>
          <w:i/>
          <w:sz w:val="20"/>
        </w:rPr>
        <w:t>2018 Update: How Effectively Does the Norwegian Seafood Council Promote Norwegian Seafood Exports?</w:t>
      </w:r>
      <w:r w:rsidRPr="00472A1F">
        <w:rPr>
          <w:sz w:val="20"/>
        </w:rPr>
        <w:t xml:space="preserve"> Research Report to the Norwegian Seafood Export Council, College Station, Texas, June 2018. </w:t>
      </w:r>
    </w:p>
    <w:p w:rsidR="00A1402C" w:rsidRPr="00472A1F" w:rsidRDefault="00A1402C" w:rsidP="00A1402C">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sidRPr="00472A1F">
        <w:rPr>
          <w:sz w:val="20"/>
        </w:rPr>
        <w:t xml:space="preserve">Williams, G.W. and Capps, </w:t>
      </w:r>
      <w:r w:rsidRPr="00030579">
        <w:rPr>
          <w:i/>
          <w:sz w:val="20"/>
        </w:rPr>
        <w:t>How Effectively Does the Norwegian Seafood Council Promote Norwegian Whitefish Exports?</w:t>
      </w:r>
      <w:r w:rsidRPr="00472A1F">
        <w:rPr>
          <w:sz w:val="20"/>
        </w:rPr>
        <w:t xml:space="preserve"> Research Report to the Norwegian Seafood Export Council, College Station, Texas, June 2018.</w:t>
      </w:r>
    </w:p>
    <w:p w:rsidR="004E6199" w:rsidRPr="00472A1F" w:rsidRDefault="004E6199" w:rsidP="00A1402C">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sidRPr="00472A1F">
        <w:rPr>
          <w:sz w:val="20"/>
        </w:rPr>
        <w:t xml:space="preserve">Capps, Jr., O, G.W. Williams, V.S. Salin, and D.S. Brown, </w:t>
      </w:r>
      <w:r w:rsidRPr="00030579">
        <w:rPr>
          <w:i/>
          <w:sz w:val="20"/>
        </w:rPr>
        <w:t xml:space="preserve">Technical Report: </w:t>
      </w:r>
      <w:r w:rsidRPr="00030579">
        <w:rPr>
          <w:bCs/>
          <w:i/>
          <w:color w:val="000000"/>
          <w:sz w:val="20"/>
        </w:rPr>
        <w:t>Quantitative Evaluation of the Effectiveness of Marketing and Promotion Activities by the National Dairy Promotion and Research Program and the National Fluid Milk Processor Promotion Program – 1995 to 2016</w:t>
      </w:r>
      <w:r w:rsidRPr="00472A1F">
        <w:rPr>
          <w:bCs/>
          <w:color w:val="000000"/>
          <w:sz w:val="20"/>
        </w:rPr>
        <w:t xml:space="preserve">, Report to Agricultural Marketing Service, U.S. Department of Agriculture, </w:t>
      </w:r>
      <w:r w:rsidRPr="00472A1F">
        <w:rPr>
          <w:sz w:val="20"/>
        </w:rPr>
        <w:t>Agribusiness, Food and Consumer Economics Research Center, Texas A&amp;M University, College Station, Texas, July 2018.</w:t>
      </w:r>
    </w:p>
    <w:p w:rsidR="00A465FF" w:rsidRPr="00472A1F" w:rsidRDefault="00A465FF" w:rsidP="00A1402C">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sidRPr="00472A1F">
        <w:rPr>
          <w:sz w:val="20"/>
        </w:rPr>
        <w:t xml:space="preserve">Williams, G.W., O. Capps, Jr., and V. Salin, </w:t>
      </w:r>
      <w:r w:rsidRPr="00030579">
        <w:rPr>
          <w:i/>
          <w:sz w:val="20"/>
        </w:rPr>
        <w:t>Effects of the Chinese Retaliatory Tariff on U.S. Pecan Exports</w:t>
      </w:r>
      <w:r w:rsidRPr="00472A1F">
        <w:rPr>
          <w:sz w:val="20"/>
        </w:rPr>
        <w:t xml:space="preserve">, </w:t>
      </w:r>
      <w:r w:rsidR="00030579">
        <w:rPr>
          <w:sz w:val="20"/>
        </w:rPr>
        <w:t xml:space="preserve">Report to </w:t>
      </w:r>
      <w:r w:rsidRPr="00472A1F">
        <w:rPr>
          <w:sz w:val="20"/>
        </w:rPr>
        <w:t xml:space="preserve"> the American Pecan Council, Ft. Worth, Texas, August 29, 2018.</w:t>
      </w:r>
    </w:p>
    <w:p w:rsidR="00EE0EED" w:rsidRPr="00472A1F" w:rsidRDefault="00EE0EED" w:rsidP="00E41CE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sidRPr="00472A1F">
        <w:rPr>
          <w:sz w:val="20"/>
        </w:rPr>
        <w:t xml:space="preserve">Williams, G.W. and D. Hanselka, </w:t>
      </w:r>
      <w:r w:rsidRPr="00030579">
        <w:rPr>
          <w:i/>
          <w:sz w:val="20"/>
        </w:rPr>
        <w:t>2018 Update: The U.S. National and State-level Economic Benefits of Avocado Imports from Mexico</w:t>
      </w:r>
      <w:r w:rsidRPr="00472A1F">
        <w:rPr>
          <w:sz w:val="20"/>
        </w:rPr>
        <w:t>, Research Report to the Asociación de Productores y Empacadores de Aguacate (APEAM, A.C.) and the Mexican Hass Avocado Import Association (MHAIA), September 2018.</w:t>
      </w:r>
    </w:p>
    <w:p w:rsidR="00601C57" w:rsidRPr="00472A1F" w:rsidRDefault="00601C57" w:rsidP="00E41CE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sidRPr="00472A1F">
        <w:rPr>
          <w:sz w:val="20"/>
        </w:rPr>
        <w:t xml:space="preserve">Williams, G.W. and Hanselka, </w:t>
      </w:r>
      <w:r w:rsidRPr="00030579">
        <w:rPr>
          <w:i/>
          <w:sz w:val="20"/>
        </w:rPr>
        <w:t>Return on Investment in the American Lamb Checkoff Program</w:t>
      </w:r>
      <w:r w:rsidRPr="00472A1F">
        <w:rPr>
          <w:sz w:val="20"/>
        </w:rPr>
        <w:t>, Report to the American Lamb Board, Denver Colorado, January 2019.</w:t>
      </w:r>
    </w:p>
    <w:p w:rsidR="00292CDD" w:rsidRPr="00472A1F" w:rsidRDefault="00292CDD" w:rsidP="00292CDD">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80"/>
        <w:ind w:left="360" w:hanging="360"/>
        <w:rPr>
          <w:sz w:val="20"/>
        </w:rPr>
      </w:pPr>
      <w:r w:rsidRPr="00472A1F">
        <w:rPr>
          <w:b/>
          <w:color w:val="632523"/>
          <w:szCs w:val="24"/>
        </w:rPr>
        <w:t>Non-Refereed Papers/Reports and Popular Press Articles</w:t>
      </w:r>
    </w:p>
    <w:p w:rsidR="00A300A8" w:rsidRPr="00472A1F" w:rsidRDefault="00A300A8" w:rsidP="001C3B4B">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sidRPr="00472A1F">
        <w:rPr>
          <w:sz w:val="20"/>
        </w:rPr>
        <w:t>Subat, J. and G.W. Williams, "The Impact of Agricultural Programs and Policies on the Industrial Innovation Process: A Framework for Analysis," Dom. Policy Review of Industrial Innovation, USDA, Wash., D.C., Nov. 1978.</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Williams, G.W. and R. Voelkel, "Agricultural Assistance in Water-Short Areas," Presidential Task Force on U.S. Water Policy Initiatives, Washington, D.C., Nov. 1978.</w:t>
      </w:r>
    </w:p>
    <w:p w:rsidR="00A300A8" w:rsidRPr="00472A1F" w:rsidRDefault="00A300A8" w:rsidP="00802BF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sidRPr="00472A1F">
        <w:rPr>
          <w:sz w:val="20"/>
        </w:rPr>
        <w:t xml:space="preserve">Callahan, J. and G.W. Williams, </w:t>
      </w:r>
      <w:r w:rsidRPr="00472A1F">
        <w:rPr>
          <w:i/>
          <w:sz w:val="20"/>
        </w:rPr>
        <w:t>Market Development Expenditures for Soybeans and Soybean Products</w:t>
      </w:r>
      <w:r w:rsidRPr="00472A1F">
        <w:rPr>
          <w:sz w:val="20"/>
        </w:rPr>
        <w:t>, Special report prepared for the American Soybean Association, Bala Cynwyd, PA: Chase Econometrics, Feb. 28, 1982.</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Williams, G.W., L.H. Myers and J. Callahan, </w:t>
      </w:r>
      <w:r w:rsidRPr="00472A1F">
        <w:rPr>
          <w:i/>
          <w:sz w:val="20"/>
        </w:rPr>
        <w:t>The Economic Effectiveness of Foreign Market Development Programs for U.S. Soybeans and Products</w:t>
      </w:r>
      <w:r w:rsidRPr="00472A1F">
        <w:rPr>
          <w:sz w:val="20"/>
        </w:rPr>
        <w:t>, Bala Cynwyd, PA: Chase Econometrics, Feb. 28, 1982.</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Williams, G.W., "The Farm Problem Revisited or What I Did for My Summer Vacation," </w:t>
      </w:r>
      <w:r w:rsidRPr="00472A1F">
        <w:rPr>
          <w:i/>
          <w:sz w:val="20"/>
        </w:rPr>
        <w:t>Iowa REC News</w:t>
      </w:r>
      <w:r w:rsidRPr="00472A1F">
        <w:rPr>
          <w:sz w:val="20"/>
        </w:rPr>
        <w:t>, Sep. 1984.</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Knipe, C. and G.W. Williams, "The Effect of Liberalization on Japan's Beef Industry," </w:t>
      </w:r>
      <w:r w:rsidRPr="00472A1F">
        <w:rPr>
          <w:i/>
          <w:sz w:val="20"/>
        </w:rPr>
        <w:t xml:space="preserve">Meat and Poultry </w:t>
      </w:r>
      <w:r w:rsidRPr="00472A1F">
        <w:rPr>
          <w:sz w:val="20"/>
        </w:rPr>
        <w:t>34:35, 1988.</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z w:val="20"/>
        </w:rPr>
      </w:pPr>
      <w:r w:rsidRPr="00472A1F">
        <w:rPr>
          <w:sz w:val="20"/>
        </w:rPr>
        <w:t xml:space="preserve">Williams, G.W., "Mexican Recovery a Key to NAFTA," </w:t>
      </w:r>
      <w:r w:rsidRPr="00472A1F">
        <w:rPr>
          <w:i/>
          <w:sz w:val="20"/>
        </w:rPr>
        <w:t>Inform</w:t>
      </w:r>
      <w:r w:rsidRPr="00472A1F">
        <w:rPr>
          <w:sz w:val="20"/>
        </w:rPr>
        <w:t xml:space="preserve"> 6(5): 522-554, May 1995.</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z w:val="20"/>
        </w:rPr>
      </w:pPr>
      <w:r w:rsidRPr="00472A1F">
        <w:rPr>
          <w:sz w:val="20"/>
        </w:rPr>
        <w:t xml:space="preserve">Waller, M.L. and G.W. Williams, "Mycotoxin Economics," </w:t>
      </w:r>
      <w:r w:rsidRPr="00472A1F">
        <w:rPr>
          <w:i/>
          <w:sz w:val="20"/>
        </w:rPr>
        <w:t>Feed Management</w:t>
      </w:r>
      <w:r w:rsidR="00DA5ACF" w:rsidRPr="00472A1F">
        <w:rPr>
          <w:i/>
          <w:sz w:val="20"/>
        </w:rPr>
        <w:t xml:space="preserve"> </w:t>
      </w:r>
      <w:r w:rsidRPr="00472A1F">
        <w:rPr>
          <w:sz w:val="20"/>
        </w:rPr>
        <w:t>47(7): 23-26, July 1996.</w:t>
      </w:r>
    </w:p>
    <w:p w:rsidR="00B65E02" w:rsidRPr="00472A1F" w:rsidRDefault="00B65E02" w:rsidP="00B65E02">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Williams, G.W., "NAFTA and U.S. Agriculture:  Increased Exports or Lost Production and Processing?"</w:t>
      </w:r>
      <w:r w:rsidRPr="00472A1F">
        <w:rPr>
          <w:i/>
          <w:sz w:val="20"/>
        </w:rPr>
        <w:t xml:space="preserve"> Trade Insights,</w:t>
      </w:r>
      <w:r w:rsidRPr="00472A1F">
        <w:rPr>
          <w:sz w:val="20"/>
        </w:rPr>
        <w:t xml:space="preserve"> no. 8, Center for the Study of Western Hemispheric Trade, Univ. of Texas, Austin, Texas, Sept. 1996.</w:t>
      </w:r>
    </w:p>
    <w:p w:rsidR="00B65E02" w:rsidRPr="00472A1F" w:rsidRDefault="00B65E02" w:rsidP="00B65E02">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Williams, G.W., "U.S.-Mexico Agricultural Trade Back on Track but Under Dispute,"</w:t>
      </w:r>
      <w:r w:rsidRPr="00472A1F">
        <w:rPr>
          <w:i/>
          <w:sz w:val="20"/>
        </w:rPr>
        <w:t xml:space="preserve"> Tracking U.S. Trade</w:t>
      </w:r>
      <w:r w:rsidRPr="00472A1F">
        <w:rPr>
          <w:sz w:val="20"/>
        </w:rPr>
        <w:t>, Center for the Study of Western Hemispheric Trade, University of Texas, Austin, Texas, October 18, 1996.</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Williams, G.W. and J.E. Málaga, </w:t>
      </w:r>
      <w:r w:rsidRPr="00472A1F">
        <w:rPr>
          <w:i/>
          <w:sz w:val="20"/>
        </w:rPr>
        <w:t>Mexican Agricultural and Food Export Competitiveness</w:t>
      </w:r>
      <w:r w:rsidRPr="00472A1F">
        <w:rPr>
          <w:sz w:val="20"/>
        </w:rPr>
        <w:t>, Report to the World Bank, Washington, D.C.,</w:t>
      </w:r>
      <w:r w:rsidR="00EF165B" w:rsidRPr="00472A1F">
        <w:rPr>
          <w:sz w:val="20"/>
        </w:rPr>
        <w:t xml:space="preserve"> </w:t>
      </w:r>
      <w:r w:rsidRPr="00472A1F">
        <w:rPr>
          <w:sz w:val="20"/>
        </w:rPr>
        <w:t>February</w:t>
      </w:r>
      <w:r w:rsidR="00EF165B" w:rsidRPr="00472A1F">
        <w:rPr>
          <w:sz w:val="20"/>
        </w:rPr>
        <w:t xml:space="preserve"> </w:t>
      </w:r>
      <w:r w:rsidRPr="00472A1F">
        <w:rPr>
          <w:sz w:val="20"/>
        </w:rPr>
        <w:t>2006.</w:t>
      </w:r>
    </w:p>
    <w:p w:rsidR="00030579" w:rsidRDefault="001B5443">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Pr>
          <w:sz w:val="20"/>
        </w:rPr>
        <w:t>S</w:t>
      </w:r>
      <w:r w:rsidR="00030579" w:rsidRPr="00472A1F">
        <w:rPr>
          <w:sz w:val="20"/>
        </w:rPr>
        <w:t>alin, V., Jones, E., and G.W. Williams, “Economic Evaluation of Direct Verifiable Program and Action Plan for Pathogen Control in Almonds,” Report Submitted to the Almond Board of California, Modesto, California, September 2006.</w:t>
      </w:r>
    </w:p>
    <w:p w:rsidR="001B5443" w:rsidRDefault="001B5443" w:rsidP="001B5443">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line="240" w:lineRule="exact"/>
        <w:ind w:left="360" w:hanging="360"/>
        <w:rPr>
          <w:sz w:val="20"/>
        </w:rPr>
      </w:pPr>
      <w:r w:rsidRPr="00472A1F">
        <w:rPr>
          <w:b/>
          <w:color w:val="632523"/>
          <w:szCs w:val="24"/>
        </w:rPr>
        <w:lastRenderedPageBreak/>
        <w:t>Non-Refereed Papers/Reports and Popular Articles (continued)</w:t>
      </w:r>
    </w:p>
    <w:p w:rsidR="007653B2" w:rsidRDefault="007653B2">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Capps, O., Jr. and G.W. Williams, “The Economic Effectiveness of the Cotton Checkoff Program,” Report to the Cotton, Board, Memphis, TN, October 2006.</w:t>
      </w:r>
    </w:p>
    <w:p w:rsidR="00CF140A" w:rsidRPr="00472A1F" w:rsidRDefault="00CF140A">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Capps, O., Jr. and G.W. Williams, “Effectiveness of Marketing Order 906 in Promoting Sales of Texas Grapefruit and Oranges,” Report to the Texas Valley Citrus Committee, Mission, Texas, February 2007.</w:t>
      </w:r>
    </w:p>
    <w:p w:rsidR="005B3F7C" w:rsidRPr="00472A1F" w:rsidRDefault="005B3F7C">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Williams, G.W. and O. Capps, Jr., “Lamb Market Development Indices,” Report for the American Lamb Board, </w:t>
      </w:r>
      <w:r w:rsidR="003C53F4" w:rsidRPr="00472A1F">
        <w:rPr>
          <w:sz w:val="20"/>
        </w:rPr>
        <w:t xml:space="preserve">Denver, Colorado, </w:t>
      </w:r>
      <w:r w:rsidRPr="00472A1F">
        <w:rPr>
          <w:sz w:val="20"/>
        </w:rPr>
        <w:t>January 2008.</w:t>
      </w:r>
    </w:p>
    <w:p w:rsidR="00452157" w:rsidRPr="00472A1F" w:rsidRDefault="005B3F7C" w:rsidP="005B3F7C">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Williams, G.W. and O. Capps, Jr., “Updated Lamb Consumer Profile,” Report for the American Lamb Board, </w:t>
      </w:r>
      <w:r w:rsidR="003C53F4" w:rsidRPr="00472A1F">
        <w:rPr>
          <w:sz w:val="20"/>
        </w:rPr>
        <w:t xml:space="preserve">Denver, Colorado, </w:t>
      </w:r>
      <w:r w:rsidRPr="00472A1F">
        <w:rPr>
          <w:sz w:val="20"/>
        </w:rPr>
        <w:t>January 2008.</w:t>
      </w:r>
    </w:p>
    <w:p w:rsidR="00CA3895" w:rsidRPr="00472A1F" w:rsidRDefault="00CA3895" w:rsidP="005B3F7C">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Williams, G.W., O. Capps, Jr., and D. Bessler, “Is the Soybean Checkoff Program Working?” Report to the Audit and Evaluation Committee, United Soybean Board, St. Louis, MO, April 2009.</w:t>
      </w:r>
    </w:p>
    <w:p w:rsidR="00452157" w:rsidRPr="00472A1F" w:rsidRDefault="00452157" w:rsidP="005B3F7C">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Williams, G.W., O. Capps, Jr., and T. Dang, “Effectiveness of Promotion</w:t>
      </w:r>
      <w:r w:rsidR="00FA7BCB" w:rsidRPr="00472A1F">
        <w:rPr>
          <w:sz w:val="20"/>
        </w:rPr>
        <w:t xml:space="preserve"> o</w:t>
      </w:r>
      <w:r w:rsidRPr="00472A1F">
        <w:rPr>
          <w:sz w:val="20"/>
        </w:rPr>
        <w:t>n Lamb Demand and Imports,” Report to American Lamb Board, Nashville, Tennessee, January 2010.</w:t>
      </w:r>
    </w:p>
    <w:p w:rsidR="00C34FF9" w:rsidRPr="00472A1F" w:rsidRDefault="00C34FF9" w:rsidP="00843C91">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Shiflett, J.S.</w:t>
      </w:r>
      <w:r w:rsidR="00452157" w:rsidRPr="00472A1F">
        <w:rPr>
          <w:sz w:val="20"/>
        </w:rPr>
        <w:t>,</w:t>
      </w:r>
      <w:r w:rsidRPr="00472A1F">
        <w:rPr>
          <w:sz w:val="20"/>
        </w:rPr>
        <w:t xml:space="preserve"> G.W. Williams, and P. Rodgers, “Nontraditional Lamb Market in the United States: Characteristics and Marketing Strategies,” Report for the American Sheep Industry Association and the American Lamb Board, </w:t>
      </w:r>
      <w:r w:rsidR="00452157" w:rsidRPr="00472A1F">
        <w:rPr>
          <w:sz w:val="20"/>
        </w:rPr>
        <w:t>Nashville, Tennessee, February 2010</w:t>
      </w:r>
      <w:r w:rsidRPr="00472A1F">
        <w:rPr>
          <w:sz w:val="20"/>
        </w:rPr>
        <w:t>.</w:t>
      </w:r>
    </w:p>
    <w:p w:rsidR="00873C23" w:rsidRPr="00472A1F" w:rsidRDefault="00873C23" w:rsidP="00873C23">
      <w:pPr>
        <w:pStyle w:val="PlainText"/>
        <w:ind w:left="360" w:hanging="360"/>
        <w:jc w:val="both"/>
        <w:rPr>
          <w:rFonts w:ascii="Times New Roman" w:hAnsi="Times New Roman"/>
          <w:sz w:val="20"/>
          <w:szCs w:val="20"/>
        </w:rPr>
      </w:pPr>
      <w:r w:rsidRPr="00472A1F">
        <w:rPr>
          <w:rFonts w:ascii="Times New Roman" w:hAnsi="Times New Roman"/>
          <w:sz w:val="20"/>
          <w:szCs w:val="20"/>
        </w:rPr>
        <w:t>Vadali, S., J. Villa, S. Fuller, D. Ellis, G.W. Williams, and D. Kang, “Funding the Future Surface Transportation System: The Impact on Agriculture,” Report for the Soy Transportation Coalition prepared by the Texas Transportation Institute and the Agribusiness, Food, &amp; Consumer Economics Research Center, the Texas A&amp;M University System, College Station, Texas, December 2010.</w:t>
      </w:r>
    </w:p>
    <w:p w:rsidR="00AA435A" w:rsidRPr="00472A1F" w:rsidRDefault="00AA435A" w:rsidP="00873C23">
      <w:pPr>
        <w:pStyle w:val="PlainText"/>
        <w:ind w:left="360" w:hanging="360"/>
        <w:jc w:val="both"/>
        <w:rPr>
          <w:rFonts w:ascii="Times New Roman" w:hAnsi="Times New Roman"/>
          <w:sz w:val="20"/>
          <w:szCs w:val="20"/>
        </w:rPr>
      </w:pPr>
      <w:r w:rsidRPr="00472A1F">
        <w:rPr>
          <w:rFonts w:ascii="Times New Roman" w:hAnsi="Times New Roman"/>
          <w:sz w:val="20"/>
          <w:szCs w:val="20"/>
        </w:rPr>
        <w:t>Williams, G.W., O. Capps, Jr., D. Hudson, S. Pan, J. Robinson, “Cotton Research and Promotion Program: Economic Effectiveness Study,” Report prepared for the Cotton Board,</w:t>
      </w:r>
      <w:r w:rsidR="00FA7BCB" w:rsidRPr="00472A1F">
        <w:rPr>
          <w:rFonts w:ascii="Times New Roman" w:hAnsi="Times New Roman"/>
          <w:sz w:val="20"/>
          <w:szCs w:val="20"/>
        </w:rPr>
        <w:t xml:space="preserve"> Memphis, Tennessee,</w:t>
      </w:r>
      <w:r w:rsidRPr="00472A1F">
        <w:rPr>
          <w:rFonts w:ascii="Times New Roman" w:hAnsi="Times New Roman"/>
          <w:sz w:val="20"/>
          <w:szCs w:val="20"/>
        </w:rPr>
        <w:t xml:space="preserve"> April 2011.</w:t>
      </w:r>
    </w:p>
    <w:p w:rsidR="005E294E" w:rsidRPr="00472A1F" w:rsidRDefault="00FE7214" w:rsidP="005E294E">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iCs/>
          <w:sz w:val="20"/>
        </w:rPr>
        <w:t xml:space="preserve">Williams, G.W. “International Market Promotion Effectiveness of the Soybean Checkoff Program,” </w:t>
      </w:r>
      <w:r w:rsidRPr="00472A1F">
        <w:rPr>
          <w:sz w:val="20"/>
        </w:rPr>
        <w:t>Report for the U.S. Soybean Export Council, St. Louis, Mo., February 2012.</w:t>
      </w:r>
    </w:p>
    <w:p w:rsidR="005E294E" w:rsidRPr="00472A1F" w:rsidRDefault="005E294E" w:rsidP="005E294E">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 xml:space="preserve">Salin, V., D. Ng, G.W Williams, E. Jones, and A. Ishdorj, “Competitive Assessment and Market Entry Study of Devil’s Claw in the U.S. Nutraceutical/Herbal Supplement Market,” Agribusiness, Food, and Consumer Economics Research Center report on Cooperative Agreement No. 58-3148-2-014 with the U.S. Department of Agriculture, Foreign Agricultural Service, July 2012. </w:t>
      </w:r>
    </w:p>
    <w:p w:rsidR="00A300A8" w:rsidRPr="00472A1F" w:rsidRDefault="00A300A8" w:rsidP="00AC3D7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80" w:line="240" w:lineRule="exact"/>
        <w:rPr>
          <w:color w:val="632523"/>
          <w:szCs w:val="24"/>
        </w:rPr>
      </w:pPr>
      <w:r w:rsidRPr="00472A1F">
        <w:rPr>
          <w:b/>
          <w:color w:val="632523"/>
          <w:szCs w:val="24"/>
        </w:rPr>
        <w:t>Thesis and Dissertation</w:t>
      </w:r>
    </w:p>
    <w:p w:rsidR="00A300A8" w:rsidRPr="00472A1F" w:rsidRDefault="00A300A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Williams, G.W.  "Economic Structure of the Brazilian Soybean Industry: A Prototype Model," M.S. Thesis, Purdue University, December 1977.</w:t>
      </w:r>
      <w:r w:rsidR="00640B18" w:rsidRPr="00472A1F">
        <w:rPr>
          <w:sz w:val="20"/>
        </w:rPr>
        <w:t xml:space="preserve"> </w:t>
      </w:r>
    </w:p>
    <w:p w:rsidR="00B76217" w:rsidRPr="00472A1F" w:rsidRDefault="00A300A8" w:rsidP="00B7621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sz w:val="20"/>
        </w:rPr>
      </w:pPr>
      <w:r w:rsidRPr="00472A1F">
        <w:rPr>
          <w:sz w:val="20"/>
        </w:rPr>
        <w:t>Williams, G.W.  "The U.S. and World Oilseeds and Derivatives Markets: Economic Structure and Policy Interventions," Ph.D. Dissertation, Purdue University</w:t>
      </w:r>
      <w:r w:rsidR="00FF325D" w:rsidRPr="00472A1F">
        <w:rPr>
          <w:sz w:val="20"/>
        </w:rPr>
        <w:t>, May 1981</w:t>
      </w:r>
      <w:r w:rsidR="00AA435A" w:rsidRPr="00472A1F">
        <w:rPr>
          <w:sz w:val="20"/>
        </w:rPr>
        <w:t>.</w:t>
      </w:r>
      <w:r w:rsidR="00BF083A" w:rsidRPr="00472A1F">
        <w:rPr>
          <w:sz w:val="20"/>
        </w:rPr>
        <w:t xml:space="preserve"> </w:t>
      </w:r>
    </w:p>
    <w:p w:rsidR="00E71ACE" w:rsidRPr="00472A1F" w:rsidRDefault="00E71ACE" w:rsidP="00D56CEE">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b/>
          <w:color w:val="FFFFFF"/>
        </w:rPr>
      </w:pPr>
    </w:p>
    <w:p w:rsidR="00A300A8" w:rsidRPr="00472A1F" w:rsidRDefault="007D78EC" w:rsidP="00802BF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z w:val="20"/>
        </w:rPr>
      </w:pPr>
      <w:r w:rsidRPr="00472A1F">
        <w:rPr>
          <w:b/>
          <w:color w:val="FFFFFF"/>
        </w:rPr>
        <w:t xml:space="preserve">   </w:t>
      </w:r>
      <w:r w:rsidR="00FF325D" w:rsidRPr="00472A1F">
        <w:rPr>
          <w:b/>
          <w:color w:val="FFFFFF"/>
        </w:rPr>
        <w:t>RESEARCH</w:t>
      </w:r>
      <w:r w:rsidRPr="00472A1F">
        <w:rPr>
          <w:b/>
          <w:color w:val="FFFFFF"/>
        </w:rPr>
        <w:t xml:space="preserve"> CONTRACTS </w:t>
      </w:r>
      <w:r w:rsidR="00A300A8" w:rsidRPr="00472A1F">
        <w:rPr>
          <w:b/>
          <w:color w:val="FFFFFF"/>
        </w:rPr>
        <w:t>FUNDING, 1988-20</w:t>
      </w:r>
      <w:r w:rsidR="0018758A" w:rsidRPr="00472A1F">
        <w:rPr>
          <w:b/>
          <w:color w:val="FFFFFF"/>
        </w:rPr>
        <w:t>1</w:t>
      </w:r>
      <w:r w:rsidR="00030579">
        <w:rPr>
          <w:b/>
          <w:color w:val="FFFFFF"/>
        </w:rPr>
        <w:t>9</w:t>
      </w:r>
      <w:r w:rsidR="002A4A6A" w:rsidRPr="00472A1F">
        <w:rPr>
          <w:b/>
          <w:color w:val="FFFFFF"/>
        </w:rPr>
        <w:t>*</w:t>
      </w:r>
    </w:p>
    <w:p w:rsidR="00A300A8" w:rsidRPr="00472A1F" w:rsidRDefault="004A0146" w:rsidP="00FE0AD5">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spacing w:before="120" w:line="240" w:lineRule="exact"/>
        <w:ind w:right="180"/>
        <w:rPr>
          <w:color w:val="632523"/>
          <w:sz w:val="20"/>
        </w:rPr>
      </w:pPr>
      <w:r w:rsidRPr="00472A1F">
        <w:rPr>
          <w:noProof/>
          <w:color w:val="632523"/>
        </w:rPr>
        <mc:AlternateContent>
          <mc:Choice Requires="wps">
            <w:drawing>
              <wp:anchor distT="152400" distB="152400" distL="152400" distR="152400" simplePos="0" relativeHeight="251658752" behindDoc="1" locked="0" layoutInCell="1" allowOverlap="1">
                <wp:simplePos x="0" y="0"/>
                <wp:positionH relativeFrom="margin">
                  <wp:posOffset>-23495</wp:posOffset>
                </wp:positionH>
                <wp:positionV relativeFrom="paragraph">
                  <wp:posOffset>-168275</wp:posOffset>
                </wp:positionV>
                <wp:extent cx="3836035" cy="181610"/>
                <wp:effectExtent l="0" t="0" r="0" b="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6035" cy="181610"/>
                        </a:xfrm>
                        <a:prstGeom prst="rect">
                          <a:avLst/>
                        </a:prstGeom>
                        <a:solidFill>
                          <a:srgbClr val="632523"/>
                        </a:solidFill>
                        <a:ln w="12192">
                          <a:solidFill>
                            <a:srgbClr val="000000"/>
                          </a:solidFill>
                          <a:miter lim="800000"/>
                          <a:headEnd/>
                          <a:tailEnd/>
                        </a:ln>
                      </wps:spPr>
                      <wps:txbx>
                        <w:txbxContent>
                          <w:p w:rsidR="00603F24" w:rsidRDefault="00603F24">
                            <w:pPr>
                              <w:tabs>
                                <w:tab w:val="right" w:pos="5378"/>
                              </w:tabs>
                              <w:rPr>
                                <w:b/>
                                <w:color w:val="FFFFFF"/>
                              </w:rPr>
                            </w:pPr>
                            <w:r>
                              <w:rPr>
                                <w:b/>
                                <w:color w:val="FFFFFF"/>
                              </w:rPr>
                              <w:t>RESEARCH CONTRACTS /FUNDING, 1988-2006</w:t>
                            </w:r>
                            <w:r>
                              <w:rPr>
                                <w:b/>
                                <w:color w:val="FFFFFF"/>
                              </w:rPr>
                              <w:tab/>
                            </w:r>
                          </w:p>
                          <w:p w:rsidR="00603F24" w:rsidRDefault="00603F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DeVinne Txt BT" w:hAnsi="DeVinne Txt BT"/>
                                <w:color w:val="000000"/>
                              </w:rPr>
                            </w:pP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margin-left:-1.85pt;margin-top:-13.25pt;width:302.05pt;height:14.3pt;z-index:-251657728;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" fillcolor="#632523" strokeweight=".96pt">
                <v:textbox inset="6pt,6pt,6pt,6pt">
                  <w:txbxContent>
                    <w:p w:rsidR="00603F24" w:rsidRDefault="00603F24">
                      <w:pPr>
                        <w:tabs>
                          <w:tab w:val="right" w:pos="5378"/>
                        </w:tabs>
                        <w:rPr>
                          <w:b/>
                          <w:color w:val="FFFFFF"/>
                        </w:rPr>
                      </w:pPr>
                      <w:r>
                        <w:rPr>
                          <w:b/>
                          <w:color w:val="FFFFFF"/>
                        </w:rPr>
                        <w:t>RESEARCH CONTRACTS /FUNDING, 1988-2006</w:t>
                      </w:r>
                      <w:r>
                        <w:rPr>
                          <w:b/>
                          <w:color w:val="FFFFFF"/>
                        </w:rPr>
                        <w:tab/>
                      </w:r>
                    </w:p>
                    <w:p w:rsidR="00603F24" w:rsidRDefault="00603F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DeVinne Txt BT" w:hAnsi="DeVinne Txt BT"/>
                          <w:color w:val="000000"/>
                        </w:rPr>
                      </w:pPr>
                    </w:p>
                  </w:txbxContent>
                </v:textbox>
                <w10:wrap anchorx="margin"/>
              </v:shape>
            </w:pict>
          </mc:Fallback>
        </mc:AlternateContent>
      </w:r>
      <w:r w:rsidR="00B87D06" w:rsidRPr="00472A1F">
        <w:rPr>
          <w:b/>
          <w:color w:val="632523"/>
          <w:sz w:val="20"/>
        </w:rPr>
        <w:t xml:space="preserve">Abbreviated </w:t>
      </w:r>
      <w:r w:rsidR="00A300A8" w:rsidRPr="00472A1F">
        <w:rPr>
          <w:b/>
          <w:color w:val="632523"/>
          <w:sz w:val="20"/>
        </w:rPr>
        <w:t>Project Title</w:t>
      </w:r>
      <w:r w:rsidR="00A300A8" w:rsidRPr="00472A1F">
        <w:rPr>
          <w:b/>
          <w:color w:val="632523"/>
          <w:sz w:val="20"/>
        </w:rPr>
        <w:tab/>
      </w:r>
      <w:r w:rsidR="00A300A8" w:rsidRPr="00472A1F">
        <w:rPr>
          <w:b/>
          <w:color w:val="632523"/>
          <w:sz w:val="20"/>
        </w:rPr>
        <w:tab/>
      </w:r>
      <w:r w:rsidR="00A300A8" w:rsidRPr="00472A1F">
        <w:rPr>
          <w:b/>
          <w:color w:val="632523"/>
          <w:sz w:val="20"/>
        </w:rPr>
        <w:tab/>
      </w:r>
      <w:r w:rsidR="00A300A8" w:rsidRPr="00472A1F">
        <w:rPr>
          <w:b/>
          <w:color w:val="632523"/>
          <w:sz w:val="20"/>
        </w:rPr>
        <w:tab/>
        <w:t>Funding Agency</w:t>
      </w:r>
      <w:r w:rsidR="00A300A8" w:rsidRPr="00472A1F">
        <w:rPr>
          <w:b/>
          <w:color w:val="632523"/>
          <w:sz w:val="20"/>
        </w:rPr>
        <w:tab/>
      </w:r>
      <w:r w:rsidR="00A300A8" w:rsidRPr="00472A1F">
        <w:rPr>
          <w:b/>
          <w:color w:val="632523"/>
          <w:sz w:val="20"/>
        </w:rPr>
        <w:tab/>
      </w:r>
      <w:r w:rsidR="00A300A8" w:rsidRPr="00472A1F">
        <w:rPr>
          <w:b/>
          <w:color w:val="632523"/>
          <w:sz w:val="20"/>
        </w:rPr>
        <w:tab/>
        <w:t>Duration</w:t>
      </w:r>
      <w:r w:rsidR="00FE0AD5" w:rsidRPr="00472A1F">
        <w:rPr>
          <w:b/>
          <w:color w:val="632523"/>
          <w:sz w:val="20"/>
        </w:rPr>
        <w:tab/>
      </w:r>
      <w:r w:rsidR="00FE0AD5" w:rsidRPr="00472A1F">
        <w:rPr>
          <w:b/>
          <w:color w:val="632523"/>
          <w:sz w:val="20"/>
        </w:rPr>
        <w:tab/>
      </w:r>
      <w:r w:rsidR="00A300A8" w:rsidRPr="00472A1F">
        <w:rPr>
          <w:b/>
          <w:color w:val="632523"/>
          <w:sz w:val="20"/>
        </w:rPr>
        <w:t>Amount</w:t>
      </w:r>
    </w:p>
    <w:p w:rsidR="0015194D" w:rsidRPr="00472A1F" w:rsidRDefault="004A0146" w:rsidP="00095512">
      <w:pPr>
        <w:tabs>
          <w:tab w:val="left" w:pos="4860"/>
          <w:tab w:val="left" w:pos="7200"/>
          <w:tab w:val="left" w:pos="7920"/>
          <w:tab w:val="right" w:pos="10080"/>
        </w:tabs>
        <w:spacing w:line="240" w:lineRule="exact"/>
        <w:rPr>
          <w:sz w:val="20"/>
        </w:rPr>
      </w:pPr>
      <w:bookmarkStart w:id="1" w:name="OLE_LINK1"/>
      <w:bookmarkStart w:id="2" w:name="OLE_LINK2"/>
      <w:r w:rsidRPr="00472A1F">
        <w:rPr>
          <w:noProof/>
          <w:sz w:val="20"/>
        </w:rPr>
        <mc:AlternateContent>
          <mc:Choice Requires="wps">
            <w:drawing>
              <wp:anchor distT="0" distB="0" distL="114300" distR="114300" simplePos="0" relativeHeight="251661824" behindDoc="0" locked="0" layoutInCell="1" allowOverlap="1">
                <wp:simplePos x="0" y="0"/>
                <wp:positionH relativeFrom="column">
                  <wp:posOffset>-635</wp:posOffset>
                </wp:positionH>
                <wp:positionV relativeFrom="paragraph">
                  <wp:posOffset>68580</wp:posOffset>
                </wp:positionV>
                <wp:extent cx="6377940" cy="0"/>
                <wp:effectExtent l="0" t="0" r="0" b="0"/>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7940" cy="0"/>
                        </a:xfrm>
                        <a:prstGeom prst="straightConnector1">
                          <a:avLst/>
                        </a:prstGeom>
                        <a:noFill/>
                        <a:ln w="25400">
                          <a:solidFill>
                            <a:srgbClr val="6325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67459E" id="_x0000_t32" coordsize="21600,21600" o:spt="32" o:oned="t" path="m,l21600,21600e" filled="f">
                <v:path arrowok="t" fillok="f" o:connecttype="none"/>
                <o:lock v:ext="edit" shapetype="t"/>
              </v:shapetype>
              <v:shape id="AutoShape 18" o:spid="_x0000_s1026" type="#_x0000_t32" style="position:absolute;margin-left:-.05pt;margin-top:5.4pt;width:502.2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" strokecolor="#632523" strokeweight="2pt"/>
            </w:pict>
          </mc:Fallback>
        </mc:AlternateContent>
      </w:r>
    </w:p>
    <w:p w:rsidR="00781363" w:rsidRPr="00472A1F" w:rsidRDefault="00781363" w:rsidP="003A1EF0">
      <w:pPr>
        <w:tabs>
          <w:tab w:val="left" w:pos="4860"/>
          <w:tab w:val="left" w:pos="7920"/>
          <w:tab w:val="right" w:pos="10080"/>
        </w:tabs>
        <w:spacing w:after="40"/>
        <w:outlineLvl w:val="0"/>
        <w:rPr>
          <w:bCs/>
          <w:color w:val="000000"/>
          <w:position w:val="-1"/>
          <w:sz w:val="20"/>
        </w:rPr>
      </w:pPr>
      <w:bookmarkStart w:id="3" w:name="OLE_LINK3"/>
      <w:r w:rsidRPr="00472A1F">
        <w:rPr>
          <w:bCs/>
          <w:color w:val="000000"/>
          <w:position w:val="-1"/>
          <w:sz w:val="20"/>
        </w:rPr>
        <w:t>Mexican Hass Avocado Supply Chain</w:t>
      </w:r>
      <w:r w:rsidRPr="00472A1F">
        <w:rPr>
          <w:bCs/>
          <w:color w:val="000000"/>
          <w:position w:val="-1"/>
          <w:sz w:val="20"/>
        </w:rPr>
        <w:tab/>
        <w:t>Avocados from Mexico</w:t>
      </w:r>
      <w:r w:rsidRPr="00472A1F">
        <w:rPr>
          <w:bCs/>
          <w:color w:val="000000"/>
          <w:position w:val="-1"/>
          <w:sz w:val="20"/>
        </w:rPr>
        <w:tab/>
        <w:t>2019</w:t>
      </w:r>
      <w:r w:rsidRPr="00472A1F">
        <w:rPr>
          <w:bCs/>
          <w:color w:val="000000"/>
          <w:position w:val="-1"/>
          <w:sz w:val="20"/>
        </w:rPr>
        <w:tab/>
        <w:t>TB</w:t>
      </w:r>
      <w:r w:rsidR="007653B2">
        <w:rPr>
          <w:bCs/>
          <w:color w:val="000000"/>
          <w:position w:val="-1"/>
          <w:sz w:val="20"/>
        </w:rPr>
        <w:t>D</w:t>
      </w:r>
    </w:p>
    <w:p w:rsidR="00F27638" w:rsidRPr="00472A1F" w:rsidRDefault="00F27638" w:rsidP="003A1EF0">
      <w:pPr>
        <w:tabs>
          <w:tab w:val="left" w:pos="4860"/>
          <w:tab w:val="left" w:pos="7920"/>
          <w:tab w:val="right" w:pos="10080"/>
        </w:tabs>
        <w:spacing w:after="40"/>
        <w:outlineLvl w:val="0"/>
        <w:rPr>
          <w:bCs/>
          <w:color w:val="000000"/>
          <w:position w:val="-1"/>
          <w:sz w:val="20"/>
        </w:rPr>
      </w:pPr>
      <w:r w:rsidRPr="00472A1F">
        <w:rPr>
          <w:bCs/>
          <w:color w:val="000000"/>
          <w:position w:val="-1"/>
          <w:sz w:val="20"/>
        </w:rPr>
        <w:t>Pecan Industry Baseline Model</w:t>
      </w:r>
      <w:r w:rsidRPr="00472A1F">
        <w:rPr>
          <w:bCs/>
          <w:color w:val="000000"/>
          <w:position w:val="-1"/>
          <w:sz w:val="20"/>
        </w:rPr>
        <w:tab/>
        <w:t>American Pecan Council</w:t>
      </w:r>
      <w:r w:rsidRPr="00472A1F">
        <w:rPr>
          <w:bCs/>
          <w:color w:val="000000"/>
          <w:position w:val="-1"/>
          <w:sz w:val="20"/>
        </w:rPr>
        <w:tab/>
        <w:t>2018/19</w:t>
      </w:r>
      <w:r w:rsidRPr="00472A1F">
        <w:rPr>
          <w:bCs/>
          <w:color w:val="000000"/>
          <w:position w:val="-1"/>
          <w:sz w:val="20"/>
        </w:rPr>
        <w:tab/>
        <w:t>25,000</w:t>
      </w:r>
    </w:p>
    <w:p w:rsidR="003A1EF0" w:rsidRPr="00472A1F" w:rsidRDefault="003A1EF0" w:rsidP="003A1EF0">
      <w:pPr>
        <w:tabs>
          <w:tab w:val="left" w:pos="4860"/>
          <w:tab w:val="left" w:pos="7920"/>
          <w:tab w:val="right" w:pos="10080"/>
        </w:tabs>
        <w:spacing w:after="40"/>
        <w:outlineLvl w:val="0"/>
        <w:rPr>
          <w:bCs/>
          <w:color w:val="000000"/>
          <w:position w:val="-1"/>
          <w:sz w:val="20"/>
        </w:rPr>
      </w:pPr>
      <w:r w:rsidRPr="00472A1F">
        <w:rPr>
          <w:bCs/>
          <w:color w:val="000000"/>
          <w:position w:val="-1"/>
          <w:sz w:val="20"/>
        </w:rPr>
        <w:t>ROI to Lamb Checkoff Program</w:t>
      </w:r>
      <w:r w:rsidR="00E85586" w:rsidRPr="00472A1F">
        <w:rPr>
          <w:bCs/>
          <w:color w:val="000000"/>
          <w:position w:val="-1"/>
          <w:sz w:val="20"/>
        </w:rPr>
        <w:t>:</w:t>
      </w:r>
      <w:r w:rsidRPr="00472A1F">
        <w:rPr>
          <w:bCs/>
          <w:color w:val="000000"/>
          <w:position w:val="-1"/>
          <w:sz w:val="20"/>
        </w:rPr>
        <w:t xml:space="preserve"> Update</w:t>
      </w:r>
      <w:r w:rsidRPr="00472A1F">
        <w:rPr>
          <w:bCs/>
          <w:color w:val="000000"/>
          <w:position w:val="-1"/>
          <w:sz w:val="20"/>
        </w:rPr>
        <w:tab/>
        <w:t>American Lamb Board</w:t>
      </w:r>
      <w:r w:rsidRPr="00472A1F">
        <w:rPr>
          <w:bCs/>
          <w:color w:val="000000"/>
          <w:position w:val="-1"/>
          <w:sz w:val="20"/>
        </w:rPr>
        <w:tab/>
        <w:t>2018/19</w:t>
      </w:r>
      <w:r w:rsidRPr="00472A1F">
        <w:rPr>
          <w:bCs/>
          <w:color w:val="000000"/>
          <w:position w:val="-1"/>
          <w:sz w:val="20"/>
        </w:rPr>
        <w:tab/>
        <w:t xml:space="preserve">    20,000</w:t>
      </w:r>
    </w:p>
    <w:p w:rsidR="003A1EF0" w:rsidRPr="00472A1F" w:rsidRDefault="003A1EF0" w:rsidP="003A1EF0">
      <w:pPr>
        <w:tabs>
          <w:tab w:val="left" w:pos="4860"/>
          <w:tab w:val="left" w:pos="7920"/>
          <w:tab w:val="right" w:pos="10080"/>
        </w:tabs>
        <w:spacing w:after="40"/>
        <w:outlineLvl w:val="0"/>
        <w:rPr>
          <w:bCs/>
          <w:color w:val="000000"/>
          <w:position w:val="-1"/>
          <w:sz w:val="20"/>
        </w:rPr>
      </w:pPr>
      <w:r w:rsidRPr="00472A1F">
        <w:rPr>
          <w:bCs/>
          <w:color w:val="000000"/>
          <w:position w:val="-1"/>
          <w:sz w:val="20"/>
        </w:rPr>
        <w:t>Economic Benefits of Avocado Imports from Mexico</w:t>
      </w:r>
      <w:r w:rsidRPr="00472A1F">
        <w:rPr>
          <w:bCs/>
          <w:color w:val="000000"/>
          <w:position w:val="-1"/>
          <w:sz w:val="20"/>
        </w:rPr>
        <w:tab/>
      </w:r>
      <w:r w:rsidRPr="00472A1F">
        <w:rPr>
          <w:sz w:val="20"/>
        </w:rPr>
        <w:t>Mex. Hass Avocado Imp. Assoc.</w:t>
      </w:r>
      <w:r w:rsidRPr="00472A1F">
        <w:rPr>
          <w:bCs/>
          <w:color w:val="000000"/>
          <w:position w:val="-1"/>
          <w:sz w:val="20"/>
        </w:rPr>
        <w:tab/>
        <w:t>2018</w:t>
      </w:r>
      <w:r w:rsidRPr="00472A1F">
        <w:rPr>
          <w:bCs/>
          <w:color w:val="000000"/>
          <w:position w:val="-1"/>
          <w:sz w:val="20"/>
        </w:rPr>
        <w:tab/>
        <w:t xml:space="preserve">   20,000</w:t>
      </w:r>
    </w:p>
    <w:p w:rsidR="00842A04" w:rsidRPr="00472A1F" w:rsidRDefault="00842A04" w:rsidP="00B1054C">
      <w:pPr>
        <w:tabs>
          <w:tab w:val="left" w:pos="4860"/>
          <w:tab w:val="left" w:pos="7200"/>
          <w:tab w:val="left" w:pos="7920"/>
          <w:tab w:val="right" w:pos="10080"/>
        </w:tabs>
        <w:spacing w:after="40" w:line="240" w:lineRule="exact"/>
        <w:rPr>
          <w:color w:val="000000"/>
          <w:sz w:val="20"/>
        </w:rPr>
      </w:pPr>
      <w:r w:rsidRPr="00472A1F">
        <w:rPr>
          <w:color w:val="000000"/>
          <w:sz w:val="20"/>
        </w:rPr>
        <w:t>Fostering Partnerships with TX Agbus. Community</w:t>
      </w:r>
      <w:r w:rsidRPr="00472A1F">
        <w:rPr>
          <w:color w:val="000000"/>
          <w:sz w:val="20"/>
        </w:rPr>
        <w:tab/>
        <w:t>AGLS</w:t>
      </w:r>
      <w:r w:rsidRPr="00472A1F">
        <w:rPr>
          <w:color w:val="000000"/>
          <w:sz w:val="20"/>
        </w:rPr>
        <w:tab/>
      </w:r>
      <w:r w:rsidRPr="00472A1F">
        <w:rPr>
          <w:color w:val="000000"/>
          <w:sz w:val="20"/>
        </w:rPr>
        <w:tab/>
      </w:r>
      <w:r w:rsidR="00C633C1" w:rsidRPr="00472A1F">
        <w:rPr>
          <w:color w:val="000000"/>
          <w:sz w:val="20"/>
        </w:rPr>
        <w:t>2017/</w:t>
      </w:r>
      <w:r w:rsidRPr="00472A1F">
        <w:rPr>
          <w:color w:val="000000"/>
          <w:sz w:val="20"/>
        </w:rPr>
        <w:t>18</w:t>
      </w:r>
      <w:r w:rsidRPr="00472A1F">
        <w:rPr>
          <w:color w:val="000000"/>
          <w:sz w:val="20"/>
        </w:rPr>
        <w:tab/>
        <w:t>45,000</w:t>
      </w:r>
    </w:p>
    <w:p w:rsidR="000B4214" w:rsidRPr="00472A1F" w:rsidRDefault="000B4214" w:rsidP="00B1054C">
      <w:pPr>
        <w:tabs>
          <w:tab w:val="left" w:pos="4860"/>
          <w:tab w:val="left" w:pos="7200"/>
          <w:tab w:val="left" w:pos="7920"/>
          <w:tab w:val="right" w:pos="10080"/>
        </w:tabs>
        <w:spacing w:after="40" w:line="240" w:lineRule="exact"/>
        <w:rPr>
          <w:bCs/>
          <w:color w:val="000000"/>
          <w:position w:val="-1"/>
          <w:sz w:val="20"/>
        </w:rPr>
      </w:pPr>
      <w:r w:rsidRPr="00472A1F">
        <w:rPr>
          <w:color w:val="000000"/>
          <w:sz w:val="20"/>
        </w:rPr>
        <w:t>Fluid Milk Generic Promotion</w:t>
      </w:r>
      <w:r w:rsidRPr="00472A1F">
        <w:rPr>
          <w:color w:val="000000"/>
          <w:sz w:val="20"/>
        </w:rPr>
        <w:tab/>
        <w:t>MilkPEP and DMI</w:t>
      </w:r>
      <w:r w:rsidRPr="00472A1F">
        <w:rPr>
          <w:color w:val="000000"/>
          <w:sz w:val="20"/>
        </w:rPr>
        <w:tab/>
      </w:r>
      <w:r w:rsidR="00004EFF" w:rsidRPr="00472A1F">
        <w:rPr>
          <w:color w:val="000000"/>
          <w:sz w:val="20"/>
        </w:rPr>
        <w:tab/>
      </w:r>
      <w:r w:rsidRPr="00472A1F">
        <w:rPr>
          <w:color w:val="000000"/>
          <w:sz w:val="20"/>
        </w:rPr>
        <w:t>2017-2021</w:t>
      </w:r>
      <w:r w:rsidRPr="00472A1F">
        <w:rPr>
          <w:color w:val="000000"/>
          <w:sz w:val="20"/>
        </w:rPr>
        <w:tab/>
        <w:t xml:space="preserve">    ~</w:t>
      </w:r>
      <w:r w:rsidR="002A4A6A" w:rsidRPr="00472A1F">
        <w:rPr>
          <w:color w:val="000000"/>
          <w:sz w:val="20"/>
        </w:rPr>
        <w:t>300</w:t>
      </w:r>
      <w:r w:rsidRPr="00472A1F">
        <w:rPr>
          <w:color w:val="000000"/>
          <w:sz w:val="20"/>
        </w:rPr>
        <w:t>,000</w:t>
      </w:r>
    </w:p>
    <w:p w:rsidR="007600FA" w:rsidRPr="00472A1F" w:rsidRDefault="007600FA" w:rsidP="00B1054C">
      <w:pPr>
        <w:tabs>
          <w:tab w:val="left" w:pos="4860"/>
          <w:tab w:val="left" w:pos="7200"/>
          <w:tab w:val="left" w:pos="7920"/>
          <w:tab w:val="right" w:pos="10080"/>
        </w:tabs>
        <w:spacing w:after="40" w:line="240" w:lineRule="exact"/>
        <w:rPr>
          <w:bCs/>
          <w:color w:val="000000"/>
          <w:position w:val="-1"/>
          <w:sz w:val="20"/>
        </w:rPr>
      </w:pPr>
      <w:r w:rsidRPr="00472A1F">
        <w:rPr>
          <w:bCs/>
          <w:color w:val="000000"/>
          <w:position w:val="-1"/>
          <w:sz w:val="20"/>
        </w:rPr>
        <w:t>Producer ROI in Sorghum Research,</w:t>
      </w:r>
      <w:r w:rsidR="007C1623" w:rsidRPr="00472A1F">
        <w:rPr>
          <w:bCs/>
          <w:color w:val="000000"/>
          <w:position w:val="-1"/>
          <w:sz w:val="20"/>
        </w:rPr>
        <w:t xml:space="preserve"> </w:t>
      </w:r>
      <w:r w:rsidRPr="00472A1F">
        <w:rPr>
          <w:bCs/>
          <w:color w:val="000000"/>
          <w:position w:val="-1"/>
          <w:sz w:val="20"/>
        </w:rPr>
        <w:t>Promo</w:t>
      </w:r>
      <w:r w:rsidR="007C1623" w:rsidRPr="00472A1F">
        <w:rPr>
          <w:bCs/>
          <w:color w:val="000000"/>
          <w:position w:val="-1"/>
          <w:sz w:val="20"/>
        </w:rPr>
        <w:t>tion: Update</w:t>
      </w:r>
      <w:r w:rsidRPr="00472A1F">
        <w:rPr>
          <w:bCs/>
          <w:color w:val="000000"/>
          <w:position w:val="-1"/>
          <w:sz w:val="20"/>
        </w:rPr>
        <w:t>.</w:t>
      </w:r>
      <w:r w:rsidR="007C1623" w:rsidRPr="00472A1F">
        <w:rPr>
          <w:bCs/>
          <w:color w:val="000000"/>
          <w:position w:val="-1"/>
          <w:sz w:val="20"/>
        </w:rPr>
        <w:tab/>
      </w:r>
      <w:r w:rsidR="007C1623" w:rsidRPr="00472A1F">
        <w:rPr>
          <w:sz w:val="20"/>
        </w:rPr>
        <w:t>United Sorghum Checkoff Program</w:t>
      </w:r>
      <w:r w:rsidR="007C1623" w:rsidRPr="00472A1F">
        <w:rPr>
          <w:sz w:val="20"/>
        </w:rPr>
        <w:tab/>
        <w:t>2016/17</w:t>
      </w:r>
      <w:r w:rsidR="007C1623" w:rsidRPr="00472A1F">
        <w:rPr>
          <w:sz w:val="20"/>
        </w:rPr>
        <w:tab/>
        <w:t xml:space="preserve">        25,000</w:t>
      </w:r>
    </w:p>
    <w:p w:rsidR="00292CDD" w:rsidRPr="00472A1F" w:rsidRDefault="00292CDD" w:rsidP="00B1054C">
      <w:pPr>
        <w:tabs>
          <w:tab w:val="left" w:pos="4860"/>
          <w:tab w:val="left" w:pos="7200"/>
          <w:tab w:val="left" w:pos="7920"/>
          <w:tab w:val="right" w:pos="10080"/>
        </w:tabs>
        <w:spacing w:after="40" w:line="240" w:lineRule="exact"/>
        <w:rPr>
          <w:rFonts w:cs="Arial"/>
          <w:bCs/>
          <w:sz w:val="20"/>
        </w:rPr>
      </w:pPr>
      <w:r w:rsidRPr="00472A1F">
        <w:rPr>
          <w:bCs/>
          <w:sz w:val="20"/>
        </w:rPr>
        <w:t>Identifying Econ. Impact of Ag. Promotion Groups</w:t>
      </w:r>
      <w:r w:rsidRPr="00472A1F">
        <w:rPr>
          <w:bCs/>
          <w:sz w:val="20"/>
        </w:rPr>
        <w:tab/>
        <w:t>Fresh Approach, Inc.</w:t>
      </w:r>
      <w:r w:rsidRPr="00472A1F">
        <w:rPr>
          <w:bCs/>
          <w:sz w:val="20"/>
        </w:rPr>
        <w:tab/>
      </w:r>
      <w:r w:rsidRPr="00472A1F">
        <w:rPr>
          <w:bCs/>
          <w:sz w:val="20"/>
        </w:rPr>
        <w:tab/>
        <w:t>2016-17</w:t>
      </w:r>
      <w:r w:rsidRPr="00472A1F">
        <w:rPr>
          <w:bCs/>
          <w:sz w:val="20"/>
        </w:rPr>
        <w:tab/>
        <w:t xml:space="preserve">        22,000</w:t>
      </w:r>
    </w:p>
    <w:p w:rsidR="00292CDD" w:rsidRPr="00472A1F" w:rsidRDefault="00292CDD" w:rsidP="00B1054C">
      <w:pPr>
        <w:tabs>
          <w:tab w:val="left" w:pos="4860"/>
          <w:tab w:val="left" w:pos="7200"/>
          <w:tab w:val="left" w:pos="7920"/>
          <w:tab w:val="right" w:pos="10080"/>
        </w:tabs>
        <w:spacing w:after="40" w:line="240" w:lineRule="exact"/>
        <w:rPr>
          <w:rFonts w:cs="Arial"/>
          <w:bCs/>
          <w:sz w:val="20"/>
        </w:rPr>
      </w:pPr>
      <w:r w:rsidRPr="00472A1F">
        <w:rPr>
          <w:rFonts w:cs="Arial"/>
          <w:bCs/>
          <w:sz w:val="20"/>
        </w:rPr>
        <w:t>Forecasts of Hass Avocado Shipments from Mexico</w:t>
      </w:r>
      <w:r w:rsidRPr="00472A1F">
        <w:rPr>
          <w:rFonts w:cs="Arial"/>
          <w:bCs/>
          <w:sz w:val="20"/>
        </w:rPr>
        <w:tab/>
      </w:r>
      <w:r w:rsidRPr="00472A1F">
        <w:rPr>
          <w:sz w:val="20"/>
        </w:rPr>
        <w:t>Mex. Hass Avocado Imp. Assoc.</w:t>
      </w:r>
      <w:r w:rsidRPr="00472A1F">
        <w:rPr>
          <w:bCs/>
          <w:color w:val="000000"/>
          <w:position w:val="-1"/>
          <w:sz w:val="20"/>
        </w:rPr>
        <w:tab/>
        <w:t>2016-17</w:t>
      </w:r>
      <w:r w:rsidRPr="00472A1F">
        <w:rPr>
          <w:bCs/>
          <w:color w:val="000000"/>
          <w:position w:val="-1"/>
          <w:sz w:val="20"/>
        </w:rPr>
        <w:tab/>
        <w:t xml:space="preserve">    50,000</w:t>
      </w:r>
    </w:p>
    <w:p w:rsidR="007D78EC" w:rsidRPr="00472A1F" w:rsidRDefault="007D78EC" w:rsidP="00B1054C">
      <w:pPr>
        <w:tabs>
          <w:tab w:val="left" w:pos="4860"/>
          <w:tab w:val="left" w:pos="7200"/>
          <w:tab w:val="left" w:pos="7920"/>
          <w:tab w:val="right" w:pos="10080"/>
        </w:tabs>
        <w:spacing w:after="40" w:line="240" w:lineRule="exact"/>
        <w:rPr>
          <w:rFonts w:cs="Arial"/>
          <w:bCs/>
          <w:sz w:val="20"/>
        </w:rPr>
      </w:pPr>
      <w:r w:rsidRPr="00472A1F">
        <w:rPr>
          <w:rFonts w:cs="Arial"/>
          <w:bCs/>
          <w:sz w:val="20"/>
        </w:rPr>
        <w:t>ROI in the Promotion of Norwegian Seafood</w:t>
      </w:r>
      <w:r w:rsidRPr="00472A1F">
        <w:rPr>
          <w:rFonts w:cs="Arial"/>
          <w:bCs/>
          <w:sz w:val="20"/>
        </w:rPr>
        <w:tab/>
        <w:t xml:space="preserve">Norwegian Seafood </w:t>
      </w:r>
      <w:r w:rsidR="007600FA" w:rsidRPr="00472A1F">
        <w:rPr>
          <w:rFonts w:cs="Arial"/>
          <w:bCs/>
          <w:sz w:val="20"/>
        </w:rPr>
        <w:t>Council</w:t>
      </w:r>
      <w:r w:rsidR="007600FA" w:rsidRPr="00472A1F">
        <w:rPr>
          <w:rFonts w:cs="Arial"/>
          <w:bCs/>
          <w:sz w:val="20"/>
        </w:rPr>
        <w:tab/>
      </w:r>
      <w:r w:rsidRPr="00472A1F">
        <w:rPr>
          <w:rFonts w:cs="Arial"/>
          <w:bCs/>
          <w:sz w:val="20"/>
        </w:rPr>
        <w:tab/>
        <w:t>2016</w:t>
      </w:r>
      <w:r w:rsidR="004A0FB6" w:rsidRPr="00472A1F">
        <w:rPr>
          <w:rFonts w:cs="Arial"/>
          <w:bCs/>
          <w:sz w:val="20"/>
        </w:rPr>
        <w:t>-</w:t>
      </w:r>
      <w:r w:rsidR="00292CDD" w:rsidRPr="00472A1F">
        <w:rPr>
          <w:rFonts w:cs="Arial"/>
          <w:bCs/>
          <w:sz w:val="20"/>
        </w:rPr>
        <w:t>1</w:t>
      </w:r>
      <w:r w:rsidR="00910C27" w:rsidRPr="00472A1F">
        <w:rPr>
          <w:rFonts w:cs="Arial"/>
          <w:bCs/>
          <w:sz w:val="20"/>
        </w:rPr>
        <w:t>9</w:t>
      </w:r>
      <w:r w:rsidR="00292CDD" w:rsidRPr="00472A1F">
        <w:rPr>
          <w:rFonts w:cs="Arial"/>
          <w:bCs/>
          <w:sz w:val="20"/>
        </w:rPr>
        <w:tab/>
        <w:t xml:space="preserve">  </w:t>
      </w:r>
      <w:r w:rsidR="002A4A6A" w:rsidRPr="00472A1F">
        <w:rPr>
          <w:rFonts w:cs="Arial"/>
          <w:bCs/>
          <w:sz w:val="20"/>
        </w:rPr>
        <w:t>290</w:t>
      </w:r>
      <w:r w:rsidRPr="00472A1F">
        <w:rPr>
          <w:rFonts w:cs="Arial"/>
          <w:bCs/>
          <w:sz w:val="20"/>
        </w:rPr>
        <w:t>,000</w:t>
      </w:r>
    </w:p>
    <w:p w:rsidR="00B1054C" w:rsidRPr="00472A1F" w:rsidRDefault="007D78EC" w:rsidP="00B1054C">
      <w:pPr>
        <w:tabs>
          <w:tab w:val="left" w:pos="4860"/>
          <w:tab w:val="left" w:pos="7200"/>
          <w:tab w:val="left" w:pos="7920"/>
          <w:tab w:val="right" w:pos="10080"/>
        </w:tabs>
        <w:spacing w:after="40" w:line="240" w:lineRule="exact"/>
        <w:rPr>
          <w:bCs/>
          <w:color w:val="000000"/>
          <w:position w:val="-1"/>
          <w:sz w:val="20"/>
        </w:rPr>
      </w:pPr>
      <w:r w:rsidRPr="00472A1F">
        <w:rPr>
          <w:bCs/>
          <w:color w:val="000000"/>
          <w:position w:val="-1"/>
          <w:sz w:val="20"/>
        </w:rPr>
        <w:t>Economic Benefits of Avocado Imports: Update</w:t>
      </w:r>
      <w:r w:rsidRPr="00472A1F">
        <w:rPr>
          <w:bCs/>
          <w:color w:val="000000"/>
          <w:position w:val="-1"/>
          <w:sz w:val="20"/>
        </w:rPr>
        <w:tab/>
      </w:r>
      <w:r w:rsidRPr="00472A1F">
        <w:rPr>
          <w:sz w:val="20"/>
        </w:rPr>
        <w:t>Mex. Hass Avocado Imp. Assoc.</w:t>
      </w:r>
      <w:r w:rsidRPr="00472A1F">
        <w:rPr>
          <w:bCs/>
          <w:color w:val="000000"/>
          <w:position w:val="-1"/>
          <w:sz w:val="20"/>
        </w:rPr>
        <w:tab/>
        <w:t>2016</w:t>
      </w:r>
      <w:r w:rsidRPr="00472A1F">
        <w:rPr>
          <w:bCs/>
          <w:color w:val="000000"/>
          <w:position w:val="-1"/>
          <w:sz w:val="20"/>
        </w:rPr>
        <w:tab/>
        <w:t xml:space="preserve">   25,000</w:t>
      </w:r>
    </w:p>
    <w:p w:rsidR="007D78EC" w:rsidRPr="00472A1F" w:rsidRDefault="007D78EC" w:rsidP="00B1054C">
      <w:pPr>
        <w:tabs>
          <w:tab w:val="left" w:pos="4860"/>
          <w:tab w:val="left" w:pos="7200"/>
          <w:tab w:val="left" w:pos="7920"/>
          <w:tab w:val="right" w:pos="10080"/>
        </w:tabs>
        <w:spacing w:after="40" w:line="240" w:lineRule="exact"/>
        <w:rPr>
          <w:rFonts w:cs="Arial"/>
          <w:bCs/>
          <w:sz w:val="20"/>
        </w:rPr>
      </w:pPr>
      <w:r w:rsidRPr="00472A1F">
        <w:rPr>
          <w:color w:val="000000"/>
          <w:sz w:val="20"/>
        </w:rPr>
        <w:t xml:space="preserve">Soybean Checkoff Expenditure Data for ROI Analysis </w:t>
      </w:r>
      <w:r w:rsidRPr="00472A1F">
        <w:rPr>
          <w:color w:val="000000"/>
          <w:sz w:val="20"/>
        </w:rPr>
        <w:tab/>
        <w:t>United Soybean Board</w:t>
      </w:r>
      <w:r w:rsidR="00B1054C" w:rsidRPr="00472A1F">
        <w:rPr>
          <w:color w:val="000000"/>
          <w:sz w:val="20"/>
        </w:rPr>
        <w:tab/>
      </w:r>
      <w:r w:rsidR="00B1054C" w:rsidRPr="00472A1F">
        <w:rPr>
          <w:color w:val="000000"/>
          <w:sz w:val="20"/>
        </w:rPr>
        <w:tab/>
        <w:t>2015/16</w:t>
      </w:r>
      <w:r w:rsidR="00B1054C" w:rsidRPr="00472A1F">
        <w:rPr>
          <w:color w:val="000000"/>
          <w:sz w:val="20"/>
        </w:rPr>
        <w:tab/>
      </w:r>
      <w:r w:rsidRPr="00472A1F">
        <w:rPr>
          <w:color w:val="000000"/>
          <w:sz w:val="20"/>
        </w:rPr>
        <w:t>150,000</w:t>
      </w:r>
    </w:p>
    <w:p w:rsidR="00B87D06" w:rsidRPr="00472A1F" w:rsidRDefault="00B87D06" w:rsidP="00B1054C">
      <w:pPr>
        <w:tabs>
          <w:tab w:val="left" w:pos="4860"/>
          <w:tab w:val="left" w:pos="7200"/>
          <w:tab w:val="left" w:pos="7920"/>
          <w:tab w:val="right" w:pos="10080"/>
        </w:tabs>
        <w:spacing w:after="40" w:line="240" w:lineRule="exact"/>
        <w:rPr>
          <w:rFonts w:cs="Arial"/>
          <w:bCs/>
          <w:sz w:val="20"/>
        </w:rPr>
      </w:pPr>
      <w:r w:rsidRPr="00472A1F">
        <w:rPr>
          <w:rFonts w:cs="Arial"/>
          <w:bCs/>
          <w:sz w:val="20"/>
        </w:rPr>
        <w:t>Cotton Research and Promotion Program Effectiven</w:t>
      </w:r>
      <w:r w:rsidR="007D78EC" w:rsidRPr="00472A1F">
        <w:rPr>
          <w:rFonts w:cs="Arial"/>
          <w:bCs/>
          <w:sz w:val="20"/>
        </w:rPr>
        <w:t>ess</w:t>
      </w:r>
      <w:r w:rsidR="007D78EC" w:rsidRPr="00472A1F">
        <w:rPr>
          <w:rFonts w:cs="Arial"/>
          <w:bCs/>
          <w:sz w:val="20"/>
        </w:rPr>
        <w:tab/>
        <w:t>Cotton Board</w:t>
      </w:r>
      <w:r w:rsidR="007D78EC" w:rsidRPr="00472A1F">
        <w:rPr>
          <w:rFonts w:cs="Arial"/>
          <w:bCs/>
          <w:sz w:val="20"/>
        </w:rPr>
        <w:tab/>
      </w:r>
      <w:r w:rsidR="007D78EC" w:rsidRPr="00472A1F">
        <w:rPr>
          <w:rFonts w:cs="Arial"/>
          <w:bCs/>
          <w:sz w:val="20"/>
        </w:rPr>
        <w:tab/>
        <w:t>2015/16</w:t>
      </w:r>
      <w:r w:rsidR="007D78EC" w:rsidRPr="00472A1F">
        <w:rPr>
          <w:rFonts w:cs="Arial"/>
          <w:bCs/>
          <w:sz w:val="20"/>
        </w:rPr>
        <w:tab/>
      </w:r>
      <w:r w:rsidRPr="00472A1F">
        <w:rPr>
          <w:rFonts w:cs="Arial"/>
          <w:bCs/>
          <w:sz w:val="20"/>
        </w:rPr>
        <w:t xml:space="preserve">  75,000</w:t>
      </w:r>
    </w:p>
    <w:p w:rsidR="009D368B" w:rsidRPr="00472A1F" w:rsidRDefault="003F24A5" w:rsidP="00B1054C">
      <w:pPr>
        <w:tabs>
          <w:tab w:val="left" w:pos="4860"/>
          <w:tab w:val="left" w:pos="7200"/>
          <w:tab w:val="left" w:pos="7920"/>
          <w:tab w:val="right" w:pos="10080"/>
        </w:tabs>
        <w:spacing w:after="40" w:line="200" w:lineRule="exact"/>
        <w:rPr>
          <w:rFonts w:cs="Arial"/>
          <w:bCs/>
          <w:sz w:val="20"/>
        </w:rPr>
      </w:pPr>
      <w:r w:rsidRPr="00472A1F">
        <w:rPr>
          <w:rFonts w:cs="Arial"/>
          <w:bCs/>
          <w:sz w:val="20"/>
        </w:rPr>
        <w:t>Cost-B</w:t>
      </w:r>
      <w:r w:rsidR="009D368B" w:rsidRPr="00472A1F">
        <w:rPr>
          <w:rFonts w:cs="Arial"/>
          <w:bCs/>
          <w:sz w:val="20"/>
        </w:rPr>
        <w:t>enefit Analysis of USDA Market Dev. Programs</w:t>
      </w:r>
      <w:r w:rsidR="009D368B" w:rsidRPr="00472A1F">
        <w:rPr>
          <w:rFonts w:cs="Arial"/>
          <w:bCs/>
          <w:sz w:val="20"/>
        </w:rPr>
        <w:tab/>
        <w:t>US Wheat Ass</w:t>
      </w:r>
      <w:r w:rsidR="00B87D06" w:rsidRPr="00472A1F">
        <w:rPr>
          <w:rFonts w:cs="Arial"/>
          <w:bCs/>
          <w:sz w:val="20"/>
        </w:rPr>
        <w:t>ociates/USDA</w:t>
      </w:r>
      <w:r w:rsidR="00B87D06" w:rsidRPr="00472A1F">
        <w:rPr>
          <w:rFonts w:cs="Arial"/>
          <w:bCs/>
          <w:sz w:val="20"/>
        </w:rPr>
        <w:tab/>
      </w:r>
      <w:r w:rsidR="00B87D06" w:rsidRPr="00472A1F">
        <w:rPr>
          <w:rFonts w:cs="Arial"/>
          <w:bCs/>
          <w:sz w:val="20"/>
        </w:rPr>
        <w:tab/>
        <w:t xml:space="preserve">2015/16        </w:t>
      </w:r>
      <w:r w:rsidR="00B87D06" w:rsidRPr="00472A1F">
        <w:rPr>
          <w:rFonts w:cs="Arial"/>
          <w:bCs/>
          <w:sz w:val="20"/>
        </w:rPr>
        <w:tab/>
      </w:r>
      <w:r w:rsidR="009D368B" w:rsidRPr="00472A1F">
        <w:rPr>
          <w:rFonts w:cs="Arial"/>
          <w:bCs/>
          <w:sz w:val="20"/>
        </w:rPr>
        <w:t>75,000</w:t>
      </w:r>
    </w:p>
    <w:p w:rsidR="002C3352" w:rsidRPr="00472A1F" w:rsidRDefault="002C3352" w:rsidP="00B1054C">
      <w:pPr>
        <w:tabs>
          <w:tab w:val="left" w:pos="4860"/>
          <w:tab w:val="left" w:pos="7200"/>
          <w:tab w:val="left" w:pos="7920"/>
          <w:tab w:val="right" w:pos="10080"/>
        </w:tabs>
        <w:spacing w:after="40" w:line="240" w:lineRule="exact"/>
        <w:rPr>
          <w:sz w:val="20"/>
        </w:rPr>
      </w:pPr>
      <w:r w:rsidRPr="00472A1F">
        <w:rPr>
          <w:rFonts w:cs="Arial"/>
          <w:bCs/>
          <w:sz w:val="20"/>
        </w:rPr>
        <w:t>Competitiveness of U.S. Wheat: The Role of Productivity</w:t>
      </w:r>
      <w:r w:rsidRPr="00472A1F">
        <w:rPr>
          <w:rFonts w:cs="Arial"/>
          <w:bCs/>
          <w:sz w:val="20"/>
        </w:rPr>
        <w:tab/>
        <w:t>Nat. Assoc. of Wheat Growers</w:t>
      </w:r>
      <w:r w:rsidRPr="00472A1F">
        <w:rPr>
          <w:rFonts w:cs="Arial"/>
          <w:bCs/>
          <w:sz w:val="20"/>
        </w:rPr>
        <w:tab/>
        <w:t>2015</w:t>
      </w:r>
      <w:r w:rsidRPr="00472A1F">
        <w:rPr>
          <w:rFonts w:cs="Arial"/>
          <w:bCs/>
          <w:sz w:val="20"/>
        </w:rPr>
        <w:tab/>
        <w:t>5,000</w:t>
      </w:r>
    </w:p>
    <w:bookmarkEnd w:id="3"/>
    <w:p w:rsidR="00802BF8" w:rsidRDefault="00B90FD5" w:rsidP="00B1054C">
      <w:pPr>
        <w:tabs>
          <w:tab w:val="left" w:pos="4860"/>
          <w:tab w:val="left" w:pos="7200"/>
          <w:tab w:val="left" w:pos="7920"/>
          <w:tab w:val="right" w:pos="10080"/>
        </w:tabs>
        <w:spacing w:after="40" w:line="240" w:lineRule="exact"/>
        <w:rPr>
          <w:sz w:val="20"/>
        </w:rPr>
      </w:pPr>
      <w:r w:rsidRPr="00472A1F">
        <w:rPr>
          <w:sz w:val="20"/>
        </w:rPr>
        <w:t>Effectiveness of Soybean Export Promotion: Update</w:t>
      </w:r>
      <w:r w:rsidRPr="00472A1F">
        <w:rPr>
          <w:sz w:val="20"/>
        </w:rPr>
        <w:tab/>
        <w:t>US Soybean Export Council</w:t>
      </w:r>
      <w:r w:rsidRPr="00472A1F">
        <w:rPr>
          <w:sz w:val="20"/>
        </w:rPr>
        <w:tab/>
      </w:r>
      <w:r w:rsidRPr="00472A1F">
        <w:rPr>
          <w:sz w:val="20"/>
        </w:rPr>
        <w:tab/>
        <w:t>2014</w:t>
      </w:r>
      <w:r w:rsidRPr="00472A1F">
        <w:rPr>
          <w:sz w:val="20"/>
        </w:rPr>
        <w:tab/>
      </w:r>
      <w:r w:rsidR="009D368B" w:rsidRPr="00472A1F">
        <w:rPr>
          <w:sz w:val="20"/>
        </w:rPr>
        <w:t xml:space="preserve">       </w:t>
      </w:r>
      <w:r w:rsidRPr="00472A1F">
        <w:rPr>
          <w:sz w:val="20"/>
        </w:rPr>
        <w:t xml:space="preserve">       40,000</w:t>
      </w:r>
    </w:p>
    <w:p w:rsidR="001B5443" w:rsidRPr="00472A1F" w:rsidRDefault="001B5443" w:rsidP="001B5443">
      <w:pPr>
        <w:tabs>
          <w:tab w:val="left" w:pos="4860"/>
          <w:tab w:val="left" w:pos="7920"/>
          <w:tab w:val="right" w:pos="10080"/>
        </w:tabs>
        <w:spacing w:after="40"/>
        <w:outlineLvl w:val="0"/>
        <w:rPr>
          <w:bCs/>
          <w:color w:val="000000"/>
          <w:position w:val="-1"/>
          <w:sz w:val="20"/>
        </w:rPr>
      </w:pPr>
      <w:r w:rsidRPr="00472A1F">
        <w:rPr>
          <w:bCs/>
          <w:color w:val="000000"/>
          <w:position w:val="-1"/>
          <w:sz w:val="20"/>
        </w:rPr>
        <w:t>Potential Returns to a National Wheat Checkoff Program</w:t>
      </w:r>
      <w:r w:rsidRPr="00472A1F">
        <w:rPr>
          <w:bCs/>
          <w:color w:val="000000"/>
          <w:position w:val="-1"/>
          <w:sz w:val="20"/>
        </w:rPr>
        <w:tab/>
        <w:t>Nat. Assoc. of Wheat Growers</w:t>
      </w:r>
      <w:r w:rsidRPr="00472A1F">
        <w:rPr>
          <w:bCs/>
          <w:color w:val="000000"/>
          <w:position w:val="-1"/>
          <w:sz w:val="20"/>
        </w:rPr>
        <w:tab/>
        <w:t>2014</w:t>
      </w:r>
      <w:r w:rsidRPr="00472A1F">
        <w:rPr>
          <w:bCs/>
          <w:color w:val="000000"/>
          <w:position w:val="-1"/>
          <w:sz w:val="20"/>
        </w:rPr>
        <w:tab/>
        <w:t>20,000</w:t>
      </w:r>
    </w:p>
    <w:p w:rsidR="001B5443" w:rsidRPr="00472A1F" w:rsidRDefault="001B5443" w:rsidP="001B5443">
      <w:pPr>
        <w:tabs>
          <w:tab w:val="left" w:pos="4860"/>
          <w:tab w:val="left" w:pos="7920"/>
          <w:tab w:val="right" w:pos="10080"/>
        </w:tabs>
        <w:spacing w:after="40"/>
        <w:outlineLvl w:val="0"/>
        <w:rPr>
          <w:bCs/>
          <w:color w:val="000000"/>
          <w:position w:val="-1"/>
          <w:sz w:val="20"/>
        </w:rPr>
      </w:pPr>
      <w:r w:rsidRPr="00472A1F">
        <w:rPr>
          <w:bCs/>
          <w:color w:val="000000"/>
          <w:position w:val="-1"/>
          <w:sz w:val="20"/>
        </w:rPr>
        <w:t>Economic Benefits of Avocado Imports from Mexico</w:t>
      </w:r>
      <w:r w:rsidRPr="00472A1F">
        <w:rPr>
          <w:bCs/>
          <w:color w:val="000000"/>
          <w:position w:val="-1"/>
          <w:sz w:val="20"/>
        </w:rPr>
        <w:tab/>
      </w:r>
      <w:r w:rsidRPr="00472A1F">
        <w:rPr>
          <w:sz w:val="20"/>
        </w:rPr>
        <w:t>Mex. Hass Avocado Imp. Assoc.</w:t>
      </w:r>
      <w:r w:rsidRPr="00472A1F">
        <w:rPr>
          <w:bCs/>
          <w:color w:val="000000"/>
          <w:position w:val="-1"/>
          <w:sz w:val="20"/>
        </w:rPr>
        <w:tab/>
        <w:t>2014</w:t>
      </w:r>
      <w:r w:rsidRPr="00472A1F">
        <w:rPr>
          <w:bCs/>
          <w:color w:val="000000"/>
          <w:position w:val="-1"/>
          <w:sz w:val="20"/>
        </w:rPr>
        <w:tab/>
        <w:t xml:space="preserve">   25,000</w:t>
      </w:r>
    </w:p>
    <w:p w:rsidR="001B5443" w:rsidRPr="00472A1F" w:rsidRDefault="001B5443" w:rsidP="001B5443">
      <w:pPr>
        <w:tabs>
          <w:tab w:val="left" w:pos="4860"/>
          <w:tab w:val="left" w:pos="7200"/>
          <w:tab w:val="left" w:pos="7920"/>
          <w:tab w:val="right" w:pos="10080"/>
        </w:tabs>
        <w:spacing w:after="40" w:line="240" w:lineRule="exact"/>
        <w:rPr>
          <w:sz w:val="20"/>
        </w:rPr>
      </w:pPr>
      <w:r w:rsidRPr="00472A1F">
        <w:rPr>
          <w:bCs/>
          <w:color w:val="000000"/>
          <w:position w:val="-1"/>
          <w:sz w:val="20"/>
        </w:rPr>
        <w:t>Stakeholder Returns from Lamb Checkoff Program</w:t>
      </w:r>
      <w:r w:rsidRPr="00472A1F">
        <w:rPr>
          <w:bCs/>
          <w:color w:val="000000"/>
          <w:position w:val="-1"/>
          <w:sz w:val="20"/>
        </w:rPr>
        <w:tab/>
        <w:t>American Lamb Board</w:t>
      </w:r>
      <w:r w:rsidRPr="00472A1F">
        <w:rPr>
          <w:bCs/>
          <w:color w:val="000000"/>
          <w:position w:val="-1"/>
          <w:sz w:val="20"/>
        </w:rPr>
        <w:tab/>
      </w:r>
      <w:r>
        <w:rPr>
          <w:bCs/>
          <w:color w:val="000000"/>
          <w:position w:val="-1"/>
          <w:sz w:val="20"/>
        </w:rPr>
        <w:tab/>
      </w:r>
      <w:r w:rsidRPr="00472A1F">
        <w:rPr>
          <w:bCs/>
          <w:color w:val="000000"/>
          <w:position w:val="-1"/>
          <w:sz w:val="20"/>
        </w:rPr>
        <w:t>2013/14</w:t>
      </w:r>
      <w:r w:rsidRPr="00472A1F">
        <w:rPr>
          <w:bCs/>
          <w:color w:val="000000"/>
          <w:position w:val="-1"/>
          <w:sz w:val="20"/>
        </w:rPr>
        <w:tab/>
        <w:t xml:space="preserve">    30,000</w:t>
      </w:r>
    </w:p>
    <w:p w:rsidR="00AD4F9C" w:rsidRPr="00472A1F" w:rsidRDefault="00AD4F9C" w:rsidP="00AD4F9C">
      <w:pPr>
        <w:tabs>
          <w:tab w:val="left" w:pos="4860"/>
          <w:tab w:val="left" w:pos="7200"/>
          <w:tab w:val="left" w:pos="7920"/>
          <w:tab w:val="right" w:pos="10080"/>
        </w:tabs>
        <w:spacing w:line="240" w:lineRule="exact"/>
        <w:rPr>
          <w:b/>
          <w:color w:val="632523"/>
          <w:szCs w:val="24"/>
        </w:rPr>
      </w:pPr>
      <w:r w:rsidRPr="00472A1F">
        <w:rPr>
          <w:b/>
          <w:color w:val="632523"/>
          <w:szCs w:val="24"/>
        </w:rPr>
        <w:lastRenderedPageBreak/>
        <w:t>Research and Contracts Funding, 1988-201</w:t>
      </w:r>
      <w:r w:rsidR="00030579">
        <w:rPr>
          <w:b/>
          <w:color w:val="632523"/>
          <w:szCs w:val="24"/>
        </w:rPr>
        <w:t>9</w:t>
      </w:r>
      <w:r w:rsidRPr="00472A1F">
        <w:rPr>
          <w:b/>
          <w:color w:val="632523"/>
          <w:szCs w:val="24"/>
        </w:rPr>
        <w:t>, continued</w:t>
      </w:r>
    </w:p>
    <w:p w:rsidR="00AD4F9C" w:rsidRPr="00472A1F" w:rsidRDefault="00AD4F9C" w:rsidP="00AD4F9C">
      <w:pPr>
        <w:tabs>
          <w:tab w:val="left" w:pos="4860"/>
          <w:tab w:val="left" w:pos="7200"/>
          <w:tab w:val="left" w:pos="7920"/>
          <w:tab w:val="right" w:pos="10080"/>
        </w:tabs>
        <w:spacing w:line="240" w:lineRule="exact"/>
        <w:rPr>
          <w:color w:val="632523"/>
          <w:sz w:val="20"/>
        </w:rPr>
      </w:pPr>
      <w:r w:rsidRPr="00472A1F">
        <w:rPr>
          <w:b/>
          <w:color w:val="632523"/>
          <w:sz w:val="20"/>
        </w:rPr>
        <w:t>Abbreviated Project Title</w:t>
      </w:r>
      <w:r w:rsidRPr="00472A1F">
        <w:rPr>
          <w:b/>
          <w:color w:val="632523"/>
          <w:sz w:val="20"/>
        </w:rPr>
        <w:tab/>
        <w:t>Funding Agency</w:t>
      </w:r>
      <w:r w:rsidRPr="00472A1F">
        <w:rPr>
          <w:b/>
          <w:color w:val="632523"/>
          <w:sz w:val="20"/>
        </w:rPr>
        <w:tab/>
      </w:r>
      <w:r w:rsidRPr="00472A1F">
        <w:rPr>
          <w:b/>
          <w:color w:val="632523"/>
          <w:sz w:val="20"/>
        </w:rPr>
        <w:tab/>
        <w:t>Duration</w:t>
      </w:r>
      <w:r w:rsidRPr="00472A1F">
        <w:rPr>
          <w:b/>
          <w:color w:val="632523"/>
          <w:sz w:val="20"/>
        </w:rPr>
        <w:tab/>
        <w:t>Amount</w:t>
      </w:r>
    </w:p>
    <w:p w:rsidR="00AD4F9C" w:rsidRPr="00472A1F" w:rsidRDefault="004A0146" w:rsidP="00AD4F9C">
      <w:pPr>
        <w:tabs>
          <w:tab w:val="left" w:pos="4860"/>
          <w:tab w:val="left" w:pos="7200"/>
          <w:tab w:val="left" w:pos="7920"/>
          <w:tab w:val="right" w:pos="10080"/>
        </w:tabs>
        <w:spacing w:after="80" w:line="240" w:lineRule="exact"/>
        <w:rPr>
          <w:sz w:val="20"/>
        </w:rPr>
      </w:pPr>
      <w:r w:rsidRPr="00472A1F">
        <w:rPr>
          <w:noProof/>
          <w:sz w:val="20"/>
        </w:rPr>
        <mc:AlternateContent>
          <mc:Choice Requires="wps">
            <w:drawing>
              <wp:anchor distT="0" distB="0" distL="114300" distR="114300" simplePos="0" relativeHeight="251663872" behindDoc="0" locked="0" layoutInCell="1" allowOverlap="1">
                <wp:simplePos x="0" y="0"/>
                <wp:positionH relativeFrom="column">
                  <wp:posOffset>10795</wp:posOffset>
                </wp:positionH>
                <wp:positionV relativeFrom="paragraph">
                  <wp:posOffset>74930</wp:posOffset>
                </wp:positionV>
                <wp:extent cx="6377940" cy="0"/>
                <wp:effectExtent l="0" t="0" r="0" b="0"/>
                <wp:wrapNone/>
                <wp:docPr id="6"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7940" cy="0"/>
                        </a:xfrm>
                        <a:prstGeom prst="straightConnector1">
                          <a:avLst/>
                        </a:prstGeom>
                        <a:noFill/>
                        <a:ln w="25400">
                          <a:solidFill>
                            <a:srgbClr val="6325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AB112D" id="AutoShape 47" o:spid="_x0000_s1026" type="#_x0000_t32" style="position:absolute;margin-left:.85pt;margin-top:5.9pt;width:502.2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" strokecolor="#632523" strokeweight="2pt"/>
            </w:pict>
          </mc:Fallback>
        </mc:AlternateContent>
      </w:r>
    </w:p>
    <w:p w:rsidR="00030579" w:rsidRPr="009E7D8C" w:rsidRDefault="00030579" w:rsidP="00030579">
      <w:pPr>
        <w:tabs>
          <w:tab w:val="left" w:pos="4860"/>
          <w:tab w:val="left" w:pos="7920"/>
          <w:tab w:val="right" w:pos="10080"/>
        </w:tabs>
        <w:spacing w:after="40"/>
        <w:outlineLvl w:val="0"/>
        <w:rPr>
          <w:bCs/>
          <w:color w:val="000000"/>
          <w:position w:val="-1"/>
          <w:sz w:val="20"/>
        </w:rPr>
      </w:pPr>
      <w:r w:rsidRPr="009E7D8C">
        <w:rPr>
          <w:bCs/>
          <w:color w:val="000000"/>
          <w:position w:val="-1"/>
          <w:sz w:val="20"/>
        </w:rPr>
        <w:t>Potential Returns to a National Wheat Checkoff Program</w:t>
      </w:r>
      <w:r w:rsidRPr="009E7D8C">
        <w:rPr>
          <w:bCs/>
          <w:color w:val="000000"/>
          <w:position w:val="-1"/>
          <w:sz w:val="20"/>
        </w:rPr>
        <w:tab/>
        <w:t>Nat. Assoc. of Wheat Growers</w:t>
      </w:r>
      <w:r w:rsidRPr="009E7D8C">
        <w:rPr>
          <w:bCs/>
          <w:color w:val="000000"/>
          <w:position w:val="-1"/>
          <w:sz w:val="20"/>
        </w:rPr>
        <w:tab/>
        <w:t>2014</w:t>
      </w:r>
      <w:r w:rsidRPr="009E7D8C">
        <w:rPr>
          <w:bCs/>
          <w:color w:val="000000"/>
          <w:position w:val="-1"/>
          <w:sz w:val="20"/>
        </w:rPr>
        <w:tab/>
        <w:t>20,000</w:t>
      </w:r>
    </w:p>
    <w:p w:rsidR="00030579" w:rsidRPr="009E7D8C" w:rsidRDefault="00030579" w:rsidP="00030579">
      <w:pPr>
        <w:tabs>
          <w:tab w:val="left" w:pos="4860"/>
          <w:tab w:val="left" w:pos="7920"/>
          <w:tab w:val="right" w:pos="10080"/>
        </w:tabs>
        <w:spacing w:after="40"/>
        <w:outlineLvl w:val="0"/>
        <w:rPr>
          <w:bCs/>
          <w:color w:val="000000"/>
          <w:position w:val="-1"/>
          <w:sz w:val="20"/>
        </w:rPr>
      </w:pPr>
      <w:r w:rsidRPr="009E7D8C">
        <w:rPr>
          <w:bCs/>
          <w:color w:val="000000"/>
          <w:position w:val="-1"/>
          <w:sz w:val="20"/>
        </w:rPr>
        <w:t>Economic Benefits of Avocado Imports from Mexico</w:t>
      </w:r>
      <w:r w:rsidRPr="009E7D8C">
        <w:rPr>
          <w:bCs/>
          <w:color w:val="000000"/>
          <w:position w:val="-1"/>
          <w:sz w:val="20"/>
        </w:rPr>
        <w:tab/>
      </w:r>
      <w:r w:rsidRPr="009E7D8C">
        <w:rPr>
          <w:sz w:val="20"/>
        </w:rPr>
        <w:t>Mex. Hass Avocado Imp. Assoc.</w:t>
      </w:r>
      <w:r w:rsidRPr="009E7D8C">
        <w:rPr>
          <w:bCs/>
          <w:color w:val="000000"/>
          <w:position w:val="-1"/>
          <w:sz w:val="20"/>
        </w:rPr>
        <w:tab/>
        <w:t>2014</w:t>
      </w:r>
      <w:r w:rsidRPr="009E7D8C">
        <w:rPr>
          <w:bCs/>
          <w:color w:val="000000"/>
          <w:position w:val="-1"/>
          <w:sz w:val="20"/>
        </w:rPr>
        <w:tab/>
        <w:t xml:space="preserve">   25,000</w:t>
      </w:r>
    </w:p>
    <w:p w:rsidR="00030579" w:rsidRDefault="00030579" w:rsidP="00030579">
      <w:pPr>
        <w:tabs>
          <w:tab w:val="left" w:pos="4860"/>
          <w:tab w:val="left" w:pos="7920"/>
          <w:tab w:val="right" w:pos="10080"/>
        </w:tabs>
        <w:spacing w:after="40"/>
        <w:outlineLvl w:val="0"/>
        <w:rPr>
          <w:sz w:val="20"/>
        </w:rPr>
      </w:pPr>
      <w:r w:rsidRPr="009E7D8C">
        <w:rPr>
          <w:bCs/>
          <w:color w:val="000000"/>
          <w:position w:val="-1"/>
          <w:sz w:val="20"/>
        </w:rPr>
        <w:t>Stakeholder Returns from Lamb Checkoff Program</w:t>
      </w:r>
      <w:r w:rsidRPr="009E7D8C">
        <w:rPr>
          <w:bCs/>
          <w:color w:val="000000"/>
          <w:position w:val="-1"/>
          <w:sz w:val="20"/>
        </w:rPr>
        <w:tab/>
        <w:t>American Lamb Board</w:t>
      </w:r>
      <w:r w:rsidRPr="009E7D8C">
        <w:rPr>
          <w:bCs/>
          <w:color w:val="000000"/>
          <w:position w:val="-1"/>
          <w:sz w:val="20"/>
        </w:rPr>
        <w:tab/>
        <w:t>2013/14</w:t>
      </w:r>
      <w:r w:rsidRPr="009E7D8C">
        <w:rPr>
          <w:bCs/>
          <w:color w:val="000000"/>
          <w:position w:val="-1"/>
          <w:sz w:val="20"/>
        </w:rPr>
        <w:tab/>
        <w:t xml:space="preserve">    30,000</w:t>
      </w:r>
    </w:p>
    <w:p w:rsidR="007653B2" w:rsidRPr="00472A1F" w:rsidRDefault="007653B2" w:rsidP="007653B2">
      <w:pPr>
        <w:tabs>
          <w:tab w:val="left" w:pos="4860"/>
          <w:tab w:val="left" w:pos="7920"/>
          <w:tab w:val="right" w:pos="10080"/>
        </w:tabs>
        <w:spacing w:after="40"/>
        <w:outlineLvl w:val="0"/>
        <w:rPr>
          <w:sz w:val="20"/>
        </w:rPr>
      </w:pPr>
      <w:r w:rsidRPr="00472A1F">
        <w:rPr>
          <w:sz w:val="20"/>
        </w:rPr>
        <w:t>Fluid Milk Generic Promotion</w:t>
      </w:r>
      <w:r w:rsidRPr="00472A1F">
        <w:rPr>
          <w:sz w:val="20"/>
        </w:rPr>
        <w:tab/>
        <w:t>MilkPEP and DMI</w:t>
      </w:r>
      <w:r w:rsidRPr="00472A1F">
        <w:rPr>
          <w:sz w:val="20"/>
        </w:rPr>
        <w:tab/>
        <w:t>2012-2016</w:t>
      </w:r>
      <w:r w:rsidRPr="00472A1F">
        <w:rPr>
          <w:sz w:val="20"/>
        </w:rPr>
        <w:tab/>
        <w:t>~250,000</w:t>
      </w:r>
    </w:p>
    <w:p w:rsidR="00ED13E7" w:rsidRPr="00472A1F" w:rsidRDefault="00ED13E7" w:rsidP="00ED13E7">
      <w:pPr>
        <w:tabs>
          <w:tab w:val="left" w:pos="4860"/>
          <w:tab w:val="left" w:pos="7920"/>
          <w:tab w:val="right" w:pos="10080"/>
        </w:tabs>
        <w:spacing w:after="40"/>
        <w:outlineLvl w:val="0"/>
        <w:rPr>
          <w:sz w:val="20"/>
        </w:rPr>
      </w:pPr>
      <w:r w:rsidRPr="00472A1F">
        <w:rPr>
          <w:sz w:val="20"/>
        </w:rPr>
        <w:t>ROI in Soybean Research, Promotion, and Int. Marketing</w:t>
      </w:r>
      <w:r w:rsidRPr="00472A1F">
        <w:rPr>
          <w:sz w:val="20"/>
        </w:rPr>
        <w:tab/>
        <w:t>United Soybean Board</w:t>
      </w:r>
      <w:r w:rsidRPr="00472A1F">
        <w:rPr>
          <w:sz w:val="20"/>
        </w:rPr>
        <w:tab/>
        <w:t>2012/14</w:t>
      </w:r>
      <w:r w:rsidRPr="00472A1F">
        <w:rPr>
          <w:sz w:val="20"/>
        </w:rPr>
        <w:tab/>
        <w:t>180,000</w:t>
      </w:r>
    </w:p>
    <w:p w:rsidR="00ED13E7" w:rsidRPr="00472A1F" w:rsidRDefault="00ED13E7" w:rsidP="00ED13E7">
      <w:pPr>
        <w:tabs>
          <w:tab w:val="left" w:pos="4860"/>
          <w:tab w:val="left" w:pos="7200"/>
          <w:tab w:val="left" w:pos="7920"/>
          <w:tab w:val="right" w:pos="10080"/>
        </w:tabs>
        <w:spacing w:afterLines="40" w:after="96" w:line="200" w:lineRule="exact"/>
        <w:rPr>
          <w:sz w:val="20"/>
        </w:rPr>
      </w:pPr>
      <w:r w:rsidRPr="00472A1F">
        <w:rPr>
          <w:bCs/>
          <w:color w:val="000000"/>
          <w:position w:val="-1"/>
          <w:sz w:val="20"/>
        </w:rPr>
        <w:t>Producer ROI in Sorghum Research, Promotion, and Info.</w:t>
      </w:r>
      <w:r w:rsidRPr="00472A1F">
        <w:rPr>
          <w:bCs/>
          <w:color w:val="000000"/>
          <w:position w:val="-1"/>
          <w:sz w:val="20"/>
        </w:rPr>
        <w:tab/>
      </w:r>
      <w:r w:rsidRPr="00472A1F">
        <w:rPr>
          <w:sz w:val="20"/>
        </w:rPr>
        <w:t>United Sorghum Checkoff Program</w:t>
      </w:r>
      <w:r w:rsidRPr="00472A1F">
        <w:rPr>
          <w:sz w:val="20"/>
        </w:rPr>
        <w:tab/>
        <w:t>2012/13</w:t>
      </w:r>
      <w:r w:rsidRPr="00472A1F">
        <w:rPr>
          <w:sz w:val="20"/>
        </w:rPr>
        <w:tab/>
        <w:t>75,000</w:t>
      </w:r>
    </w:p>
    <w:p w:rsidR="00B1054C" w:rsidRPr="00472A1F" w:rsidRDefault="00B1054C" w:rsidP="00B1054C">
      <w:pPr>
        <w:tabs>
          <w:tab w:val="left" w:pos="4860"/>
          <w:tab w:val="left" w:pos="7200"/>
          <w:tab w:val="left" w:pos="7920"/>
          <w:tab w:val="right" w:pos="10080"/>
        </w:tabs>
        <w:spacing w:afterLines="40" w:after="96" w:line="200" w:lineRule="exact"/>
        <w:rPr>
          <w:sz w:val="20"/>
        </w:rPr>
      </w:pPr>
      <w:r w:rsidRPr="00472A1F">
        <w:rPr>
          <w:sz w:val="20"/>
        </w:rPr>
        <w:t>Effectiveness of Soybean Export Promotion</w:t>
      </w:r>
      <w:r w:rsidRPr="00472A1F">
        <w:rPr>
          <w:sz w:val="20"/>
        </w:rPr>
        <w:tab/>
        <w:t>US Soybean Export Council</w:t>
      </w:r>
      <w:r w:rsidRPr="00472A1F">
        <w:rPr>
          <w:sz w:val="20"/>
        </w:rPr>
        <w:tab/>
      </w:r>
      <w:r w:rsidRPr="00472A1F">
        <w:rPr>
          <w:sz w:val="20"/>
        </w:rPr>
        <w:tab/>
        <w:t>2011/12</w:t>
      </w:r>
      <w:r w:rsidRPr="00472A1F">
        <w:rPr>
          <w:sz w:val="20"/>
        </w:rPr>
        <w:tab/>
        <w:t>16,000</w:t>
      </w:r>
    </w:p>
    <w:p w:rsidR="00B1054C" w:rsidRPr="00472A1F" w:rsidRDefault="00B1054C" w:rsidP="00B1054C">
      <w:pPr>
        <w:tabs>
          <w:tab w:val="left" w:pos="4860"/>
          <w:tab w:val="left" w:pos="7200"/>
          <w:tab w:val="left" w:pos="7920"/>
          <w:tab w:val="right" w:pos="10080"/>
        </w:tabs>
        <w:spacing w:afterLines="40" w:after="96" w:line="200" w:lineRule="exact"/>
        <w:rPr>
          <w:sz w:val="20"/>
        </w:rPr>
      </w:pPr>
      <w:r w:rsidRPr="00472A1F">
        <w:rPr>
          <w:sz w:val="20"/>
        </w:rPr>
        <w:t>Entry Strategy for Namibian Devil’s Claw</w:t>
      </w:r>
      <w:r w:rsidRPr="00472A1F">
        <w:rPr>
          <w:sz w:val="20"/>
        </w:rPr>
        <w:tab/>
        <w:t>FAS/USDA</w:t>
      </w:r>
      <w:r w:rsidRPr="00472A1F">
        <w:rPr>
          <w:sz w:val="20"/>
        </w:rPr>
        <w:tab/>
      </w:r>
      <w:r w:rsidRPr="00472A1F">
        <w:rPr>
          <w:sz w:val="20"/>
        </w:rPr>
        <w:tab/>
        <w:t>2011/12</w:t>
      </w:r>
      <w:r w:rsidRPr="00472A1F">
        <w:rPr>
          <w:sz w:val="20"/>
        </w:rPr>
        <w:tab/>
        <w:t>45,041</w:t>
      </w:r>
    </w:p>
    <w:p w:rsidR="00B1054C" w:rsidRPr="00472A1F" w:rsidRDefault="00B1054C" w:rsidP="00B1054C">
      <w:pPr>
        <w:tabs>
          <w:tab w:val="left" w:pos="4860"/>
          <w:tab w:val="left" w:pos="7200"/>
          <w:tab w:val="left" w:pos="7920"/>
          <w:tab w:val="right" w:pos="10080"/>
        </w:tabs>
        <w:spacing w:afterLines="40" w:after="96" w:line="200" w:lineRule="exact"/>
        <w:rPr>
          <w:sz w:val="20"/>
        </w:rPr>
      </w:pPr>
      <w:r w:rsidRPr="00472A1F">
        <w:rPr>
          <w:sz w:val="20"/>
        </w:rPr>
        <w:t>On-line Soybean Checkoff Expenditure Database System</w:t>
      </w:r>
      <w:r w:rsidRPr="00472A1F">
        <w:rPr>
          <w:sz w:val="20"/>
        </w:rPr>
        <w:tab/>
        <w:t>United Soybean Board</w:t>
      </w:r>
      <w:r w:rsidRPr="00472A1F">
        <w:rPr>
          <w:sz w:val="20"/>
        </w:rPr>
        <w:tab/>
      </w:r>
      <w:r w:rsidRPr="00472A1F">
        <w:rPr>
          <w:sz w:val="20"/>
        </w:rPr>
        <w:tab/>
        <w:t>2010-14</w:t>
      </w:r>
      <w:r w:rsidRPr="00472A1F">
        <w:rPr>
          <w:sz w:val="20"/>
        </w:rPr>
        <w:tab/>
        <w:t xml:space="preserve">     100,000</w:t>
      </w:r>
    </w:p>
    <w:p w:rsidR="00AC3D77" w:rsidRPr="00472A1F" w:rsidRDefault="00AC3D77" w:rsidP="00B1054C">
      <w:pPr>
        <w:tabs>
          <w:tab w:val="left" w:pos="4860"/>
          <w:tab w:val="left" w:pos="7200"/>
          <w:tab w:val="left" w:pos="7920"/>
          <w:tab w:val="right" w:pos="10080"/>
        </w:tabs>
        <w:spacing w:afterLines="40" w:after="96" w:line="200" w:lineRule="exact"/>
        <w:rPr>
          <w:sz w:val="20"/>
        </w:rPr>
      </w:pPr>
      <w:r w:rsidRPr="00472A1F">
        <w:rPr>
          <w:sz w:val="20"/>
        </w:rPr>
        <w:t>Cotton Research and Promotion Program</w:t>
      </w:r>
      <w:r w:rsidRPr="00472A1F">
        <w:rPr>
          <w:sz w:val="20"/>
        </w:rPr>
        <w:tab/>
        <w:t>Cotton Board</w:t>
      </w:r>
      <w:r w:rsidRPr="00472A1F">
        <w:rPr>
          <w:sz w:val="20"/>
        </w:rPr>
        <w:tab/>
      </w:r>
      <w:r w:rsidRPr="00472A1F">
        <w:rPr>
          <w:sz w:val="20"/>
        </w:rPr>
        <w:tab/>
        <w:t>2010/11</w:t>
      </w:r>
      <w:r w:rsidRPr="00472A1F">
        <w:rPr>
          <w:sz w:val="20"/>
        </w:rPr>
        <w:tab/>
        <w:t>160,000</w:t>
      </w:r>
    </w:p>
    <w:p w:rsidR="00AC3D77" w:rsidRPr="00472A1F" w:rsidRDefault="00AC3D77" w:rsidP="00B1054C">
      <w:pPr>
        <w:tabs>
          <w:tab w:val="left" w:pos="4860"/>
          <w:tab w:val="left" w:pos="7200"/>
          <w:tab w:val="left" w:pos="7920"/>
          <w:tab w:val="right" w:pos="10080"/>
        </w:tabs>
        <w:spacing w:afterLines="40" w:after="96" w:line="200" w:lineRule="exact"/>
        <w:rPr>
          <w:sz w:val="20"/>
        </w:rPr>
      </w:pPr>
      <w:r w:rsidRPr="00472A1F">
        <w:rPr>
          <w:sz w:val="20"/>
        </w:rPr>
        <w:t>Ethnic Lamb Consumer Characteristics and Preferences</w:t>
      </w:r>
      <w:r w:rsidRPr="00472A1F">
        <w:rPr>
          <w:sz w:val="20"/>
        </w:rPr>
        <w:tab/>
        <w:t>American Lamb Board</w:t>
      </w:r>
      <w:r w:rsidRPr="00472A1F">
        <w:rPr>
          <w:sz w:val="20"/>
        </w:rPr>
        <w:tab/>
      </w:r>
      <w:r w:rsidRPr="00472A1F">
        <w:rPr>
          <w:sz w:val="20"/>
        </w:rPr>
        <w:tab/>
        <w:t>2010/11</w:t>
      </w:r>
      <w:r w:rsidRPr="00472A1F">
        <w:rPr>
          <w:sz w:val="20"/>
        </w:rPr>
        <w:tab/>
        <w:t xml:space="preserve">   40,000</w:t>
      </w:r>
    </w:p>
    <w:p w:rsidR="00297845" w:rsidRPr="00472A1F" w:rsidRDefault="00297845" w:rsidP="00B1054C">
      <w:pPr>
        <w:tabs>
          <w:tab w:val="left" w:pos="4860"/>
          <w:tab w:val="left" w:pos="7200"/>
          <w:tab w:val="left" w:pos="7920"/>
          <w:tab w:val="right" w:pos="10080"/>
        </w:tabs>
        <w:spacing w:afterLines="40" w:after="96" w:line="200" w:lineRule="exact"/>
        <w:rPr>
          <w:sz w:val="20"/>
        </w:rPr>
      </w:pPr>
      <w:r w:rsidRPr="00472A1F">
        <w:rPr>
          <w:sz w:val="20"/>
        </w:rPr>
        <w:t>Funding the Future Surface Transportation System</w:t>
      </w:r>
      <w:r w:rsidRPr="00472A1F">
        <w:rPr>
          <w:sz w:val="20"/>
        </w:rPr>
        <w:tab/>
        <w:t>Soy Transportation Coalition</w:t>
      </w:r>
      <w:r w:rsidRPr="00472A1F">
        <w:rPr>
          <w:sz w:val="20"/>
        </w:rPr>
        <w:tab/>
      </w:r>
      <w:r w:rsidRPr="00472A1F">
        <w:rPr>
          <w:sz w:val="20"/>
        </w:rPr>
        <w:tab/>
        <w:t>2010</w:t>
      </w:r>
      <w:r w:rsidRPr="00472A1F">
        <w:rPr>
          <w:sz w:val="20"/>
        </w:rPr>
        <w:tab/>
        <w:t xml:space="preserve">136,516 </w:t>
      </w:r>
    </w:p>
    <w:p w:rsidR="00297845" w:rsidRPr="00472A1F" w:rsidRDefault="00297845" w:rsidP="00B1054C">
      <w:pPr>
        <w:tabs>
          <w:tab w:val="left" w:pos="4860"/>
          <w:tab w:val="left" w:pos="7200"/>
          <w:tab w:val="left" w:pos="7920"/>
          <w:tab w:val="right" w:pos="10080"/>
        </w:tabs>
        <w:spacing w:afterLines="40" w:after="96" w:line="200" w:lineRule="exact"/>
        <w:rPr>
          <w:sz w:val="20"/>
        </w:rPr>
      </w:pPr>
      <w:r w:rsidRPr="00472A1F">
        <w:rPr>
          <w:sz w:val="20"/>
        </w:rPr>
        <w:t>Soybean Oil Markets Effects of Biodiesel Demand</w:t>
      </w:r>
      <w:r w:rsidRPr="00472A1F">
        <w:rPr>
          <w:sz w:val="20"/>
        </w:rPr>
        <w:tab/>
        <w:t>United Soybean Board</w:t>
      </w:r>
      <w:r w:rsidRPr="00472A1F">
        <w:rPr>
          <w:sz w:val="20"/>
        </w:rPr>
        <w:tab/>
      </w:r>
      <w:r w:rsidRPr="00472A1F">
        <w:rPr>
          <w:sz w:val="20"/>
        </w:rPr>
        <w:tab/>
        <w:t>2010</w:t>
      </w:r>
      <w:r w:rsidRPr="00472A1F">
        <w:rPr>
          <w:sz w:val="20"/>
        </w:rPr>
        <w:tab/>
        <w:t>1,000</w:t>
      </w:r>
    </w:p>
    <w:p w:rsidR="00297845" w:rsidRPr="00472A1F" w:rsidRDefault="00297845" w:rsidP="00B1054C">
      <w:pPr>
        <w:tabs>
          <w:tab w:val="left" w:pos="4860"/>
          <w:tab w:val="left" w:pos="7200"/>
          <w:tab w:val="left" w:pos="7920"/>
          <w:tab w:val="right" w:pos="10080"/>
        </w:tabs>
        <w:spacing w:afterLines="40" w:after="96" w:line="200" w:lineRule="exact"/>
        <w:rPr>
          <w:sz w:val="20"/>
        </w:rPr>
      </w:pPr>
      <w:r w:rsidRPr="00472A1F">
        <w:rPr>
          <w:sz w:val="20"/>
        </w:rPr>
        <w:t>Ethnic Markets for Lamb in the U.S.</w:t>
      </w:r>
      <w:r w:rsidRPr="00472A1F">
        <w:rPr>
          <w:sz w:val="20"/>
        </w:rPr>
        <w:tab/>
        <w:t>American Lamb Board</w:t>
      </w:r>
      <w:r w:rsidRPr="00472A1F">
        <w:rPr>
          <w:sz w:val="20"/>
        </w:rPr>
        <w:tab/>
      </w:r>
      <w:r w:rsidRPr="00472A1F">
        <w:rPr>
          <w:sz w:val="20"/>
        </w:rPr>
        <w:tab/>
        <w:t>2009/10</w:t>
      </w:r>
      <w:r w:rsidRPr="00472A1F">
        <w:rPr>
          <w:sz w:val="20"/>
        </w:rPr>
        <w:tab/>
        <w:t>12,000</w:t>
      </w:r>
    </w:p>
    <w:p w:rsidR="00297845" w:rsidRPr="00472A1F" w:rsidRDefault="00297845" w:rsidP="00B1054C">
      <w:pPr>
        <w:tabs>
          <w:tab w:val="left" w:pos="4860"/>
          <w:tab w:val="left" w:pos="7200"/>
          <w:tab w:val="left" w:pos="7920"/>
          <w:tab w:val="right" w:pos="10080"/>
        </w:tabs>
        <w:spacing w:afterLines="40" w:after="96" w:line="200" w:lineRule="exact"/>
        <w:rPr>
          <w:sz w:val="20"/>
        </w:rPr>
      </w:pPr>
      <w:r w:rsidRPr="00472A1F">
        <w:rPr>
          <w:sz w:val="20"/>
        </w:rPr>
        <w:t>Lamb Checkoff Analysis Update</w:t>
      </w:r>
      <w:r w:rsidRPr="00472A1F">
        <w:rPr>
          <w:sz w:val="20"/>
        </w:rPr>
        <w:tab/>
        <w:t>American Lamb Board</w:t>
      </w:r>
      <w:r w:rsidRPr="00472A1F">
        <w:rPr>
          <w:sz w:val="20"/>
        </w:rPr>
        <w:tab/>
      </w:r>
      <w:r w:rsidRPr="00472A1F">
        <w:rPr>
          <w:sz w:val="20"/>
        </w:rPr>
        <w:tab/>
        <w:t>2009/10</w:t>
      </w:r>
      <w:r w:rsidRPr="00472A1F">
        <w:rPr>
          <w:sz w:val="20"/>
        </w:rPr>
        <w:tab/>
        <w:t>5,000</w:t>
      </w:r>
    </w:p>
    <w:p w:rsidR="00297845" w:rsidRPr="00472A1F" w:rsidRDefault="00297845" w:rsidP="00B1054C">
      <w:pPr>
        <w:tabs>
          <w:tab w:val="left" w:pos="4860"/>
          <w:tab w:val="left" w:pos="7200"/>
          <w:tab w:val="left" w:pos="7920"/>
          <w:tab w:val="right" w:pos="10080"/>
        </w:tabs>
        <w:spacing w:afterLines="40" w:after="96" w:line="200" w:lineRule="exact"/>
        <w:rPr>
          <w:sz w:val="20"/>
        </w:rPr>
      </w:pPr>
      <w:r w:rsidRPr="00472A1F">
        <w:rPr>
          <w:sz w:val="20"/>
        </w:rPr>
        <w:t>Soybean Checkoff ROI Evaluation</w:t>
      </w:r>
      <w:r w:rsidRPr="00472A1F">
        <w:rPr>
          <w:sz w:val="20"/>
        </w:rPr>
        <w:tab/>
        <w:t>United Soybean Board</w:t>
      </w:r>
      <w:r w:rsidRPr="00472A1F">
        <w:rPr>
          <w:sz w:val="20"/>
        </w:rPr>
        <w:tab/>
      </w:r>
      <w:r w:rsidRPr="00472A1F">
        <w:rPr>
          <w:sz w:val="20"/>
        </w:rPr>
        <w:tab/>
        <w:t>2008/09</w:t>
      </w:r>
      <w:r w:rsidRPr="00472A1F">
        <w:rPr>
          <w:sz w:val="20"/>
        </w:rPr>
        <w:tab/>
        <w:t>120,000</w:t>
      </w:r>
    </w:p>
    <w:p w:rsidR="00297845" w:rsidRPr="00472A1F" w:rsidRDefault="00297845" w:rsidP="00B1054C">
      <w:pPr>
        <w:tabs>
          <w:tab w:val="left" w:pos="4860"/>
          <w:tab w:val="left" w:pos="7200"/>
          <w:tab w:val="left" w:pos="7920"/>
          <w:tab w:val="right" w:pos="10080"/>
        </w:tabs>
        <w:spacing w:afterLines="40" w:after="96" w:line="200" w:lineRule="exact"/>
        <w:rPr>
          <w:sz w:val="20"/>
        </w:rPr>
      </w:pPr>
      <w:r w:rsidRPr="00472A1F">
        <w:rPr>
          <w:sz w:val="20"/>
        </w:rPr>
        <w:t>Lamb Checkoff ROI Update</w:t>
      </w:r>
      <w:r w:rsidRPr="00472A1F">
        <w:rPr>
          <w:sz w:val="20"/>
        </w:rPr>
        <w:tab/>
        <w:t>American Lamb Board</w:t>
      </w:r>
      <w:r w:rsidRPr="00472A1F">
        <w:rPr>
          <w:sz w:val="20"/>
        </w:rPr>
        <w:tab/>
      </w:r>
      <w:r w:rsidRPr="00472A1F">
        <w:rPr>
          <w:sz w:val="20"/>
        </w:rPr>
        <w:tab/>
        <w:t>2008</w:t>
      </w:r>
      <w:r w:rsidRPr="00472A1F">
        <w:rPr>
          <w:sz w:val="20"/>
        </w:rPr>
        <w:tab/>
        <w:t>5,000</w:t>
      </w:r>
    </w:p>
    <w:p w:rsidR="009F3E08" w:rsidRPr="00472A1F" w:rsidRDefault="009F3E08" w:rsidP="00B1054C">
      <w:pPr>
        <w:tabs>
          <w:tab w:val="left" w:pos="4860"/>
          <w:tab w:val="left" w:pos="7200"/>
          <w:tab w:val="left" w:pos="7920"/>
          <w:tab w:val="right" w:pos="10080"/>
        </w:tabs>
        <w:spacing w:afterLines="40" w:after="96" w:line="200" w:lineRule="exact"/>
        <w:rPr>
          <w:sz w:val="20"/>
        </w:rPr>
      </w:pPr>
      <w:r w:rsidRPr="00472A1F">
        <w:rPr>
          <w:sz w:val="20"/>
        </w:rPr>
        <w:t>Determinants of Texas Pecan Prices</w:t>
      </w:r>
      <w:r w:rsidRPr="00472A1F">
        <w:rPr>
          <w:sz w:val="20"/>
        </w:rPr>
        <w:tab/>
        <w:t>Tx Pecan Board</w:t>
      </w:r>
      <w:r w:rsidRPr="00472A1F">
        <w:rPr>
          <w:sz w:val="20"/>
        </w:rPr>
        <w:tab/>
      </w:r>
      <w:r w:rsidRPr="00472A1F">
        <w:rPr>
          <w:sz w:val="20"/>
        </w:rPr>
        <w:tab/>
        <w:t>2007/08</w:t>
      </w:r>
      <w:r w:rsidRPr="00472A1F">
        <w:rPr>
          <w:sz w:val="20"/>
        </w:rPr>
        <w:tab/>
        <w:t>22,600</w:t>
      </w:r>
    </w:p>
    <w:p w:rsidR="00B87D06" w:rsidRPr="00472A1F" w:rsidRDefault="00B87D06" w:rsidP="00B1054C">
      <w:pPr>
        <w:tabs>
          <w:tab w:val="left" w:pos="4860"/>
          <w:tab w:val="left" w:pos="7200"/>
          <w:tab w:val="left" w:pos="7920"/>
          <w:tab w:val="right" w:pos="10080"/>
        </w:tabs>
        <w:spacing w:afterLines="40" w:after="96" w:line="200" w:lineRule="exact"/>
        <w:rPr>
          <w:sz w:val="20"/>
        </w:rPr>
      </w:pPr>
      <w:r w:rsidRPr="00472A1F">
        <w:rPr>
          <w:sz w:val="20"/>
        </w:rPr>
        <w:t>Economic Effectiveness of Texas Citrus Promotion</w:t>
      </w:r>
      <w:r w:rsidRPr="00472A1F">
        <w:rPr>
          <w:sz w:val="20"/>
        </w:rPr>
        <w:tab/>
        <w:t>Tx Valley Citrus Comm.</w:t>
      </w:r>
      <w:r w:rsidRPr="00472A1F">
        <w:rPr>
          <w:sz w:val="20"/>
        </w:rPr>
        <w:tab/>
      </w:r>
      <w:r w:rsidRPr="00472A1F">
        <w:rPr>
          <w:sz w:val="20"/>
        </w:rPr>
        <w:tab/>
        <w:t>2006/07</w:t>
      </w:r>
      <w:r w:rsidRPr="00472A1F">
        <w:rPr>
          <w:sz w:val="20"/>
        </w:rPr>
        <w:tab/>
        <w:t>25,000</w:t>
      </w:r>
    </w:p>
    <w:p w:rsidR="00B87D06" w:rsidRPr="00472A1F" w:rsidRDefault="00B87D06" w:rsidP="00B1054C">
      <w:pPr>
        <w:tabs>
          <w:tab w:val="left" w:pos="4860"/>
          <w:tab w:val="left" w:pos="7200"/>
          <w:tab w:val="left" w:pos="7920"/>
          <w:tab w:val="right" w:pos="10080"/>
        </w:tabs>
        <w:spacing w:afterLines="40" w:after="96" w:line="200" w:lineRule="exact"/>
        <w:rPr>
          <w:sz w:val="20"/>
        </w:rPr>
      </w:pPr>
      <w:r w:rsidRPr="00472A1F">
        <w:rPr>
          <w:sz w:val="20"/>
        </w:rPr>
        <w:t>Lamb Consumer Profiles for Targeting Advertising</w:t>
      </w:r>
      <w:r w:rsidRPr="00472A1F">
        <w:rPr>
          <w:sz w:val="20"/>
        </w:rPr>
        <w:tab/>
        <w:t>American Lamb Board</w:t>
      </w:r>
      <w:r w:rsidRPr="00472A1F">
        <w:rPr>
          <w:sz w:val="20"/>
        </w:rPr>
        <w:tab/>
      </w:r>
      <w:r w:rsidRPr="00472A1F">
        <w:rPr>
          <w:sz w:val="20"/>
        </w:rPr>
        <w:tab/>
        <w:t>2006/07</w:t>
      </w:r>
      <w:r w:rsidRPr="00472A1F">
        <w:rPr>
          <w:sz w:val="20"/>
        </w:rPr>
        <w:tab/>
        <w:t>32,000</w:t>
      </w:r>
    </w:p>
    <w:p w:rsidR="00B87D06" w:rsidRPr="00472A1F" w:rsidRDefault="00B87D06" w:rsidP="00B1054C">
      <w:pPr>
        <w:tabs>
          <w:tab w:val="left" w:pos="4860"/>
          <w:tab w:val="left" w:pos="7200"/>
          <w:tab w:val="left" w:pos="7920"/>
          <w:tab w:val="right" w:pos="10080"/>
        </w:tabs>
        <w:spacing w:afterLines="40" w:after="96" w:line="200" w:lineRule="exact"/>
        <w:rPr>
          <w:sz w:val="20"/>
        </w:rPr>
      </w:pPr>
      <w:r w:rsidRPr="00472A1F">
        <w:rPr>
          <w:sz w:val="20"/>
        </w:rPr>
        <w:t>Econ. Evaluation of a Direct Verifiable Program</w:t>
      </w:r>
      <w:r w:rsidRPr="00472A1F">
        <w:rPr>
          <w:sz w:val="20"/>
        </w:rPr>
        <w:tab/>
        <w:t>Almond Board of California</w:t>
      </w:r>
      <w:r w:rsidRPr="00472A1F">
        <w:rPr>
          <w:sz w:val="20"/>
        </w:rPr>
        <w:tab/>
      </w:r>
      <w:r w:rsidRPr="00472A1F">
        <w:rPr>
          <w:sz w:val="20"/>
        </w:rPr>
        <w:tab/>
        <w:t>2006/07</w:t>
      </w:r>
      <w:r w:rsidRPr="00472A1F">
        <w:rPr>
          <w:sz w:val="20"/>
        </w:rPr>
        <w:tab/>
        <w:t>15,485</w:t>
      </w:r>
    </w:p>
    <w:p w:rsidR="00B87D06" w:rsidRPr="00472A1F" w:rsidRDefault="00B87D06" w:rsidP="00B1054C">
      <w:pPr>
        <w:tabs>
          <w:tab w:val="left" w:pos="4860"/>
          <w:tab w:val="left" w:pos="7200"/>
          <w:tab w:val="left" w:pos="7920"/>
          <w:tab w:val="right" w:pos="10080"/>
        </w:tabs>
        <w:spacing w:afterLines="40" w:after="96" w:line="200" w:lineRule="exact"/>
        <w:rPr>
          <w:sz w:val="20"/>
        </w:rPr>
      </w:pPr>
      <w:r w:rsidRPr="00472A1F">
        <w:rPr>
          <w:sz w:val="20"/>
        </w:rPr>
        <w:t>Economic Effectiveness of Cotton Checkoff Program</w:t>
      </w:r>
      <w:r w:rsidRPr="00472A1F">
        <w:rPr>
          <w:sz w:val="20"/>
        </w:rPr>
        <w:tab/>
        <w:t>National Cotton Council</w:t>
      </w:r>
      <w:r w:rsidRPr="00472A1F">
        <w:rPr>
          <w:sz w:val="20"/>
        </w:rPr>
        <w:tab/>
      </w:r>
      <w:r w:rsidRPr="00472A1F">
        <w:rPr>
          <w:sz w:val="20"/>
        </w:rPr>
        <w:tab/>
        <w:t>2005/06</w:t>
      </w:r>
      <w:r w:rsidRPr="00472A1F">
        <w:rPr>
          <w:sz w:val="20"/>
        </w:rPr>
        <w:tab/>
        <w:t>40,000</w:t>
      </w:r>
    </w:p>
    <w:p w:rsidR="00B87D06" w:rsidRPr="00472A1F" w:rsidRDefault="00B87D06" w:rsidP="00B1054C">
      <w:pPr>
        <w:tabs>
          <w:tab w:val="left" w:pos="4860"/>
          <w:tab w:val="left" w:pos="7200"/>
          <w:tab w:val="left" w:pos="7920"/>
          <w:tab w:val="right" w:pos="10080"/>
        </w:tabs>
        <w:spacing w:afterLines="40" w:after="96" w:line="200" w:lineRule="exact"/>
        <w:rPr>
          <w:sz w:val="20"/>
        </w:rPr>
      </w:pPr>
      <w:r w:rsidRPr="00472A1F">
        <w:rPr>
          <w:sz w:val="20"/>
        </w:rPr>
        <w:t>Mexican Agricultural Export Competitiveness</w:t>
      </w:r>
      <w:r w:rsidRPr="00472A1F">
        <w:rPr>
          <w:sz w:val="20"/>
        </w:rPr>
        <w:tab/>
        <w:t>World Bank</w:t>
      </w:r>
      <w:r w:rsidRPr="00472A1F">
        <w:rPr>
          <w:sz w:val="20"/>
        </w:rPr>
        <w:tab/>
      </w:r>
      <w:r w:rsidRPr="00472A1F">
        <w:rPr>
          <w:sz w:val="20"/>
        </w:rPr>
        <w:tab/>
        <w:t>2005/06</w:t>
      </w:r>
      <w:r w:rsidRPr="00472A1F">
        <w:rPr>
          <w:sz w:val="20"/>
        </w:rPr>
        <w:tab/>
        <w:t>10,200</w:t>
      </w:r>
    </w:p>
    <w:p w:rsidR="00B87D06" w:rsidRPr="00472A1F" w:rsidRDefault="00B87D06" w:rsidP="00B1054C">
      <w:pPr>
        <w:tabs>
          <w:tab w:val="left" w:pos="4860"/>
          <w:tab w:val="left" w:pos="7200"/>
          <w:tab w:val="left" w:pos="7920"/>
          <w:tab w:val="right" w:pos="10080"/>
        </w:tabs>
        <w:spacing w:afterLines="40" w:after="96" w:line="200" w:lineRule="exact"/>
        <w:rPr>
          <w:sz w:val="20"/>
        </w:rPr>
      </w:pPr>
      <w:r w:rsidRPr="00472A1F">
        <w:rPr>
          <w:sz w:val="20"/>
        </w:rPr>
        <w:t>Econ. Analysis of Water for Ag. in Wash. State</w:t>
      </w:r>
      <w:r w:rsidRPr="00472A1F">
        <w:rPr>
          <w:sz w:val="20"/>
        </w:rPr>
        <w:tab/>
        <w:t>American Rivers</w:t>
      </w:r>
      <w:r w:rsidRPr="00472A1F">
        <w:rPr>
          <w:sz w:val="20"/>
        </w:rPr>
        <w:tab/>
      </w:r>
      <w:r w:rsidRPr="00472A1F">
        <w:rPr>
          <w:sz w:val="20"/>
        </w:rPr>
        <w:tab/>
        <w:t>2005/06</w:t>
      </w:r>
      <w:r w:rsidRPr="00472A1F">
        <w:rPr>
          <w:sz w:val="20"/>
        </w:rPr>
        <w:tab/>
        <w:t>25,000</w:t>
      </w:r>
    </w:p>
    <w:p w:rsidR="00B87D06" w:rsidRPr="00472A1F" w:rsidRDefault="00B87D06" w:rsidP="00B1054C">
      <w:pPr>
        <w:tabs>
          <w:tab w:val="left" w:pos="4860"/>
          <w:tab w:val="left" w:pos="7200"/>
          <w:tab w:val="left" w:pos="7920"/>
          <w:tab w:val="right" w:pos="10080"/>
        </w:tabs>
        <w:spacing w:afterLines="40" w:after="96" w:line="200" w:lineRule="exact"/>
        <w:rPr>
          <w:sz w:val="20"/>
        </w:rPr>
      </w:pPr>
      <w:r w:rsidRPr="00472A1F">
        <w:rPr>
          <w:sz w:val="20"/>
        </w:rPr>
        <w:t xml:space="preserve">Markets for Corn Distiller's Dried Grain By-product </w:t>
      </w:r>
      <w:r w:rsidRPr="00472A1F">
        <w:rPr>
          <w:sz w:val="20"/>
        </w:rPr>
        <w:tab/>
        <w:t>National Corn Growers Assn</w:t>
      </w:r>
      <w:r w:rsidRPr="00472A1F">
        <w:rPr>
          <w:sz w:val="20"/>
        </w:rPr>
        <w:tab/>
      </w:r>
      <w:r w:rsidRPr="00472A1F">
        <w:rPr>
          <w:sz w:val="20"/>
        </w:rPr>
        <w:tab/>
        <w:t>2005</w:t>
      </w:r>
      <w:r w:rsidRPr="00472A1F">
        <w:rPr>
          <w:sz w:val="20"/>
        </w:rPr>
        <w:tab/>
        <w:t>15,000</w:t>
      </w:r>
    </w:p>
    <w:p w:rsidR="00B87D06" w:rsidRPr="00472A1F" w:rsidRDefault="00B87D06" w:rsidP="00B1054C">
      <w:pPr>
        <w:tabs>
          <w:tab w:val="left" w:pos="4860"/>
          <w:tab w:val="left" w:pos="7200"/>
          <w:tab w:val="left" w:pos="7920"/>
          <w:tab w:val="right" w:pos="10080"/>
        </w:tabs>
        <w:spacing w:afterLines="40" w:after="96" w:line="200" w:lineRule="exact"/>
        <w:rPr>
          <w:sz w:val="20"/>
        </w:rPr>
      </w:pPr>
      <w:r w:rsidRPr="00472A1F">
        <w:rPr>
          <w:sz w:val="20"/>
        </w:rPr>
        <w:t>Effectiveness of Lamb Advertising and Promotion</w:t>
      </w:r>
      <w:r w:rsidRPr="00472A1F">
        <w:rPr>
          <w:sz w:val="20"/>
        </w:rPr>
        <w:tab/>
        <w:t>American Lamb Board</w:t>
      </w:r>
      <w:r w:rsidRPr="00472A1F">
        <w:rPr>
          <w:sz w:val="20"/>
        </w:rPr>
        <w:tab/>
      </w:r>
      <w:r w:rsidRPr="00472A1F">
        <w:rPr>
          <w:sz w:val="20"/>
        </w:rPr>
        <w:tab/>
        <w:t>2004/05</w:t>
      </w:r>
      <w:r w:rsidRPr="00472A1F">
        <w:rPr>
          <w:sz w:val="20"/>
        </w:rPr>
        <w:tab/>
        <w:t>40,000</w:t>
      </w:r>
    </w:p>
    <w:p w:rsidR="007C1623" w:rsidRPr="00472A1F" w:rsidRDefault="007C1623" w:rsidP="007C1623">
      <w:pPr>
        <w:tabs>
          <w:tab w:val="left" w:pos="4860"/>
          <w:tab w:val="left" w:pos="7200"/>
          <w:tab w:val="left" w:pos="7920"/>
          <w:tab w:val="right" w:pos="10080"/>
        </w:tabs>
        <w:spacing w:afterLines="40" w:after="96" w:line="200" w:lineRule="exact"/>
        <w:rPr>
          <w:sz w:val="20"/>
        </w:rPr>
      </w:pPr>
      <w:r w:rsidRPr="00472A1F">
        <w:rPr>
          <w:sz w:val="20"/>
        </w:rPr>
        <w:t>Effectiveness of Orange Juice Advertising</w:t>
      </w:r>
      <w:r w:rsidRPr="00472A1F">
        <w:rPr>
          <w:sz w:val="20"/>
        </w:rPr>
        <w:tab/>
        <w:t>Florida Dept. of Citrus</w:t>
      </w:r>
      <w:r w:rsidRPr="00472A1F">
        <w:rPr>
          <w:sz w:val="20"/>
        </w:rPr>
        <w:tab/>
      </w:r>
      <w:r w:rsidRPr="00472A1F">
        <w:rPr>
          <w:sz w:val="20"/>
        </w:rPr>
        <w:tab/>
        <w:t>2002/03</w:t>
      </w:r>
      <w:r w:rsidRPr="00472A1F">
        <w:rPr>
          <w:sz w:val="20"/>
        </w:rPr>
        <w:tab/>
        <w:t xml:space="preserve">  190,000</w:t>
      </w:r>
    </w:p>
    <w:p w:rsidR="007B638F" w:rsidRPr="00472A1F" w:rsidRDefault="007B638F" w:rsidP="007B638F">
      <w:pPr>
        <w:tabs>
          <w:tab w:val="left" w:pos="4860"/>
          <w:tab w:val="left" w:pos="7200"/>
          <w:tab w:val="left" w:pos="7920"/>
          <w:tab w:val="right" w:pos="10080"/>
        </w:tabs>
        <w:spacing w:afterLines="40" w:after="96" w:line="200" w:lineRule="exact"/>
        <w:rPr>
          <w:sz w:val="20"/>
        </w:rPr>
      </w:pPr>
      <w:r w:rsidRPr="00472A1F">
        <w:rPr>
          <w:sz w:val="20"/>
        </w:rPr>
        <w:t>Propane Checkoff Evaluation</w:t>
      </w:r>
      <w:r w:rsidRPr="00472A1F">
        <w:rPr>
          <w:sz w:val="20"/>
        </w:rPr>
        <w:tab/>
        <w:t>Propane Ed. &amp; Res. Council</w:t>
      </w:r>
      <w:r w:rsidRPr="00472A1F">
        <w:rPr>
          <w:sz w:val="20"/>
        </w:rPr>
        <w:tab/>
      </w:r>
      <w:r w:rsidRPr="00472A1F">
        <w:rPr>
          <w:sz w:val="20"/>
        </w:rPr>
        <w:tab/>
        <w:t>2001/02</w:t>
      </w:r>
      <w:r w:rsidRPr="00472A1F">
        <w:rPr>
          <w:sz w:val="20"/>
        </w:rPr>
        <w:tab/>
        <w:t>46,936</w:t>
      </w:r>
    </w:p>
    <w:p w:rsidR="00A300A8" w:rsidRPr="00472A1F" w:rsidRDefault="00A300A8" w:rsidP="00B1054C">
      <w:pPr>
        <w:tabs>
          <w:tab w:val="left" w:pos="4860"/>
          <w:tab w:val="left" w:pos="7200"/>
          <w:tab w:val="left" w:pos="7920"/>
          <w:tab w:val="right" w:pos="10080"/>
        </w:tabs>
        <w:spacing w:afterLines="40" w:after="96" w:line="200" w:lineRule="exact"/>
        <w:rPr>
          <w:sz w:val="20"/>
        </w:rPr>
      </w:pPr>
      <w:r w:rsidRPr="00472A1F">
        <w:rPr>
          <w:sz w:val="20"/>
        </w:rPr>
        <w:t>International Masters of Agribusiness Program</w:t>
      </w:r>
      <w:r w:rsidRPr="00472A1F">
        <w:rPr>
          <w:sz w:val="20"/>
        </w:rPr>
        <w:tab/>
        <w:t>Int’l Univ. of Ecuador</w:t>
      </w:r>
      <w:r w:rsidRPr="00472A1F">
        <w:rPr>
          <w:sz w:val="20"/>
        </w:rPr>
        <w:tab/>
      </w:r>
      <w:r w:rsidRPr="00472A1F">
        <w:rPr>
          <w:sz w:val="20"/>
        </w:rPr>
        <w:tab/>
        <w:t>2000/04</w:t>
      </w:r>
      <w:r w:rsidRPr="00472A1F">
        <w:rPr>
          <w:sz w:val="20"/>
        </w:rPr>
        <w:tab/>
        <w:t>37,500</w:t>
      </w:r>
    </w:p>
    <w:p w:rsidR="00A300A8" w:rsidRPr="00472A1F" w:rsidRDefault="00A300A8" w:rsidP="00B1054C">
      <w:pPr>
        <w:tabs>
          <w:tab w:val="left" w:pos="4860"/>
          <w:tab w:val="left" w:pos="7200"/>
          <w:tab w:val="left" w:pos="7920"/>
          <w:tab w:val="right" w:pos="10080"/>
        </w:tabs>
        <w:spacing w:afterLines="40" w:after="96" w:line="200" w:lineRule="exact"/>
        <w:rPr>
          <w:sz w:val="20"/>
        </w:rPr>
      </w:pPr>
      <w:r w:rsidRPr="00472A1F">
        <w:rPr>
          <w:sz w:val="20"/>
        </w:rPr>
        <w:t>Content for WorldMerc e-Commerce System</w:t>
      </w:r>
      <w:r w:rsidRPr="00472A1F">
        <w:rPr>
          <w:sz w:val="20"/>
        </w:rPr>
        <w:tab/>
        <w:t>WorldMerc, Inc.</w:t>
      </w:r>
      <w:r w:rsidRPr="00472A1F">
        <w:rPr>
          <w:sz w:val="20"/>
        </w:rPr>
        <w:tab/>
      </w:r>
      <w:r w:rsidRPr="00472A1F">
        <w:rPr>
          <w:sz w:val="20"/>
        </w:rPr>
        <w:tab/>
        <w:t>2000/01</w:t>
      </w:r>
      <w:r w:rsidRPr="00472A1F">
        <w:rPr>
          <w:sz w:val="20"/>
        </w:rPr>
        <w:tab/>
        <w:t>54,790</w:t>
      </w:r>
    </w:p>
    <w:p w:rsidR="00A300A8" w:rsidRPr="00472A1F" w:rsidRDefault="00A300A8" w:rsidP="00B1054C">
      <w:pPr>
        <w:tabs>
          <w:tab w:val="left" w:pos="4860"/>
          <w:tab w:val="left" w:pos="7200"/>
          <w:tab w:val="left" w:pos="7920"/>
          <w:tab w:val="right" w:pos="10080"/>
        </w:tabs>
        <w:spacing w:afterLines="40" w:after="96" w:line="200" w:lineRule="exact"/>
        <w:rPr>
          <w:sz w:val="20"/>
        </w:rPr>
      </w:pPr>
      <w:r w:rsidRPr="00472A1F">
        <w:rPr>
          <w:sz w:val="20"/>
        </w:rPr>
        <w:t>Fresh Fruit and Veg. Distribution Patterns in Mexico</w:t>
      </w:r>
      <w:r w:rsidRPr="00472A1F">
        <w:rPr>
          <w:sz w:val="20"/>
        </w:rPr>
        <w:tab/>
        <w:t>AMS (USDA)</w:t>
      </w:r>
      <w:r w:rsidRPr="00472A1F">
        <w:rPr>
          <w:sz w:val="20"/>
        </w:rPr>
        <w:tab/>
      </w:r>
      <w:r w:rsidRPr="00472A1F">
        <w:rPr>
          <w:sz w:val="20"/>
        </w:rPr>
        <w:tab/>
        <w:t>1999</w:t>
      </w:r>
      <w:r w:rsidRPr="00472A1F">
        <w:rPr>
          <w:sz w:val="20"/>
        </w:rPr>
        <w:tab/>
        <w:t>9,927</w:t>
      </w:r>
    </w:p>
    <w:p w:rsidR="00A300A8" w:rsidRPr="00472A1F" w:rsidRDefault="00A300A8" w:rsidP="00B1054C">
      <w:pPr>
        <w:tabs>
          <w:tab w:val="left" w:pos="4860"/>
          <w:tab w:val="left" w:pos="7200"/>
          <w:tab w:val="left" w:pos="7920"/>
          <w:tab w:val="right" w:pos="10080"/>
        </w:tabs>
        <w:spacing w:afterLines="40" w:after="96" w:line="200" w:lineRule="exact"/>
        <w:rPr>
          <w:sz w:val="20"/>
        </w:rPr>
      </w:pPr>
      <w:r w:rsidRPr="00472A1F">
        <w:rPr>
          <w:sz w:val="20"/>
        </w:rPr>
        <w:t>The Cattle and Beef Industry and the Environment</w:t>
      </w:r>
      <w:r w:rsidRPr="00472A1F">
        <w:rPr>
          <w:sz w:val="20"/>
        </w:rPr>
        <w:tab/>
        <w:t>World Wildlife Fund</w:t>
      </w:r>
      <w:r w:rsidRPr="00472A1F">
        <w:rPr>
          <w:sz w:val="20"/>
        </w:rPr>
        <w:tab/>
      </w:r>
      <w:r w:rsidRPr="00472A1F">
        <w:rPr>
          <w:sz w:val="20"/>
        </w:rPr>
        <w:tab/>
        <w:t>1999/00</w:t>
      </w:r>
      <w:r w:rsidRPr="00472A1F">
        <w:rPr>
          <w:sz w:val="20"/>
        </w:rPr>
        <w:tab/>
        <w:t>22,000</w:t>
      </w:r>
    </w:p>
    <w:p w:rsidR="00A300A8" w:rsidRPr="00472A1F" w:rsidRDefault="00A300A8" w:rsidP="00B1054C">
      <w:pPr>
        <w:tabs>
          <w:tab w:val="left" w:pos="4860"/>
          <w:tab w:val="left" w:pos="7200"/>
          <w:tab w:val="left" w:pos="7920"/>
          <w:tab w:val="right" w:pos="10080"/>
        </w:tabs>
        <w:spacing w:afterLines="40" w:after="96" w:line="200" w:lineRule="exact"/>
        <w:rPr>
          <w:sz w:val="20"/>
        </w:rPr>
      </w:pPr>
      <w:r w:rsidRPr="00472A1F">
        <w:rPr>
          <w:sz w:val="20"/>
        </w:rPr>
        <w:t>Mexican Rice Market</w:t>
      </w:r>
      <w:r w:rsidRPr="00472A1F">
        <w:rPr>
          <w:sz w:val="20"/>
        </w:rPr>
        <w:tab/>
        <w:t>U.S. Rice Producer’s Assn.</w:t>
      </w:r>
      <w:r w:rsidRPr="00472A1F">
        <w:rPr>
          <w:sz w:val="20"/>
        </w:rPr>
        <w:tab/>
      </w:r>
      <w:r w:rsidRPr="00472A1F">
        <w:rPr>
          <w:sz w:val="20"/>
        </w:rPr>
        <w:tab/>
        <w:t>1999/00</w:t>
      </w:r>
      <w:r w:rsidRPr="00472A1F">
        <w:rPr>
          <w:sz w:val="20"/>
        </w:rPr>
        <w:tab/>
        <w:t>98,625</w:t>
      </w:r>
    </w:p>
    <w:p w:rsidR="00FE7214" w:rsidRPr="00472A1F" w:rsidRDefault="00FE7214" w:rsidP="00B1054C">
      <w:pPr>
        <w:tabs>
          <w:tab w:val="left" w:pos="4860"/>
          <w:tab w:val="left" w:pos="7200"/>
          <w:tab w:val="left" w:pos="7920"/>
          <w:tab w:val="right" w:pos="10080"/>
        </w:tabs>
        <w:spacing w:afterLines="40" w:after="96" w:line="200" w:lineRule="exact"/>
        <w:rPr>
          <w:sz w:val="20"/>
        </w:rPr>
      </w:pPr>
      <w:r w:rsidRPr="00472A1F">
        <w:rPr>
          <w:sz w:val="20"/>
        </w:rPr>
        <w:t>Ecuador Info. System and Agriculture Census Project</w:t>
      </w:r>
      <w:r w:rsidRPr="00472A1F">
        <w:rPr>
          <w:sz w:val="20"/>
        </w:rPr>
        <w:tab/>
        <w:t>World Bank/Ecuador MOA</w:t>
      </w:r>
      <w:r w:rsidRPr="00472A1F">
        <w:rPr>
          <w:sz w:val="20"/>
        </w:rPr>
        <w:tab/>
      </w:r>
      <w:r w:rsidRPr="00472A1F">
        <w:rPr>
          <w:sz w:val="20"/>
        </w:rPr>
        <w:tab/>
        <w:t>1999/04</w:t>
      </w:r>
      <w:r w:rsidRPr="00472A1F">
        <w:rPr>
          <w:sz w:val="20"/>
        </w:rPr>
        <w:tab/>
        <w:t>2,649,431</w:t>
      </w:r>
    </w:p>
    <w:p w:rsidR="00FE7214" w:rsidRPr="00472A1F" w:rsidRDefault="00FE7214" w:rsidP="00B1054C">
      <w:pPr>
        <w:tabs>
          <w:tab w:val="left" w:pos="4860"/>
          <w:tab w:val="left" w:pos="7200"/>
          <w:tab w:val="left" w:pos="7920"/>
          <w:tab w:val="right" w:pos="10080"/>
        </w:tabs>
        <w:spacing w:afterLines="40" w:after="96" w:line="200" w:lineRule="exact"/>
        <w:rPr>
          <w:sz w:val="20"/>
        </w:rPr>
      </w:pPr>
      <w:r w:rsidRPr="00472A1F">
        <w:rPr>
          <w:sz w:val="20"/>
        </w:rPr>
        <w:t>Chain Stores and Mexican Fresh Fruits &amp; Vegs.</w:t>
      </w:r>
      <w:r w:rsidRPr="00472A1F">
        <w:rPr>
          <w:sz w:val="20"/>
        </w:rPr>
        <w:tab/>
        <w:t>AMS (USDA)</w:t>
      </w:r>
      <w:r w:rsidRPr="00472A1F">
        <w:rPr>
          <w:sz w:val="20"/>
        </w:rPr>
        <w:tab/>
      </w:r>
      <w:r w:rsidRPr="00472A1F">
        <w:rPr>
          <w:sz w:val="20"/>
        </w:rPr>
        <w:tab/>
        <w:t>1998/99</w:t>
      </w:r>
      <w:r w:rsidRPr="00472A1F">
        <w:rPr>
          <w:sz w:val="20"/>
        </w:rPr>
        <w:tab/>
        <w:t>24,046</w:t>
      </w:r>
    </w:p>
    <w:p w:rsidR="00A300A8" w:rsidRPr="00472A1F" w:rsidRDefault="00A300A8" w:rsidP="00B1054C">
      <w:pPr>
        <w:tabs>
          <w:tab w:val="left" w:pos="4860"/>
          <w:tab w:val="left" w:pos="7200"/>
          <w:tab w:val="left" w:pos="7920"/>
          <w:tab w:val="right" w:pos="10080"/>
        </w:tabs>
        <w:spacing w:afterLines="40" w:after="96" w:line="200" w:lineRule="exact"/>
        <w:rPr>
          <w:sz w:val="20"/>
        </w:rPr>
      </w:pPr>
      <w:r w:rsidRPr="00472A1F">
        <w:rPr>
          <w:sz w:val="20"/>
        </w:rPr>
        <w:t>AGROINFO Agricultural Information System</w:t>
      </w:r>
      <w:r w:rsidRPr="00472A1F">
        <w:rPr>
          <w:sz w:val="20"/>
        </w:rPr>
        <w:tab/>
        <w:t>TAES, IICA (FRDP)</w:t>
      </w:r>
      <w:r w:rsidRPr="00472A1F">
        <w:rPr>
          <w:sz w:val="20"/>
        </w:rPr>
        <w:tab/>
      </w:r>
      <w:r w:rsidRPr="00472A1F">
        <w:rPr>
          <w:sz w:val="20"/>
        </w:rPr>
        <w:tab/>
        <w:t>1997/99</w:t>
      </w:r>
      <w:r w:rsidRPr="00472A1F">
        <w:rPr>
          <w:sz w:val="20"/>
        </w:rPr>
        <w:tab/>
        <w:t>100,000</w:t>
      </w:r>
    </w:p>
    <w:p w:rsidR="00A300A8" w:rsidRPr="00472A1F" w:rsidRDefault="00A300A8" w:rsidP="00B1054C">
      <w:pPr>
        <w:tabs>
          <w:tab w:val="left" w:pos="4860"/>
          <w:tab w:val="left" w:pos="7200"/>
          <w:tab w:val="left" w:pos="7920"/>
          <w:tab w:val="right" w:pos="10080"/>
        </w:tabs>
        <w:spacing w:afterLines="40" w:after="96" w:line="200" w:lineRule="exact"/>
        <w:rPr>
          <w:sz w:val="20"/>
        </w:rPr>
      </w:pPr>
      <w:r w:rsidRPr="00472A1F">
        <w:rPr>
          <w:sz w:val="20"/>
        </w:rPr>
        <w:t>Caribbean Association Communication System</w:t>
      </w:r>
      <w:r w:rsidRPr="00472A1F">
        <w:rPr>
          <w:sz w:val="20"/>
        </w:rPr>
        <w:tab/>
        <w:t>IICA (Caribbean)</w:t>
      </w:r>
      <w:r w:rsidRPr="00472A1F">
        <w:rPr>
          <w:sz w:val="20"/>
        </w:rPr>
        <w:tab/>
      </w:r>
      <w:r w:rsidRPr="00472A1F">
        <w:rPr>
          <w:sz w:val="20"/>
        </w:rPr>
        <w:tab/>
        <w:t>1997/98</w:t>
      </w:r>
      <w:r w:rsidRPr="00472A1F">
        <w:rPr>
          <w:sz w:val="20"/>
        </w:rPr>
        <w:tab/>
        <w:t>9,000</w:t>
      </w:r>
    </w:p>
    <w:p w:rsidR="0090446F" w:rsidRPr="00472A1F" w:rsidRDefault="0090446F" w:rsidP="00B1054C">
      <w:pPr>
        <w:tabs>
          <w:tab w:val="left" w:pos="4860"/>
          <w:tab w:val="left" w:pos="7200"/>
          <w:tab w:val="left" w:pos="7920"/>
          <w:tab w:val="right" w:pos="10080"/>
        </w:tabs>
        <w:spacing w:afterLines="40" w:after="96" w:line="200" w:lineRule="exact"/>
        <w:rPr>
          <w:sz w:val="20"/>
        </w:rPr>
      </w:pPr>
      <w:r w:rsidRPr="00472A1F">
        <w:rPr>
          <w:sz w:val="20"/>
        </w:rPr>
        <w:t>Priorities for Market Development Investment</w:t>
      </w:r>
      <w:r w:rsidRPr="00472A1F">
        <w:rPr>
          <w:sz w:val="20"/>
        </w:rPr>
        <w:tab/>
        <w:t>United Soybean Board</w:t>
      </w:r>
      <w:r w:rsidRPr="00472A1F">
        <w:rPr>
          <w:sz w:val="20"/>
        </w:rPr>
        <w:tab/>
      </w:r>
      <w:r w:rsidRPr="00472A1F">
        <w:rPr>
          <w:sz w:val="20"/>
        </w:rPr>
        <w:tab/>
        <w:t>1996/97</w:t>
      </w:r>
      <w:r w:rsidRPr="00472A1F">
        <w:rPr>
          <w:sz w:val="20"/>
        </w:rPr>
        <w:tab/>
        <w:t>14,000</w:t>
      </w:r>
    </w:p>
    <w:p w:rsidR="0015194D" w:rsidRPr="00472A1F" w:rsidRDefault="0015194D" w:rsidP="00B1054C">
      <w:pPr>
        <w:tabs>
          <w:tab w:val="left" w:pos="4860"/>
          <w:tab w:val="left" w:pos="7200"/>
          <w:tab w:val="left" w:pos="7920"/>
          <w:tab w:val="right" w:pos="10080"/>
        </w:tabs>
        <w:spacing w:afterLines="40" w:after="96" w:line="200" w:lineRule="exact"/>
        <w:rPr>
          <w:sz w:val="20"/>
        </w:rPr>
      </w:pPr>
      <w:r w:rsidRPr="00472A1F">
        <w:rPr>
          <w:sz w:val="20"/>
        </w:rPr>
        <w:t>Livestock Info. Network Dev. for Americas (LINDA)</w:t>
      </w:r>
      <w:r w:rsidRPr="00472A1F">
        <w:rPr>
          <w:sz w:val="20"/>
        </w:rPr>
        <w:tab/>
        <w:t>SR-CRSP (U.S. AID)</w:t>
      </w:r>
      <w:r w:rsidRPr="00472A1F">
        <w:rPr>
          <w:sz w:val="20"/>
        </w:rPr>
        <w:tab/>
      </w:r>
      <w:r w:rsidRPr="00472A1F">
        <w:rPr>
          <w:sz w:val="20"/>
        </w:rPr>
        <w:tab/>
        <w:t>1996/97</w:t>
      </w:r>
      <w:r w:rsidRPr="00472A1F">
        <w:rPr>
          <w:sz w:val="20"/>
        </w:rPr>
        <w:tab/>
        <w:t>132,167</w:t>
      </w:r>
    </w:p>
    <w:p w:rsidR="00A300A8" w:rsidRPr="00472A1F" w:rsidRDefault="00A300A8" w:rsidP="00B1054C">
      <w:pPr>
        <w:tabs>
          <w:tab w:val="left" w:pos="4860"/>
          <w:tab w:val="left" w:pos="7200"/>
          <w:tab w:val="left" w:pos="7920"/>
          <w:tab w:val="right" w:pos="10080"/>
        </w:tabs>
        <w:spacing w:afterLines="40" w:after="96" w:line="200" w:lineRule="exact"/>
        <w:rPr>
          <w:sz w:val="20"/>
        </w:rPr>
      </w:pPr>
      <w:r w:rsidRPr="00472A1F">
        <w:rPr>
          <w:sz w:val="20"/>
        </w:rPr>
        <w:t xml:space="preserve">Internet Information System </w:t>
      </w:r>
      <w:r w:rsidRPr="00472A1F">
        <w:rPr>
          <w:sz w:val="20"/>
        </w:rPr>
        <w:tab/>
        <w:t>United Soybean Board</w:t>
      </w:r>
      <w:r w:rsidRPr="00472A1F">
        <w:rPr>
          <w:sz w:val="20"/>
        </w:rPr>
        <w:tab/>
      </w:r>
      <w:r w:rsidRPr="00472A1F">
        <w:rPr>
          <w:sz w:val="20"/>
        </w:rPr>
        <w:tab/>
        <w:t>1996/97</w:t>
      </w:r>
      <w:r w:rsidRPr="00472A1F">
        <w:rPr>
          <w:sz w:val="20"/>
        </w:rPr>
        <w:tab/>
        <w:t>120,000</w:t>
      </w:r>
    </w:p>
    <w:p w:rsidR="00A300A8" w:rsidRPr="00472A1F" w:rsidRDefault="00A300A8" w:rsidP="00B1054C">
      <w:pPr>
        <w:tabs>
          <w:tab w:val="left" w:pos="4860"/>
          <w:tab w:val="left" w:pos="7200"/>
          <w:tab w:val="left" w:pos="7920"/>
          <w:tab w:val="right" w:pos="10080"/>
        </w:tabs>
        <w:spacing w:afterLines="40" w:after="96" w:line="200" w:lineRule="exact"/>
        <w:rPr>
          <w:sz w:val="20"/>
        </w:rPr>
      </w:pPr>
      <w:r w:rsidRPr="00472A1F">
        <w:rPr>
          <w:sz w:val="20"/>
        </w:rPr>
        <w:t>Effectiveness of Cottonseed Oil Promotion</w:t>
      </w:r>
      <w:r w:rsidRPr="00472A1F">
        <w:rPr>
          <w:sz w:val="20"/>
        </w:rPr>
        <w:tab/>
        <w:t>Nat’l Cottonseed Products Assn.</w:t>
      </w:r>
      <w:r w:rsidRPr="00472A1F">
        <w:rPr>
          <w:sz w:val="20"/>
        </w:rPr>
        <w:tab/>
        <w:t>1996/97</w:t>
      </w:r>
      <w:r w:rsidRPr="00472A1F">
        <w:rPr>
          <w:sz w:val="20"/>
        </w:rPr>
        <w:tab/>
        <w:t>5,000</w:t>
      </w:r>
    </w:p>
    <w:p w:rsidR="00A300A8" w:rsidRPr="00472A1F" w:rsidRDefault="00A300A8" w:rsidP="00B1054C">
      <w:pPr>
        <w:tabs>
          <w:tab w:val="left" w:pos="4860"/>
          <w:tab w:val="left" w:pos="7200"/>
          <w:tab w:val="left" w:pos="7920"/>
          <w:tab w:val="right" w:pos="10080"/>
        </w:tabs>
        <w:spacing w:afterLines="40" w:after="96" w:line="200" w:lineRule="exact"/>
        <w:rPr>
          <w:sz w:val="20"/>
        </w:rPr>
      </w:pPr>
      <w:r w:rsidRPr="00472A1F">
        <w:rPr>
          <w:sz w:val="20"/>
        </w:rPr>
        <w:t>Macroeconomic Adversity in Mexico</w:t>
      </w:r>
      <w:r w:rsidRPr="00472A1F">
        <w:rPr>
          <w:sz w:val="20"/>
        </w:rPr>
        <w:tab/>
        <w:t>C. for the Study of W. Hem. Trade</w:t>
      </w:r>
      <w:r w:rsidRPr="00472A1F">
        <w:rPr>
          <w:sz w:val="20"/>
        </w:rPr>
        <w:tab/>
        <w:t>1996/97</w:t>
      </w:r>
      <w:r w:rsidRPr="00472A1F">
        <w:rPr>
          <w:sz w:val="20"/>
        </w:rPr>
        <w:tab/>
        <w:t>16,000</w:t>
      </w:r>
    </w:p>
    <w:p w:rsidR="00A300A8" w:rsidRPr="00472A1F" w:rsidRDefault="00A300A8" w:rsidP="00B1054C">
      <w:pPr>
        <w:tabs>
          <w:tab w:val="left" w:pos="4860"/>
          <w:tab w:val="left" w:pos="7200"/>
          <w:tab w:val="left" w:pos="7920"/>
          <w:tab w:val="right" w:pos="10080"/>
        </w:tabs>
        <w:spacing w:afterLines="40" w:after="96" w:line="200" w:lineRule="exact"/>
        <w:rPr>
          <w:sz w:val="20"/>
        </w:rPr>
      </w:pPr>
      <w:r w:rsidRPr="00472A1F">
        <w:rPr>
          <w:sz w:val="20"/>
        </w:rPr>
        <w:t>The Mexican Livestock Industry</w:t>
      </w:r>
      <w:r w:rsidRPr="00472A1F">
        <w:rPr>
          <w:sz w:val="20"/>
        </w:rPr>
        <w:tab/>
        <w:t>Houston Livestock Show/Rodeo</w:t>
      </w:r>
      <w:r w:rsidRPr="00472A1F">
        <w:rPr>
          <w:sz w:val="20"/>
        </w:rPr>
        <w:tab/>
        <w:t>1996/97</w:t>
      </w:r>
      <w:r w:rsidRPr="00472A1F">
        <w:rPr>
          <w:sz w:val="20"/>
        </w:rPr>
        <w:tab/>
        <w:t>2,000</w:t>
      </w:r>
    </w:p>
    <w:p w:rsidR="00A300A8" w:rsidRPr="00472A1F" w:rsidRDefault="00A300A8" w:rsidP="00B1054C">
      <w:pPr>
        <w:tabs>
          <w:tab w:val="left" w:pos="4860"/>
          <w:tab w:val="left" w:pos="7200"/>
          <w:tab w:val="left" w:pos="7920"/>
          <w:tab w:val="right" w:pos="10080"/>
        </w:tabs>
        <w:spacing w:afterLines="40" w:after="96" w:line="200" w:lineRule="exact"/>
        <w:rPr>
          <w:sz w:val="20"/>
        </w:rPr>
      </w:pPr>
      <w:r w:rsidRPr="00472A1F">
        <w:rPr>
          <w:sz w:val="20"/>
        </w:rPr>
        <w:t>Soybean Research and Market Development ROI</w:t>
      </w:r>
      <w:r w:rsidRPr="00472A1F">
        <w:rPr>
          <w:sz w:val="20"/>
        </w:rPr>
        <w:tab/>
        <w:t>United Soybean Board</w:t>
      </w:r>
      <w:r w:rsidRPr="00472A1F">
        <w:rPr>
          <w:sz w:val="20"/>
        </w:rPr>
        <w:tab/>
      </w:r>
      <w:r w:rsidRPr="00472A1F">
        <w:rPr>
          <w:sz w:val="20"/>
        </w:rPr>
        <w:tab/>
        <w:t>1996/98</w:t>
      </w:r>
      <w:r w:rsidRPr="00472A1F">
        <w:rPr>
          <w:sz w:val="20"/>
        </w:rPr>
        <w:tab/>
        <w:t>140,000</w:t>
      </w:r>
    </w:p>
    <w:p w:rsidR="00A300A8" w:rsidRPr="00472A1F" w:rsidRDefault="00A300A8" w:rsidP="00B1054C">
      <w:pPr>
        <w:tabs>
          <w:tab w:val="left" w:pos="4860"/>
          <w:tab w:val="left" w:pos="7200"/>
          <w:tab w:val="left" w:pos="7920"/>
          <w:tab w:val="right" w:pos="10080"/>
        </w:tabs>
        <w:spacing w:afterLines="40" w:after="96" w:line="200" w:lineRule="exact"/>
        <w:rPr>
          <w:sz w:val="20"/>
        </w:rPr>
      </w:pPr>
      <w:r w:rsidRPr="00472A1F">
        <w:rPr>
          <w:sz w:val="20"/>
        </w:rPr>
        <w:t>Natural Resource Impacts on U.S.-Mex. Ag. Trade</w:t>
      </w:r>
      <w:r w:rsidRPr="00472A1F">
        <w:rPr>
          <w:sz w:val="20"/>
        </w:rPr>
        <w:tab/>
        <w:t>C. for the Study of W. Hem. Trade</w:t>
      </w:r>
      <w:r w:rsidRPr="00472A1F">
        <w:rPr>
          <w:sz w:val="20"/>
        </w:rPr>
        <w:tab/>
        <w:t>1996/97</w:t>
      </w:r>
      <w:r w:rsidRPr="00472A1F">
        <w:rPr>
          <w:sz w:val="20"/>
        </w:rPr>
        <w:tab/>
        <w:t>30,000</w:t>
      </w:r>
    </w:p>
    <w:p w:rsidR="00E33D00" w:rsidRPr="00472A1F" w:rsidRDefault="00E33D00" w:rsidP="00B1054C">
      <w:pPr>
        <w:tabs>
          <w:tab w:val="left" w:pos="4860"/>
          <w:tab w:val="left" w:pos="7200"/>
          <w:tab w:val="left" w:pos="7920"/>
          <w:tab w:val="right" w:pos="10080"/>
        </w:tabs>
        <w:spacing w:afterLines="40" w:after="96" w:line="200" w:lineRule="exact"/>
        <w:rPr>
          <w:sz w:val="20"/>
        </w:rPr>
      </w:pPr>
      <w:r w:rsidRPr="00472A1F">
        <w:rPr>
          <w:sz w:val="20"/>
        </w:rPr>
        <w:t>Tri-National NAFTA Symposium</w:t>
      </w:r>
      <w:r w:rsidRPr="00472A1F">
        <w:rPr>
          <w:sz w:val="20"/>
        </w:rPr>
        <w:tab/>
        <w:t>C. for the Study of W. Hem. Trade</w:t>
      </w:r>
      <w:r w:rsidRPr="00472A1F">
        <w:rPr>
          <w:sz w:val="20"/>
        </w:rPr>
        <w:tab/>
        <w:t>1996/97</w:t>
      </w:r>
      <w:r w:rsidRPr="00472A1F">
        <w:rPr>
          <w:sz w:val="20"/>
        </w:rPr>
        <w:tab/>
        <w:t>40,000</w:t>
      </w:r>
    </w:p>
    <w:p w:rsidR="00AD4F9C" w:rsidRPr="00472A1F" w:rsidRDefault="00AD4F9C" w:rsidP="00AD4F9C">
      <w:pPr>
        <w:tabs>
          <w:tab w:val="left" w:pos="4860"/>
          <w:tab w:val="left" w:pos="7200"/>
          <w:tab w:val="left" w:pos="7920"/>
          <w:tab w:val="right" w:pos="10080"/>
        </w:tabs>
        <w:spacing w:line="240" w:lineRule="exact"/>
        <w:rPr>
          <w:b/>
          <w:color w:val="632523"/>
          <w:szCs w:val="24"/>
        </w:rPr>
      </w:pPr>
      <w:r w:rsidRPr="00472A1F">
        <w:rPr>
          <w:b/>
          <w:color w:val="632523"/>
          <w:szCs w:val="24"/>
        </w:rPr>
        <w:lastRenderedPageBreak/>
        <w:t>Research and Contracts Funding, 1988-201</w:t>
      </w:r>
      <w:r w:rsidR="00D42F57">
        <w:rPr>
          <w:b/>
          <w:color w:val="632523"/>
          <w:szCs w:val="24"/>
        </w:rPr>
        <w:t>9</w:t>
      </w:r>
      <w:r w:rsidRPr="00472A1F">
        <w:rPr>
          <w:b/>
          <w:color w:val="632523"/>
          <w:szCs w:val="24"/>
        </w:rPr>
        <w:t>, continued</w:t>
      </w:r>
    </w:p>
    <w:p w:rsidR="00AD4F9C" w:rsidRPr="00472A1F" w:rsidRDefault="00AD4F9C" w:rsidP="00AD4F9C">
      <w:pPr>
        <w:tabs>
          <w:tab w:val="left" w:pos="4860"/>
          <w:tab w:val="left" w:pos="7200"/>
          <w:tab w:val="left" w:pos="7920"/>
          <w:tab w:val="right" w:pos="10080"/>
        </w:tabs>
        <w:spacing w:line="240" w:lineRule="exact"/>
        <w:rPr>
          <w:color w:val="632523"/>
          <w:sz w:val="20"/>
        </w:rPr>
      </w:pPr>
      <w:r w:rsidRPr="00472A1F">
        <w:rPr>
          <w:b/>
          <w:color w:val="632523"/>
          <w:sz w:val="20"/>
        </w:rPr>
        <w:t>Abbreviated Project Title</w:t>
      </w:r>
      <w:r w:rsidRPr="00472A1F">
        <w:rPr>
          <w:b/>
          <w:color w:val="632523"/>
          <w:sz w:val="20"/>
        </w:rPr>
        <w:tab/>
        <w:t>Funding Agency</w:t>
      </w:r>
      <w:r w:rsidRPr="00472A1F">
        <w:rPr>
          <w:b/>
          <w:color w:val="632523"/>
          <w:sz w:val="20"/>
        </w:rPr>
        <w:tab/>
      </w:r>
      <w:r w:rsidRPr="00472A1F">
        <w:rPr>
          <w:b/>
          <w:color w:val="632523"/>
          <w:sz w:val="20"/>
        </w:rPr>
        <w:tab/>
        <w:t>Duration</w:t>
      </w:r>
      <w:r w:rsidRPr="00472A1F">
        <w:rPr>
          <w:b/>
          <w:color w:val="632523"/>
          <w:sz w:val="20"/>
        </w:rPr>
        <w:tab/>
        <w:t>Amount</w:t>
      </w:r>
    </w:p>
    <w:p w:rsidR="00AD4F9C" w:rsidRPr="00472A1F" w:rsidRDefault="004A0146" w:rsidP="00AD4F9C">
      <w:pPr>
        <w:tabs>
          <w:tab w:val="left" w:pos="4860"/>
          <w:tab w:val="left" w:pos="7200"/>
          <w:tab w:val="left" w:pos="7920"/>
          <w:tab w:val="right" w:pos="10080"/>
        </w:tabs>
        <w:spacing w:after="80" w:line="240" w:lineRule="exact"/>
        <w:rPr>
          <w:sz w:val="20"/>
        </w:rPr>
      </w:pPr>
      <w:r w:rsidRPr="00472A1F">
        <w:rPr>
          <w:noProof/>
          <w:sz w:val="20"/>
        </w:rPr>
        <mc:AlternateContent>
          <mc:Choice Requires="wps">
            <w:drawing>
              <wp:anchor distT="0" distB="0" distL="114300" distR="114300" simplePos="0" relativeHeight="251664896" behindDoc="0" locked="0" layoutInCell="1" allowOverlap="1">
                <wp:simplePos x="0" y="0"/>
                <wp:positionH relativeFrom="column">
                  <wp:posOffset>10795</wp:posOffset>
                </wp:positionH>
                <wp:positionV relativeFrom="paragraph">
                  <wp:posOffset>74930</wp:posOffset>
                </wp:positionV>
                <wp:extent cx="6377940" cy="0"/>
                <wp:effectExtent l="0" t="0" r="0" b="0"/>
                <wp:wrapNone/>
                <wp:docPr id="5"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7940" cy="0"/>
                        </a:xfrm>
                        <a:prstGeom prst="straightConnector1">
                          <a:avLst/>
                        </a:prstGeom>
                        <a:noFill/>
                        <a:ln w="25400">
                          <a:solidFill>
                            <a:srgbClr val="6325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F8AE4A" id="AutoShape 48" o:spid="_x0000_s1026" type="#_x0000_t32" style="position:absolute;margin-left:.85pt;margin-top:5.9pt;width:502.2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" strokecolor="#632523" strokeweight="2pt"/>
            </w:pict>
          </mc:Fallback>
        </mc:AlternateContent>
      </w:r>
    </w:p>
    <w:p w:rsidR="00D42F57" w:rsidRPr="00472A1F" w:rsidRDefault="00D42F57" w:rsidP="00D42F57">
      <w:pPr>
        <w:tabs>
          <w:tab w:val="left" w:pos="4860"/>
          <w:tab w:val="left" w:pos="7200"/>
          <w:tab w:val="left" w:pos="7920"/>
          <w:tab w:val="right" w:pos="10080"/>
        </w:tabs>
        <w:spacing w:afterLines="40" w:after="96" w:line="200" w:lineRule="exact"/>
        <w:rPr>
          <w:sz w:val="20"/>
        </w:rPr>
      </w:pPr>
      <w:r w:rsidRPr="00472A1F">
        <w:rPr>
          <w:sz w:val="20"/>
        </w:rPr>
        <w:t>NAFTA and U.S. and Mexican Vegetable Industries</w:t>
      </w:r>
      <w:r w:rsidRPr="00472A1F">
        <w:rPr>
          <w:sz w:val="20"/>
        </w:rPr>
        <w:tab/>
        <w:t>C. for the Study of W. Hem. Trade</w:t>
      </w:r>
      <w:r w:rsidRPr="00472A1F">
        <w:rPr>
          <w:sz w:val="20"/>
        </w:rPr>
        <w:tab/>
        <w:t>1996/97</w:t>
      </w:r>
      <w:r w:rsidRPr="00472A1F">
        <w:rPr>
          <w:sz w:val="20"/>
        </w:rPr>
        <w:tab/>
        <w:t>30,000</w:t>
      </w:r>
    </w:p>
    <w:p w:rsidR="00D42F57" w:rsidRPr="00472A1F" w:rsidRDefault="00D42F57" w:rsidP="00D42F57">
      <w:pPr>
        <w:tabs>
          <w:tab w:val="left" w:pos="4860"/>
          <w:tab w:val="left" w:pos="7200"/>
          <w:tab w:val="left" w:pos="7920"/>
          <w:tab w:val="right" w:pos="10080"/>
        </w:tabs>
        <w:spacing w:afterLines="40" w:after="96" w:line="200" w:lineRule="exact"/>
        <w:rPr>
          <w:sz w:val="20"/>
        </w:rPr>
      </w:pPr>
      <w:r w:rsidRPr="00472A1F">
        <w:rPr>
          <w:sz w:val="20"/>
        </w:rPr>
        <w:t>STRATSOY</w:t>
      </w:r>
      <w:r w:rsidRPr="00472A1F">
        <w:rPr>
          <w:sz w:val="20"/>
        </w:rPr>
        <w:tab/>
        <w:t>United Soybean Board</w:t>
      </w:r>
      <w:r w:rsidRPr="00472A1F">
        <w:rPr>
          <w:sz w:val="20"/>
        </w:rPr>
        <w:tab/>
      </w:r>
      <w:r w:rsidRPr="00472A1F">
        <w:rPr>
          <w:sz w:val="20"/>
        </w:rPr>
        <w:tab/>
        <w:t>1995/96</w:t>
      </w:r>
      <w:r w:rsidRPr="00472A1F">
        <w:rPr>
          <w:sz w:val="20"/>
        </w:rPr>
        <w:tab/>
        <w:t>10,000</w:t>
      </w:r>
    </w:p>
    <w:p w:rsidR="00D42F57" w:rsidRDefault="00D42F57" w:rsidP="00D42F57">
      <w:pPr>
        <w:tabs>
          <w:tab w:val="left" w:pos="4860"/>
          <w:tab w:val="left" w:pos="7200"/>
          <w:tab w:val="left" w:pos="7920"/>
          <w:tab w:val="right" w:pos="10080"/>
        </w:tabs>
        <w:spacing w:afterLines="40" w:after="96" w:line="200" w:lineRule="exact"/>
        <w:rPr>
          <w:sz w:val="20"/>
        </w:rPr>
      </w:pPr>
      <w:r w:rsidRPr="00472A1F">
        <w:rPr>
          <w:sz w:val="20"/>
        </w:rPr>
        <w:t>Effects of NAFTA on U.S.-Mex. Veg. Trade</w:t>
      </w:r>
      <w:r w:rsidRPr="00472A1F">
        <w:rPr>
          <w:sz w:val="20"/>
        </w:rPr>
        <w:tab/>
        <w:t>Research Enhancement Program</w:t>
      </w:r>
      <w:r w:rsidRPr="00472A1F">
        <w:rPr>
          <w:sz w:val="20"/>
        </w:rPr>
        <w:tab/>
        <w:t>1995/96</w:t>
      </w:r>
      <w:r w:rsidRPr="00472A1F">
        <w:rPr>
          <w:sz w:val="20"/>
        </w:rPr>
        <w:tab/>
        <w:t>10,000</w:t>
      </w:r>
    </w:p>
    <w:p w:rsidR="007653B2" w:rsidRPr="00472A1F" w:rsidRDefault="007653B2" w:rsidP="007653B2">
      <w:pPr>
        <w:tabs>
          <w:tab w:val="left" w:pos="4860"/>
          <w:tab w:val="left" w:pos="7200"/>
          <w:tab w:val="left" w:pos="7920"/>
          <w:tab w:val="right" w:pos="10080"/>
        </w:tabs>
        <w:spacing w:afterLines="40" w:after="96" w:line="200" w:lineRule="exact"/>
        <w:rPr>
          <w:sz w:val="20"/>
        </w:rPr>
      </w:pPr>
      <w:r w:rsidRPr="00472A1F">
        <w:rPr>
          <w:sz w:val="20"/>
        </w:rPr>
        <w:t>NAFTA and U.S. and Mexican Agric. Sectors</w:t>
      </w:r>
      <w:r w:rsidRPr="00472A1F">
        <w:rPr>
          <w:sz w:val="20"/>
        </w:rPr>
        <w:tab/>
        <w:t>C. for the Study of W. Hem. Trade</w:t>
      </w:r>
      <w:r w:rsidRPr="00472A1F">
        <w:rPr>
          <w:sz w:val="20"/>
        </w:rPr>
        <w:tab/>
        <w:t>1995/96</w:t>
      </w:r>
      <w:r w:rsidRPr="00472A1F">
        <w:rPr>
          <w:sz w:val="20"/>
        </w:rPr>
        <w:tab/>
        <w:t>30,000</w:t>
      </w:r>
    </w:p>
    <w:p w:rsidR="00ED13E7" w:rsidRPr="00472A1F" w:rsidRDefault="00ED13E7" w:rsidP="00ED13E7">
      <w:pPr>
        <w:tabs>
          <w:tab w:val="left" w:pos="4860"/>
          <w:tab w:val="left" w:pos="7200"/>
          <w:tab w:val="left" w:pos="7920"/>
          <w:tab w:val="right" w:pos="10080"/>
        </w:tabs>
        <w:spacing w:afterLines="40" w:after="96" w:line="200" w:lineRule="exact"/>
        <w:rPr>
          <w:sz w:val="20"/>
        </w:rPr>
      </w:pPr>
      <w:r w:rsidRPr="00472A1F">
        <w:rPr>
          <w:sz w:val="20"/>
        </w:rPr>
        <w:t xml:space="preserve">NAFTA and NA Beef Fab., Packaging, Trade </w:t>
      </w:r>
      <w:r w:rsidRPr="00472A1F">
        <w:rPr>
          <w:sz w:val="20"/>
        </w:rPr>
        <w:tab/>
        <w:t>National Research Initiative</w:t>
      </w:r>
      <w:r w:rsidRPr="00472A1F">
        <w:rPr>
          <w:sz w:val="20"/>
        </w:rPr>
        <w:tab/>
      </w:r>
      <w:r w:rsidRPr="00472A1F">
        <w:rPr>
          <w:sz w:val="20"/>
        </w:rPr>
        <w:tab/>
        <w:t>1994/95</w:t>
      </w:r>
      <w:r w:rsidRPr="00472A1F">
        <w:rPr>
          <w:sz w:val="20"/>
        </w:rPr>
        <w:tab/>
        <w:t>14,000</w:t>
      </w:r>
    </w:p>
    <w:p w:rsidR="00ED13E7" w:rsidRPr="00472A1F" w:rsidRDefault="00ED13E7" w:rsidP="00ED13E7">
      <w:pPr>
        <w:tabs>
          <w:tab w:val="left" w:pos="4860"/>
          <w:tab w:val="left" w:pos="7200"/>
          <w:tab w:val="left" w:pos="7920"/>
          <w:tab w:val="right" w:pos="10080"/>
        </w:tabs>
        <w:spacing w:afterLines="40" w:after="96" w:line="200" w:lineRule="exact"/>
        <w:rPr>
          <w:sz w:val="20"/>
        </w:rPr>
      </w:pPr>
      <w:r w:rsidRPr="00472A1F">
        <w:rPr>
          <w:sz w:val="20"/>
        </w:rPr>
        <w:t>Pacific Rim Market and U.S. Beef Industry</w:t>
      </w:r>
      <w:r w:rsidRPr="00472A1F">
        <w:rPr>
          <w:sz w:val="20"/>
        </w:rPr>
        <w:tab/>
        <w:t>Research Enhancement Program</w:t>
      </w:r>
      <w:r w:rsidRPr="00472A1F">
        <w:rPr>
          <w:sz w:val="20"/>
        </w:rPr>
        <w:tab/>
        <w:t>1992-1994</w:t>
      </w:r>
      <w:r w:rsidRPr="00472A1F">
        <w:rPr>
          <w:sz w:val="20"/>
        </w:rPr>
        <w:tab/>
        <w:t>47,670</w:t>
      </w:r>
    </w:p>
    <w:p w:rsidR="00A300A8" w:rsidRPr="00472A1F" w:rsidRDefault="00A300A8" w:rsidP="00B1054C">
      <w:pPr>
        <w:tabs>
          <w:tab w:val="left" w:pos="4860"/>
          <w:tab w:val="left" w:pos="7200"/>
          <w:tab w:val="left" w:pos="7920"/>
          <w:tab w:val="right" w:pos="10080"/>
        </w:tabs>
        <w:spacing w:afterLines="40" w:after="96" w:line="200" w:lineRule="exact"/>
        <w:rPr>
          <w:sz w:val="20"/>
        </w:rPr>
      </w:pPr>
      <w:r w:rsidRPr="00472A1F">
        <w:rPr>
          <w:sz w:val="20"/>
        </w:rPr>
        <w:t>Soydiesel and Soybean Markets</w:t>
      </w:r>
      <w:r w:rsidRPr="00472A1F">
        <w:rPr>
          <w:sz w:val="20"/>
        </w:rPr>
        <w:tab/>
        <w:t>American Soybean Assn.</w:t>
      </w:r>
      <w:r w:rsidRPr="00472A1F">
        <w:rPr>
          <w:sz w:val="20"/>
        </w:rPr>
        <w:tab/>
      </w:r>
      <w:r w:rsidRPr="00472A1F">
        <w:rPr>
          <w:sz w:val="20"/>
        </w:rPr>
        <w:tab/>
        <w:t>1992/93</w:t>
      </w:r>
      <w:r w:rsidRPr="00472A1F">
        <w:rPr>
          <w:sz w:val="20"/>
        </w:rPr>
        <w:tab/>
        <w:t>38,252</w:t>
      </w:r>
    </w:p>
    <w:p w:rsidR="00A300A8" w:rsidRPr="00472A1F" w:rsidRDefault="00A300A8" w:rsidP="00B1054C">
      <w:pPr>
        <w:tabs>
          <w:tab w:val="left" w:pos="4860"/>
          <w:tab w:val="left" w:pos="7200"/>
          <w:tab w:val="left" w:pos="7920"/>
          <w:tab w:val="right" w:pos="10080"/>
        </w:tabs>
        <w:spacing w:afterLines="40" w:after="96" w:line="200" w:lineRule="exact"/>
        <w:rPr>
          <w:sz w:val="20"/>
        </w:rPr>
      </w:pPr>
      <w:r w:rsidRPr="00472A1F">
        <w:rPr>
          <w:sz w:val="20"/>
        </w:rPr>
        <w:t>Price Determination in Slaughter Cattle Procurement</w:t>
      </w:r>
      <w:r w:rsidRPr="00472A1F">
        <w:rPr>
          <w:sz w:val="20"/>
        </w:rPr>
        <w:tab/>
        <w:t>USDA/Packers &amp; Stockyards</w:t>
      </w:r>
      <w:r w:rsidRPr="00472A1F">
        <w:rPr>
          <w:sz w:val="20"/>
        </w:rPr>
        <w:tab/>
        <w:t>1992/96</w:t>
      </w:r>
      <w:r w:rsidRPr="00472A1F">
        <w:rPr>
          <w:sz w:val="20"/>
        </w:rPr>
        <w:tab/>
        <w:t>124,690</w:t>
      </w:r>
    </w:p>
    <w:p w:rsidR="00B90FD5" w:rsidRPr="00472A1F" w:rsidRDefault="00B90FD5" w:rsidP="00B1054C">
      <w:pPr>
        <w:tabs>
          <w:tab w:val="left" w:pos="4860"/>
          <w:tab w:val="left" w:pos="7200"/>
          <w:tab w:val="left" w:pos="7920"/>
          <w:tab w:val="right" w:pos="10080"/>
        </w:tabs>
        <w:spacing w:afterLines="40" w:after="96" w:line="200" w:lineRule="exact"/>
        <w:rPr>
          <w:sz w:val="20"/>
        </w:rPr>
      </w:pPr>
      <w:r w:rsidRPr="00472A1F">
        <w:rPr>
          <w:sz w:val="20"/>
        </w:rPr>
        <w:t xml:space="preserve">Pecan </w:t>
      </w:r>
      <w:r w:rsidR="000B4214" w:rsidRPr="00472A1F">
        <w:rPr>
          <w:sz w:val="20"/>
        </w:rPr>
        <w:t xml:space="preserve">Market </w:t>
      </w:r>
      <w:r w:rsidRPr="00472A1F">
        <w:rPr>
          <w:sz w:val="20"/>
        </w:rPr>
        <w:t>Study</w:t>
      </w:r>
      <w:r w:rsidRPr="00472A1F">
        <w:rPr>
          <w:sz w:val="20"/>
        </w:rPr>
        <w:tab/>
        <w:t>Texas Pecan Producers Assoc.</w:t>
      </w:r>
      <w:r w:rsidRPr="00472A1F">
        <w:rPr>
          <w:sz w:val="20"/>
        </w:rPr>
        <w:tab/>
        <w:t>1992/93</w:t>
      </w:r>
      <w:r w:rsidRPr="00472A1F">
        <w:rPr>
          <w:sz w:val="20"/>
        </w:rPr>
        <w:tab/>
        <w:t>2,000</w:t>
      </w:r>
    </w:p>
    <w:p w:rsidR="00B90FD5" w:rsidRPr="00472A1F" w:rsidRDefault="00B90FD5" w:rsidP="00B1054C">
      <w:pPr>
        <w:tabs>
          <w:tab w:val="left" w:pos="4860"/>
          <w:tab w:val="left" w:pos="7200"/>
          <w:tab w:val="left" w:pos="7920"/>
          <w:tab w:val="right" w:pos="10080"/>
        </w:tabs>
        <w:spacing w:afterLines="40" w:after="96" w:line="200" w:lineRule="exact"/>
        <w:rPr>
          <w:sz w:val="20"/>
        </w:rPr>
      </w:pPr>
      <w:r w:rsidRPr="00472A1F">
        <w:rPr>
          <w:sz w:val="20"/>
        </w:rPr>
        <w:t>Lamb Marketing Study</w:t>
      </w:r>
      <w:r w:rsidRPr="00472A1F">
        <w:rPr>
          <w:sz w:val="20"/>
        </w:rPr>
        <w:tab/>
        <w:t>American Sheep Industry Assoc.</w:t>
      </w:r>
      <w:r w:rsidRPr="00472A1F">
        <w:rPr>
          <w:sz w:val="20"/>
        </w:rPr>
        <w:tab/>
        <w:t>1991/92</w:t>
      </w:r>
      <w:r w:rsidRPr="00472A1F">
        <w:rPr>
          <w:sz w:val="20"/>
        </w:rPr>
        <w:tab/>
        <w:t>90,000</w:t>
      </w:r>
    </w:p>
    <w:p w:rsidR="00A300A8" w:rsidRPr="00472A1F" w:rsidRDefault="00A300A8" w:rsidP="00B1054C">
      <w:pPr>
        <w:tabs>
          <w:tab w:val="left" w:pos="4860"/>
          <w:tab w:val="left" w:pos="7200"/>
          <w:tab w:val="left" w:pos="7920"/>
          <w:tab w:val="right" w:pos="10080"/>
        </w:tabs>
        <w:spacing w:afterLines="40" w:after="96" w:line="200" w:lineRule="exact"/>
        <w:rPr>
          <w:sz w:val="20"/>
        </w:rPr>
      </w:pPr>
      <w:r w:rsidRPr="00472A1F">
        <w:rPr>
          <w:sz w:val="20"/>
        </w:rPr>
        <w:t>U.S. Market Potential for Aromatic Rice Varieties</w:t>
      </w:r>
      <w:r w:rsidRPr="00472A1F">
        <w:rPr>
          <w:sz w:val="20"/>
        </w:rPr>
        <w:tab/>
        <w:t>Rice Council/TDA/TAES</w:t>
      </w:r>
      <w:r w:rsidRPr="00472A1F">
        <w:rPr>
          <w:sz w:val="20"/>
        </w:rPr>
        <w:tab/>
      </w:r>
      <w:r w:rsidRPr="00472A1F">
        <w:rPr>
          <w:sz w:val="20"/>
        </w:rPr>
        <w:tab/>
        <w:t>1990/91</w:t>
      </w:r>
      <w:r w:rsidRPr="00472A1F">
        <w:rPr>
          <w:sz w:val="20"/>
        </w:rPr>
        <w:tab/>
        <w:t>143,600</w:t>
      </w:r>
    </w:p>
    <w:p w:rsidR="001C3B4B" w:rsidRPr="00472A1F" w:rsidRDefault="001C3B4B" w:rsidP="00B1054C">
      <w:pPr>
        <w:tabs>
          <w:tab w:val="left" w:pos="4860"/>
          <w:tab w:val="left" w:pos="7200"/>
          <w:tab w:val="left" w:pos="7920"/>
          <w:tab w:val="right" w:pos="10080"/>
        </w:tabs>
        <w:spacing w:afterLines="40" w:after="96" w:line="200" w:lineRule="exact"/>
        <w:rPr>
          <w:sz w:val="20"/>
        </w:rPr>
      </w:pPr>
      <w:r w:rsidRPr="00472A1F">
        <w:rPr>
          <w:sz w:val="20"/>
        </w:rPr>
        <w:t xml:space="preserve">World Rice Policies and the U.S. Rice Market </w:t>
      </w:r>
      <w:r w:rsidRPr="00472A1F">
        <w:rPr>
          <w:sz w:val="20"/>
        </w:rPr>
        <w:tab/>
        <w:t>USA Rice Coun./Rice Miller's A.</w:t>
      </w:r>
      <w:r w:rsidRPr="00472A1F">
        <w:rPr>
          <w:sz w:val="20"/>
        </w:rPr>
        <w:tab/>
        <w:t>1990/91</w:t>
      </w:r>
      <w:r w:rsidRPr="00472A1F">
        <w:rPr>
          <w:sz w:val="20"/>
        </w:rPr>
        <w:tab/>
        <w:t>42,800</w:t>
      </w:r>
    </w:p>
    <w:p w:rsidR="00614A47" w:rsidRPr="00472A1F" w:rsidRDefault="00614A47" w:rsidP="00B1054C">
      <w:pPr>
        <w:tabs>
          <w:tab w:val="left" w:pos="4860"/>
          <w:tab w:val="left" w:pos="7200"/>
          <w:tab w:val="left" w:pos="7920"/>
          <w:tab w:val="right" w:pos="10080"/>
        </w:tabs>
        <w:spacing w:afterLines="40" w:after="96" w:line="200" w:lineRule="exact"/>
        <w:rPr>
          <w:sz w:val="20"/>
        </w:rPr>
      </w:pPr>
      <w:r w:rsidRPr="00472A1F">
        <w:rPr>
          <w:sz w:val="20"/>
        </w:rPr>
        <w:t>Use of Cottonseed Meal in Animal Feed Rations</w:t>
      </w:r>
      <w:r w:rsidRPr="00472A1F">
        <w:rPr>
          <w:sz w:val="20"/>
        </w:rPr>
        <w:tab/>
        <w:t>Nat’l Cottonseed Producers Assn.</w:t>
      </w:r>
      <w:r w:rsidRPr="00472A1F">
        <w:rPr>
          <w:sz w:val="20"/>
        </w:rPr>
        <w:tab/>
        <w:t>1990/91</w:t>
      </w:r>
      <w:r w:rsidRPr="00472A1F">
        <w:rPr>
          <w:sz w:val="20"/>
        </w:rPr>
        <w:tab/>
        <w:t>13,000</w:t>
      </w:r>
    </w:p>
    <w:p w:rsidR="00A300A8" w:rsidRPr="00472A1F" w:rsidRDefault="00A300A8" w:rsidP="00B1054C">
      <w:pPr>
        <w:tabs>
          <w:tab w:val="left" w:pos="4860"/>
          <w:tab w:val="left" w:pos="7200"/>
          <w:tab w:val="left" w:pos="7920"/>
          <w:tab w:val="right" w:pos="10080"/>
        </w:tabs>
        <w:spacing w:afterLines="40" w:after="96" w:line="200" w:lineRule="exact"/>
        <w:rPr>
          <w:sz w:val="20"/>
        </w:rPr>
      </w:pPr>
      <w:r w:rsidRPr="00472A1F">
        <w:rPr>
          <w:sz w:val="20"/>
        </w:rPr>
        <w:t>Nat’l Conf. on Intl. Cattle and Beef Exporting</w:t>
      </w:r>
      <w:r w:rsidRPr="00472A1F">
        <w:rPr>
          <w:sz w:val="20"/>
        </w:rPr>
        <w:tab/>
        <w:t>USMEF</w:t>
      </w:r>
      <w:r w:rsidR="006C08FA" w:rsidRPr="00472A1F">
        <w:rPr>
          <w:sz w:val="20"/>
        </w:rPr>
        <w:t>/</w:t>
      </w:r>
      <w:r w:rsidRPr="00472A1F">
        <w:rPr>
          <w:sz w:val="20"/>
        </w:rPr>
        <w:t>TBIC</w:t>
      </w:r>
      <w:r w:rsidR="006C08FA" w:rsidRPr="00472A1F">
        <w:rPr>
          <w:sz w:val="20"/>
        </w:rPr>
        <w:t>/NCA/SWMA</w:t>
      </w:r>
      <w:r w:rsidR="006C08FA" w:rsidRPr="00472A1F">
        <w:rPr>
          <w:sz w:val="20"/>
        </w:rPr>
        <w:tab/>
      </w:r>
      <w:r w:rsidR="006C08FA" w:rsidRPr="00472A1F">
        <w:rPr>
          <w:sz w:val="20"/>
        </w:rPr>
        <w:tab/>
        <w:t>1989/90</w:t>
      </w:r>
      <w:r w:rsidR="006C08FA" w:rsidRPr="00472A1F">
        <w:rPr>
          <w:sz w:val="20"/>
        </w:rPr>
        <w:tab/>
        <w:t>110,000</w:t>
      </w:r>
    </w:p>
    <w:p w:rsidR="00A300A8" w:rsidRPr="00472A1F" w:rsidRDefault="00A300A8" w:rsidP="00B1054C">
      <w:pPr>
        <w:tabs>
          <w:tab w:val="left" w:pos="4860"/>
          <w:tab w:val="left" w:pos="7200"/>
          <w:tab w:val="left" w:pos="7920"/>
          <w:tab w:val="right" w:pos="10080"/>
        </w:tabs>
        <w:spacing w:afterLines="40" w:after="96" w:line="200" w:lineRule="exact"/>
        <w:rPr>
          <w:sz w:val="20"/>
        </w:rPr>
      </w:pPr>
      <w:r w:rsidRPr="00472A1F">
        <w:rPr>
          <w:sz w:val="20"/>
        </w:rPr>
        <w:t>Intern'l Beef Market Effects on Texas Cattle/Beef</w:t>
      </w:r>
      <w:r w:rsidRPr="00472A1F">
        <w:rPr>
          <w:sz w:val="20"/>
        </w:rPr>
        <w:tab/>
        <w:t>Expanded Research Area</w:t>
      </w:r>
      <w:r w:rsidR="00B76217" w:rsidRPr="00472A1F">
        <w:rPr>
          <w:sz w:val="20"/>
        </w:rPr>
        <w:t>, TAMU</w:t>
      </w:r>
      <w:r w:rsidRPr="00472A1F">
        <w:rPr>
          <w:sz w:val="20"/>
        </w:rPr>
        <w:tab/>
        <w:t>1989/91</w:t>
      </w:r>
      <w:r w:rsidRPr="00472A1F">
        <w:rPr>
          <w:sz w:val="20"/>
        </w:rPr>
        <w:tab/>
        <w:t>61,000</w:t>
      </w:r>
    </w:p>
    <w:p w:rsidR="00A300A8" w:rsidRPr="00472A1F" w:rsidRDefault="00A300A8" w:rsidP="00B1054C">
      <w:pPr>
        <w:tabs>
          <w:tab w:val="left" w:pos="4860"/>
          <w:tab w:val="left" w:pos="7200"/>
          <w:tab w:val="left" w:pos="7920"/>
          <w:tab w:val="right" w:pos="10080"/>
        </w:tabs>
        <w:spacing w:afterLines="40" w:after="96" w:line="200" w:lineRule="exact"/>
        <w:rPr>
          <w:sz w:val="20"/>
        </w:rPr>
      </w:pPr>
      <w:r w:rsidRPr="00472A1F">
        <w:rPr>
          <w:sz w:val="20"/>
        </w:rPr>
        <w:t>Competitiveness of Texas Food Processing</w:t>
      </w:r>
      <w:r w:rsidRPr="00472A1F">
        <w:rPr>
          <w:sz w:val="20"/>
        </w:rPr>
        <w:tab/>
        <w:t>Expanded Research Area</w:t>
      </w:r>
      <w:r w:rsidR="00B76217" w:rsidRPr="00472A1F">
        <w:rPr>
          <w:sz w:val="20"/>
        </w:rPr>
        <w:t>, TAMU</w:t>
      </w:r>
      <w:r w:rsidRPr="00472A1F">
        <w:rPr>
          <w:sz w:val="20"/>
        </w:rPr>
        <w:tab/>
        <w:t>1989/91</w:t>
      </w:r>
      <w:r w:rsidRPr="00472A1F">
        <w:rPr>
          <w:sz w:val="20"/>
        </w:rPr>
        <w:tab/>
        <w:t>60,000</w:t>
      </w:r>
    </w:p>
    <w:p w:rsidR="00A300A8" w:rsidRPr="00472A1F" w:rsidRDefault="00A300A8" w:rsidP="00B1054C">
      <w:pPr>
        <w:tabs>
          <w:tab w:val="left" w:pos="4860"/>
          <w:tab w:val="left" w:pos="7200"/>
          <w:tab w:val="left" w:pos="7920"/>
          <w:tab w:val="right" w:pos="10080"/>
        </w:tabs>
        <w:spacing w:afterLines="40" w:after="96" w:line="200" w:lineRule="exact"/>
        <w:rPr>
          <w:sz w:val="20"/>
        </w:rPr>
      </w:pPr>
      <w:r w:rsidRPr="00472A1F">
        <w:rPr>
          <w:sz w:val="20"/>
        </w:rPr>
        <w:t>Texas Market for Imported Honey</w:t>
      </w:r>
      <w:r w:rsidRPr="00472A1F">
        <w:rPr>
          <w:sz w:val="20"/>
        </w:rPr>
        <w:tab/>
        <w:t>BeeMaid Honey</w:t>
      </w:r>
      <w:r w:rsidRPr="00472A1F">
        <w:rPr>
          <w:sz w:val="20"/>
        </w:rPr>
        <w:tab/>
      </w:r>
      <w:r w:rsidRPr="00472A1F">
        <w:rPr>
          <w:sz w:val="20"/>
        </w:rPr>
        <w:tab/>
        <w:t>1989/90</w:t>
      </w:r>
      <w:r w:rsidRPr="00472A1F">
        <w:rPr>
          <w:sz w:val="20"/>
        </w:rPr>
        <w:tab/>
        <w:t>11,000</w:t>
      </w:r>
    </w:p>
    <w:p w:rsidR="00A300A8" w:rsidRPr="00472A1F" w:rsidRDefault="00A300A8" w:rsidP="00B1054C">
      <w:pPr>
        <w:tabs>
          <w:tab w:val="left" w:pos="4860"/>
          <w:tab w:val="left" w:pos="7200"/>
          <w:tab w:val="left" w:pos="7920"/>
          <w:tab w:val="right" w:pos="10080"/>
        </w:tabs>
        <w:spacing w:after="40" w:line="200" w:lineRule="exact"/>
        <w:rPr>
          <w:sz w:val="20"/>
        </w:rPr>
      </w:pPr>
      <w:r w:rsidRPr="00472A1F">
        <w:rPr>
          <w:sz w:val="20"/>
        </w:rPr>
        <w:t>Retail Meat Market Expansion</w:t>
      </w:r>
      <w:r w:rsidRPr="00472A1F">
        <w:rPr>
          <w:sz w:val="20"/>
        </w:rPr>
        <w:tab/>
        <w:t>Loggins Meat Co.</w:t>
      </w:r>
      <w:r w:rsidRPr="00472A1F">
        <w:rPr>
          <w:sz w:val="20"/>
        </w:rPr>
        <w:tab/>
      </w:r>
      <w:r w:rsidRPr="00472A1F">
        <w:rPr>
          <w:sz w:val="20"/>
        </w:rPr>
        <w:tab/>
        <w:t>1989/90</w:t>
      </w:r>
      <w:r w:rsidRPr="00472A1F">
        <w:rPr>
          <w:sz w:val="20"/>
        </w:rPr>
        <w:tab/>
        <w:t>6,500</w:t>
      </w:r>
    </w:p>
    <w:p w:rsidR="00A300A8" w:rsidRPr="00472A1F" w:rsidRDefault="00A300A8" w:rsidP="00B1054C">
      <w:pPr>
        <w:tabs>
          <w:tab w:val="left" w:pos="4860"/>
          <w:tab w:val="left" w:pos="7200"/>
          <w:tab w:val="left" w:pos="7920"/>
          <w:tab w:val="right" w:pos="10080"/>
        </w:tabs>
        <w:spacing w:after="40" w:line="200" w:lineRule="exact"/>
        <w:rPr>
          <w:sz w:val="20"/>
        </w:rPr>
      </w:pPr>
      <w:r w:rsidRPr="00472A1F">
        <w:rPr>
          <w:sz w:val="20"/>
        </w:rPr>
        <w:t>SOYMOD</w:t>
      </w:r>
      <w:r w:rsidRPr="00472A1F">
        <w:rPr>
          <w:sz w:val="20"/>
        </w:rPr>
        <w:tab/>
      </w:r>
      <w:r w:rsidR="00977F94" w:rsidRPr="00472A1F">
        <w:rPr>
          <w:sz w:val="20"/>
        </w:rPr>
        <w:t>ASA/</w:t>
      </w:r>
      <w:r w:rsidRPr="00472A1F">
        <w:rPr>
          <w:sz w:val="20"/>
        </w:rPr>
        <w:t>United Soybean Board</w:t>
      </w:r>
      <w:r w:rsidRPr="00472A1F">
        <w:rPr>
          <w:sz w:val="20"/>
        </w:rPr>
        <w:tab/>
      </w:r>
      <w:r w:rsidRPr="00472A1F">
        <w:rPr>
          <w:sz w:val="20"/>
        </w:rPr>
        <w:tab/>
        <w:t>1988/95</w:t>
      </w:r>
      <w:r w:rsidRPr="00472A1F">
        <w:rPr>
          <w:sz w:val="20"/>
        </w:rPr>
        <w:tab/>
        <w:t>93,835</w:t>
      </w:r>
    </w:p>
    <w:p w:rsidR="00B65E02" w:rsidRPr="00472A1F" w:rsidRDefault="004A0146" w:rsidP="00B1054C">
      <w:pPr>
        <w:tabs>
          <w:tab w:val="right" w:pos="10080"/>
        </w:tabs>
        <w:spacing w:after="40" w:line="200" w:lineRule="exact"/>
        <w:ind w:right="-630"/>
        <w:rPr>
          <w:b/>
          <w:sz w:val="20"/>
        </w:rPr>
      </w:pPr>
      <w:r w:rsidRPr="00472A1F">
        <w:rPr>
          <w:b/>
          <w:noProof/>
          <w:sz w:val="20"/>
        </w:rPr>
        <mc:AlternateContent>
          <mc:Choice Requires="wps">
            <w:drawing>
              <wp:anchor distT="0" distB="0" distL="114300" distR="114300" simplePos="0" relativeHeight="251662848" behindDoc="0" locked="0" layoutInCell="1" allowOverlap="1">
                <wp:simplePos x="0" y="0"/>
                <wp:positionH relativeFrom="column">
                  <wp:posOffset>21590</wp:posOffset>
                </wp:positionH>
                <wp:positionV relativeFrom="paragraph">
                  <wp:posOffset>13335</wp:posOffset>
                </wp:positionV>
                <wp:extent cx="6377940" cy="0"/>
                <wp:effectExtent l="0" t="0" r="0" b="0"/>
                <wp:wrapNone/>
                <wp:docPr id="4"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7940" cy="0"/>
                        </a:xfrm>
                        <a:prstGeom prst="straightConnector1">
                          <a:avLst/>
                        </a:prstGeom>
                        <a:noFill/>
                        <a:ln w="25400">
                          <a:solidFill>
                            <a:srgbClr val="6325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D39BB0" id="AutoShape 38" o:spid="_x0000_s1026" type="#_x0000_t32" style="position:absolute;margin-left:1.7pt;margin-top:1.05pt;width:502.2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" strokecolor="#632523" strokeweight="2pt"/>
            </w:pict>
          </mc:Fallback>
        </mc:AlternateContent>
      </w:r>
    </w:p>
    <w:p w:rsidR="00D42F57" w:rsidRPr="00D42F57" w:rsidRDefault="006C08FA" w:rsidP="00D42F57">
      <w:pPr>
        <w:tabs>
          <w:tab w:val="right" w:pos="10080"/>
        </w:tabs>
        <w:spacing w:after="40" w:line="200" w:lineRule="exact"/>
        <w:ind w:right="-630"/>
        <w:rPr>
          <w:b/>
          <w:bCs/>
          <w:color w:val="632523"/>
          <w:sz w:val="4"/>
          <w:szCs w:val="4"/>
        </w:rPr>
      </w:pPr>
      <w:r w:rsidRPr="00472A1F">
        <w:rPr>
          <w:b/>
          <w:color w:val="632523"/>
          <w:sz w:val="20"/>
        </w:rPr>
        <w:t>GRAND TOTAL</w:t>
      </w:r>
      <w:r w:rsidR="00E17479" w:rsidRPr="00472A1F">
        <w:rPr>
          <w:color w:val="632523"/>
          <w:sz w:val="20"/>
        </w:rPr>
        <w:tab/>
        <w:t xml:space="preserve"> </w:t>
      </w:r>
      <w:r w:rsidRPr="00472A1F">
        <w:rPr>
          <w:b/>
          <w:color w:val="632523"/>
          <w:sz w:val="20"/>
        </w:rPr>
        <w:t>$</w:t>
      </w:r>
      <w:r w:rsidR="000B4214" w:rsidRPr="00472A1F">
        <w:rPr>
          <w:b/>
          <w:color w:val="632523"/>
          <w:sz w:val="20"/>
        </w:rPr>
        <w:t>7</w:t>
      </w:r>
      <w:r w:rsidR="00E17479" w:rsidRPr="00472A1F">
        <w:rPr>
          <w:b/>
          <w:bCs/>
          <w:color w:val="632523"/>
          <w:sz w:val="20"/>
        </w:rPr>
        <w:t>,</w:t>
      </w:r>
      <w:r w:rsidR="00E85586" w:rsidRPr="00472A1F">
        <w:rPr>
          <w:b/>
          <w:bCs/>
          <w:color w:val="632523"/>
          <w:sz w:val="20"/>
        </w:rPr>
        <w:t>2</w:t>
      </w:r>
      <w:r w:rsidR="00F27638" w:rsidRPr="00472A1F">
        <w:rPr>
          <w:b/>
          <w:bCs/>
          <w:color w:val="632523"/>
          <w:sz w:val="20"/>
        </w:rPr>
        <w:t>9</w:t>
      </w:r>
      <w:r w:rsidR="005F664D" w:rsidRPr="00472A1F">
        <w:rPr>
          <w:b/>
          <w:bCs/>
          <w:color w:val="632523"/>
          <w:sz w:val="20"/>
        </w:rPr>
        <w:t>2</w:t>
      </w:r>
      <w:r w:rsidR="009F3E08" w:rsidRPr="00472A1F">
        <w:rPr>
          <w:b/>
          <w:bCs/>
          <w:color w:val="632523"/>
          <w:sz w:val="20"/>
        </w:rPr>
        <w:t>,</w:t>
      </w:r>
      <w:r w:rsidR="005F664D" w:rsidRPr="00472A1F">
        <w:rPr>
          <w:b/>
          <w:bCs/>
          <w:color w:val="632523"/>
          <w:sz w:val="20"/>
        </w:rPr>
        <w:t>6</w:t>
      </w:r>
      <w:r w:rsidR="009F3E08" w:rsidRPr="00472A1F">
        <w:rPr>
          <w:b/>
          <w:bCs/>
          <w:color w:val="632523"/>
          <w:sz w:val="20"/>
        </w:rPr>
        <w:t>11</w:t>
      </w:r>
      <w:bookmarkEnd w:id="1"/>
      <w:bookmarkEnd w:id="2"/>
    </w:p>
    <w:p w:rsidR="002A4A6A" w:rsidRDefault="002A4A6A" w:rsidP="00D42F57">
      <w:pPr>
        <w:tabs>
          <w:tab w:val="right" w:pos="10080"/>
        </w:tabs>
        <w:spacing w:before="40" w:after="40" w:line="200" w:lineRule="exact"/>
        <w:ind w:right="-634"/>
        <w:rPr>
          <w:sz w:val="20"/>
        </w:rPr>
      </w:pPr>
      <w:r w:rsidRPr="00472A1F">
        <w:rPr>
          <w:sz w:val="20"/>
        </w:rPr>
        <w:t xml:space="preserve">* Includes </w:t>
      </w:r>
      <w:r w:rsidR="00E85586" w:rsidRPr="00472A1F">
        <w:rPr>
          <w:sz w:val="20"/>
        </w:rPr>
        <w:t xml:space="preserve">only </w:t>
      </w:r>
      <w:r w:rsidRPr="00472A1F">
        <w:rPr>
          <w:sz w:val="20"/>
        </w:rPr>
        <w:t xml:space="preserve">my share of the total award </w:t>
      </w:r>
      <w:r w:rsidR="00AD4F9C" w:rsidRPr="00472A1F">
        <w:rPr>
          <w:sz w:val="20"/>
        </w:rPr>
        <w:t xml:space="preserve">for projects in which I participated </w:t>
      </w:r>
      <w:r w:rsidRPr="00472A1F">
        <w:rPr>
          <w:sz w:val="20"/>
        </w:rPr>
        <w:t>or the total amount of the award for those projects that I personally obtained and managed.</w:t>
      </w:r>
    </w:p>
    <w:p w:rsidR="001E1DFC" w:rsidRPr="00472A1F" w:rsidRDefault="001E1DFC" w:rsidP="001E1DFC">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b/>
          <w:color w:val="FFFFFF"/>
        </w:rPr>
      </w:pPr>
    </w:p>
    <w:p w:rsidR="001E1DFC" w:rsidRPr="00472A1F" w:rsidRDefault="001E1DFC" w:rsidP="001E1DFC">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z w:val="20"/>
        </w:rPr>
      </w:pPr>
      <w:r w:rsidRPr="00472A1F">
        <w:rPr>
          <w:b/>
          <w:color w:val="FFFFFF"/>
        </w:rPr>
        <w:t xml:space="preserve">  </w:t>
      </w:r>
      <w:r>
        <w:rPr>
          <w:b/>
          <w:color w:val="FFFFFF"/>
        </w:rPr>
        <w:t>TEACHING</w:t>
      </w:r>
    </w:p>
    <w:p w:rsidR="001E1DFC" w:rsidRPr="00472A1F" w:rsidRDefault="004A0146" w:rsidP="001E1DFC">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z w:val="20"/>
        </w:rPr>
      </w:pPr>
      <w:r w:rsidRPr="00472A1F">
        <w:rPr>
          <w:noProof/>
          <w:color w:val="632523"/>
        </w:rPr>
        <mc:AlternateContent>
          <mc:Choice Requires="wps">
            <w:drawing>
              <wp:anchor distT="152400" distB="152400" distL="152400" distR="152400" simplePos="0" relativeHeight="251666944" behindDoc="1" locked="0" layoutInCell="1" allowOverlap="1">
                <wp:simplePos x="0" y="0"/>
                <wp:positionH relativeFrom="margin">
                  <wp:posOffset>-23495</wp:posOffset>
                </wp:positionH>
                <wp:positionV relativeFrom="paragraph">
                  <wp:posOffset>-168275</wp:posOffset>
                </wp:positionV>
                <wp:extent cx="3836035" cy="181610"/>
                <wp:effectExtent l="0" t="0" r="0" b="0"/>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6035" cy="181610"/>
                        </a:xfrm>
                        <a:prstGeom prst="rect">
                          <a:avLst/>
                        </a:prstGeom>
                        <a:solidFill>
                          <a:srgbClr val="632523"/>
                        </a:solidFill>
                        <a:ln w="12192">
                          <a:solidFill>
                            <a:srgbClr val="000000"/>
                          </a:solidFill>
                          <a:miter lim="800000"/>
                          <a:headEnd/>
                          <a:tailEnd/>
                        </a:ln>
                      </wps:spPr>
                      <wps:txbx>
                        <w:txbxContent>
                          <w:p w:rsidR="001E1DFC" w:rsidRDefault="001E1DFC" w:rsidP="001E1DFC">
                            <w:pPr>
                              <w:tabs>
                                <w:tab w:val="right" w:pos="5378"/>
                              </w:tabs>
                              <w:rPr>
                                <w:b/>
                                <w:color w:val="FFFFFF"/>
                              </w:rPr>
                            </w:pPr>
                            <w:r>
                              <w:rPr>
                                <w:b/>
                                <w:color w:val="FFFFFF"/>
                              </w:rPr>
                              <w:t>RESEARCH CONTRACTS /FUNDING, 1988-2006</w:t>
                            </w:r>
                            <w:r>
                              <w:rPr>
                                <w:b/>
                                <w:color w:val="FFFFFF"/>
                              </w:rPr>
                              <w:tab/>
                            </w:r>
                          </w:p>
                          <w:p w:rsidR="001E1DFC" w:rsidRDefault="001E1DFC" w:rsidP="001E1D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DeVinne Txt BT" w:hAnsi="DeVinne Txt BT"/>
                                <w:color w:val="000000"/>
                              </w:rPr>
                            </w:pP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8" type="#_x0000_t202" style="position:absolute;margin-left:-1.85pt;margin-top:-13.25pt;width:302.05pt;height:14.3pt;z-index:-251649536;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" fillcolor="#632523" strokeweight=".96pt">
                <v:textbox inset="6pt,6pt,6pt,6pt">
                  <w:txbxContent>
                    <w:p w:rsidR="001E1DFC" w:rsidRDefault="001E1DFC" w:rsidP="001E1DFC">
                      <w:pPr>
                        <w:tabs>
                          <w:tab w:val="right" w:pos="5378"/>
                        </w:tabs>
                        <w:rPr>
                          <w:b/>
                          <w:color w:val="FFFFFF"/>
                        </w:rPr>
                      </w:pPr>
                      <w:r>
                        <w:rPr>
                          <w:b/>
                          <w:color w:val="FFFFFF"/>
                        </w:rPr>
                        <w:t>RESEARCH CONTRACTS /FUNDING, 1988-2006</w:t>
                      </w:r>
                      <w:r>
                        <w:rPr>
                          <w:b/>
                          <w:color w:val="FFFFFF"/>
                        </w:rPr>
                        <w:tab/>
                      </w:r>
                    </w:p>
                    <w:p w:rsidR="001E1DFC" w:rsidRDefault="001E1DFC" w:rsidP="001E1D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DeVinne Txt BT" w:hAnsi="DeVinne Txt BT"/>
                          <w:color w:val="000000"/>
                        </w:rPr>
                      </w:pPr>
                    </w:p>
                  </w:txbxContent>
                </v:textbox>
                <w10:wrap anchorx="margin"/>
              </v:shape>
            </w:pict>
          </mc:Fallback>
        </mc:AlternateContent>
      </w:r>
      <w:r w:rsidR="001E1DFC" w:rsidRPr="00472A1F">
        <w:rPr>
          <w:b/>
          <w:color w:val="FFFFFF"/>
        </w:rPr>
        <w:t xml:space="preserve"> RESEARCH CONTRACTS FUNDING, 1988-2018*</w:t>
      </w:r>
    </w:p>
    <w:p w:rsidR="00DA3C94" w:rsidRDefault="001E1DFC">
      <w:pPr>
        <w:tabs>
          <w:tab w:val="left" w:pos="4860"/>
          <w:tab w:val="left" w:pos="7200"/>
          <w:tab w:val="left" w:pos="7920"/>
          <w:tab w:val="right" w:pos="10080"/>
        </w:tabs>
        <w:spacing w:line="240" w:lineRule="exact"/>
        <w:rPr>
          <w:sz w:val="20"/>
        </w:rPr>
      </w:pPr>
      <w:r w:rsidRPr="001E1DFC">
        <w:rPr>
          <w:sz w:val="20"/>
        </w:rPr>
        <w:t xml:space="preserve">Dr. Williams teaches at both the graduate and undergraduate levels. He has endeavored to not only educate students on theories and concepts but also help them learn to think analytically, properly formulate researchable problems, critically review pertinent literature, effectively apply state-of-the-art analytical methods to data, and appropriately derive evidence-based conclusions. </w:t>
      </w:r>
    </w:p>
    <w:p w:rsidR="00DA3C94" w:rsidRDefault="00DA3C94" w:rsidP="00DA3C94">
      <w:pPr>
        <w:tabs>
          <w:tab w:val="left" w:pos="4860"/>
          <w:tab w:val="left" w:pos="7200"/>
          <w:tab w:val="left" w:pos="7920"/>
          <w:tab w:val="right" w:pos="10080"/>
        </w:tabs>
        <w:spacing w:before="120" w:after="80" w:line="240" w:lineRule="exact"/>
        <w:rPr>
          <w:sz w:val="20"/>
        </w:rPr>
      </w:pPr>
      <w:r w:rsidRPr="00DA3C94">
        <w:rPr>
          <w:b/>
          <w:color w:val="632523"/>
          <w:szCs w:val="24"/>
        </w:rPr>
        <w:t>G</w:t>
      </w:r>
      <w:r>
        <w:rPr>
          <w:b/>
          <w:color w:val="632523"/>
          <w:szCs w:val="24"/>
        </w:rPr>
        <w:t xml:space="preserve">raduate Teaching </w:t>
      </w:r>
      <w:r>
        <w:rPr>
          <w:sz w:val="20"/>
        </w:rPr>
        <w:t xml:space="preserve"> </w:t>
      </w:r>
    </w:p>
    <w:p w:rsidR="00DA3C94" w:rsidRDefault="00DA3C94">
      <w:pPr>
        <w:tabs>
          <w:tab w:val="left" w:pos="4860"/>
          <w:tab w:val="left" w:pos="7200"/>
          <w:tab w:val="left" w:pos="7920"/>
          <w:tab w:val="right" w:pos="10080"/>
        </w:tabs>
        <w:spacing w:line="240" w:lineRule="exact"/>
        <w:rPr>
          <w:sz w:val="20"/>
        </w:rPr>
      </w:pPr>
      <w:r>
        <w:rPr>
          <w:sz w:val="20"/>
        </w:rPr>
        <w:t xml:space="preserve">Dr. Williams </w:t>
      </w:r>
      <w:r w:rsidR="001E1DFC" w:rsidRPr="001E1DFC">
        <w:rPr>
          <w:sz w:val="20"/>
        </w:rPr>
        <w:t xml:space="preserve">has taught several </w:t>
      </w:r>
      <w:r>
        <w:rPr>
          <w:sz w:val="20"/>
        </w:rPr>
        <w:t>graduate course</w:t>
      </w:r>
      <w:r w:rsidR="0058730D">
        <w:rPr>
          <w:sz w:val="20"/>
        </w:rPr>
        <w:t>s</w:t>
      </w:r>
      <w:r>
        <w:rPr>
          <w:sz w:val="20"/>
        </w:rPr>
        <w:t xml:space="preserve"> over his career </w:t>
      </w:r>
      <w:r w:rsidR="0058730D">
        <w:rPr>
          <w:sz w:val="20"/>
        </w:rPr>
        <w:t xml:space="preserve">at Texas A&amp;M University, </w:t>
      </w:r>
      <w:r w:rsidR="001E1DFC" w:rsidRPr="001E1DFC">
        <w:rPr>
          <w:sz w:val="20"/>
        </w:rPr>
        <w:t xml:space="preserve">including </w:t>
      </w:r>
      <w:r w:rsidR="001E1DFC">
        <w:rPr>
          <w:sz w:val="20"/>
        </w:rPr>
        <w:t>a now defunct course in Marketing Research (1988-199</w:t>
      </w:r>
      <w:r>
        <w:rPr>
          <w:sz w:val="20"/>
        </w:rPr>
        <w:t>1</w:t>
      </w:r>
      <w:r w:rsidR="001E1DFC">
        <w:rPr>
          <w:sz w:val="20"/>
        </w:rPr>
        <w:t>), AGEC 614 Agricultural Policy (199</w:t>
      </w:r>
      <w:r>
        <w:rPr>
          <w:sz w:val="20"/>
        </w:rPr>
        <w:t>0</w:t>
      </w:r>
      <w:r w:rsidR="001E1DFC">
        <w:rPr>
          <w:sz w:val="20"/>
        </w:rPr>
        <w:t xml:space="preserve">-2005), and </w:t>
      </w:r>
      <w:r w:rsidR="001E1DFC" w:rsidRPr="001E1DFC">
        <w:rPr>
          <w:sz w:val="20"/>
        </w:rPr>
        <w:t>AGEC 652 International Agribusiness Trade Analysis</w:t>
      </w:r>
      <w:r>
        <w:rPr>
          <w:sz w:val="20"/>
        </w:rPr>
        <w:t xml:space="preserve"> since 2005. AGEC 652 has </w:t>
      </w:r>
      <w:r w:rsidR="001E1DFC" w:rsidRPr="001E1DFC">
        <w:rPr>
          <w:sz w:val="20"/>
        </w:rPr>
        <w:t>averag</w:t>
      </w:r>
      <w:r>
        <w:rPr>
          <w:sz w:val="20"/>
        </w:rPr>
        <w:t>ed</w:t>
      </w:r>
      <w:r w:rsidR="001E1DFC" w:rsidRPr="001E1DFC">
        <w:rPr>
          <w:sz w:val="20"/>
        </w:rPr>
        <w:t xml:space="preserve"> 10-20 students since 2013 and student evaluation scores </w:t>
      </w:r>
      <w:r>
        <w:rPr>
          <w:sz w:val="20"/>
        </w:rPr>
        <w:t xml:space="preserve">have </w:t>
      </w:r>
      <w:r w:rsidR="001E1DFC" w:rsidRPr="001E1DFC">
        <w:rPr>
          <w:sz w:val="20"/>
        </w:rPr>
        <w:t>averag</w:t>
      </w:r>
      <w:r>
        <w:rPr>
          <w:sz w:val="20"/>
        </w:rPr>
        <w:t>ed</w:t>
      </w:r>
      <w:r w:rsidR="001E1DFC" w:rsidRPr="001E1DFC">
        <w:rPr>
          <w:sz w:val="20"/>
        </w:rPr>
        <w:t xml:space="preserve"> 4.79, consistently above the 4.60 departmental average for graduate courses</w:t>
      </w:r>
      <w:r>
        <w:rPr>
          <w:sz w:val="20"/>
        </w:rPr>
        <w:t xml:space="preserve"> (see attached table)</w:t>
      </w:r>
      <w:r w:rsidR="001E1DFC" w:rsidRPr="001E1DFC">
        <w:rPr>
          <w:sz w:val="20"/>
        </w:rPr>
        <w:t xml:space="preserve">. </w:t>
      </w:r>
      <w:r w:rsidR="001E1DFC">
        <w:rPr>
          <w:sz w:val="20"/>
        </w:rPr>
        <w:t xml:space="preserve">Being fluent in Spanish, Dr. Williams has been invited </w:t>
      </w:r>
      <w:r>
        <w:rPr>
          <w:sz w:val="20"/>
        </w:rPr>
        <w:t xml:space="preserve">to teach </w:t>
      </w:r>
      <w:r w:rsidR="001E1DFC">
        <w:rPr>
          <w:sz w:val="20"/>
        </w:rPr>
        <w:t xml:space="preserve">versions of this trade course at several Latin American Universities. In consequence, a number of students at those universities subsequently applied for and were accepted into our </w:t>
      </w:r>
      <w:r w:rsidR="0053449B">
        <w:rPr>
          <w:sz w:val="20"/>
        </w:rPr>
        <w:t>graduate program in the D</w:t>
      </w:r>
      <w:r w:rsidR="001E1DFC">
        <w:rPr>
          <w:sz w:val="20"/>
        </w:rPr>
        <w:t xml:space="preserve">epartment of Agricultural Economics. </w:t>
      </w:r>
      <w:r w:rsidR="00E62E99">
        <w:rPr>
          <w:sz w:val="20"/>
        </w:rPr>
        <w:t xml:space="preserve">In addition, several instructors of trade courses at other U.S. universities have requested to use the materials Dr. Williams has developed for AGEC 652. </w:t>
      </w:r>
      <w:r w:rsidR="001E1DFC" w:rsidRPr="001E1DFC">
        <w:rPr>
          <w:sz w:val="20"/>
        </w:rPr>
        <w:t xml:space="preserve">As an Associated Faculty Member of the Bush School over the last decade, he has advised over 15 MIA (Master of International Affairs) students and has taught a foundational course in International Economic Development (INTA 630), averaging 10-20 students and evaluations averaging of 4.7-4.8 (4.65 Department mean) in recent semesters. </w:t>
      </w:r>
    </w:p>
    <w:p w:rsidR="00DA3C94" w:rsidRDefault="00033C03" w:rsidP="00DA3C94">
      <w:pPr>
        <w:tabs>
          <w:tab w:val="left" w:pos="4860"/>
          <w:tab w:val="left" w:pos="7200"/>
          <w:tab w:val="left" w:pos="7920"/>
          <w:tab w:val="right" w:pos="10080"/>
        </w:tabs>
        <w:spacing w:before="120" w:after="80" w:line="240" w:lineRule="exact"/>
        <w:rPr>
          <w:sz w:val="20"/>
        </w:rPr>
      </w:pPr>
      <w:r>
        <w:rPr>
          <w:b/>
          <w:color w:val="632523"/>
          <w:szCs w:val="24"/>
        </w:rPr>
        <w:t>Underg</w:t>
      </w:r>
      <w:r w:rsidR="00DA3C94">
        <w:rPr>
          <w:b/>
          <w:color w:val="632523"/>
          <w:szCs w:val="24"/>
        </w:rPr>
        <w:t xml:space="preserve">raduate Teaching </w:t>
      </w:r>
      <w:r w:rsidR="00DA3C94">
        <w:rPr>
          <w:sz w:val="20"/>
        </w:rPr>
        <w:t xml:space="preserve"> </w:t>
      </w:r>
    </w:p>
    <w:p w:rsidR="0058730D" w:rsidRDefault="001E1DFC">
      <w:pPr>
        <w:tabs>
          <w:tab w:val="left" w:pos="4860"/>
          <w:tab w:val="left" w:pos="7200"/>
          <w:tab w:val="left" w:pos="7920"/>
          <w:tab w:val="right" w:pos="10080"/>
        </w:tabs>
        <w:spacing w:line="240" w:lineRule="exact"/>
        <w:rPr>
          <w:sz w:val="20"/>
        </w:rPr>
      </w:pPr>
      <w:r w:rsidRPr="001E1DFC">
        <w:rPr>
          <w:sz w:val="20"/>
        </w:rPr>
        <w:t>Dr. Williams teaches AGEC 429 Agricultural Policy</w:t>
      </w:r>
      <w:r w:rsidR="0053449B">
        <w:rPr>
          <w:sz w:val="20"/>
        </w:rPr>
        <w:t xml:space="preserve"> </w:t>
      </w:r>
      <w:r w:rsidR="00DA3C94">
        <w:rPr>
          <w:sz w:val="20"/>
        </w:rPr>
        <w:t xml:space="preserve">in the spring semester </w:t>
      </w:r>
      <w:r w:rsidR="0053449B">
        <w:rPr>
          <w:sz w:val="20"/>
        </w:rPr>
        <w:t>which average</w:t>
      </w:r>
      <w:r w:rsidR="00FE3C2F">
        <w:rPr>
          <w:sz w:val="20"/>
        </w:rPr>
        <w:t>s</w:t>
      </w:r>
      <w:r w:rsidR="0053449B">
        <w:rPr>
          <w:sz w:val="20"/>
        </w:rPr>
        <w:t xml:space="preserve"> 100-120 </w:t>
      </w:r>
      <w:r w:rsidR="00FE3C2F">
        <w:rPr>
          <w:sz w:val="20"/>
        </w:rPr>
        <w:t xml:space="preserve">junior and senior </w:t>
      </w:r>
      <w:r w:rsidR="0053449B">
        <w:rPr>
          <w:sz w:val="20"/>
        </w:rPr>
        <w:t>students.</w:t>
      </w:r>
      <w:r w:rsidR="00FE3C2F">
        <w:rPr>
          <w:sz w:val="20"/>
        </w:rPr>
        <w:t xml:space="preserve"> Accordingly, </w:t>
      </w:r>
      <w:r w:rsidR="00DA3C94">
        <w:rPr>
          <w:sz w:val="20"/>
        </w:rPr>
        <w:t>Dr. Williams designed AGEC 429</w:t>
      </w:r>
      <w:r w:rsidR="00FE3C2F">
        <w:rPr>
          <w:sz w:val="20"/>
        </w:rPr>
        <w:t xml:space="preserve"> </w:t>
      </w:r>
      <w:r w:rsidR="00DA3C94">
        <w:rPr>
          <w:sz w:val="20"/>
        </w:rPr>
        <w:t>to be analytically rigorous</w:t>
      </w:r>
      <w:r w:rsidR="00FE3C2F">
        <w:rPr>
          <w:sz w:val="20"/>
        </w:rPr>
        <w:t xml:space="preserve">, challenging students to </w:t>
      </w:r>
      <w:r w:rsidR="00DA3C94">
        <w:rPr>
          <w:sz w:val="20"/>
        </w:rPr>
        <w:t>utiliz</w:t>
      </w:r>
      <w:r w:rsidR="00FE3C2F">
        <w:rPr>
          <w:sz w:val="20"/>
        </w:rPr>
        <w:t>e</w:t>
      </w:r>
      <w:r w:rsidR="00DA3C94">
        <w:rPr>
          <w:sz w:val="20"/>
        </w:rPr>
        <w:t xml:space="preserve"> methods and </w:t>
      </w:r>
      <w:r w:rsidR="00FE3C2F">
        <w:rPr>
          <w:sz w:val="20"/>
        </w:rPr>
        <w:t xml:space="preserve">apply </w:t>
      </w:r>
      <w:r w:rsidR="00DA3C94">
        <w:rPr>
          <w:sz w:val="20"/>
        </w:rPr>
        <w:t xml:space="preserve">critical economic </w:t>
      </w:r>
      <w:r w:rsidR="00033C03">
        <w:rPr>
          <w:sz w:val="20"/>
        </w:rPr>
        <w:t xml:space="preserve">principles and </w:t>
      </w:r>
      <w:r w:rsidR="00DA3C94">
        <w:rPr>
          <w:sz w:val="20"/>
        </w:rPr>
        <w:t>concepts they should have learned in lower level course</w:t>
      </w:r>
      <w:r w:rsidR="00FE3C2F">
        <w:rPr>
          <w:sz w:val="20"/>
        </w:rPr>
        <w:t>s. Because AGEC</w:t>
      </w:r>
      <w:r w:rsidR="00033C03">
        <w:rPr>
          <w:sz w:val="20"/>
        </w:rPr>
        <w:t xml:space="preserve"> </w:t>
      </w:r>
      <w:r w:rsidR="00FE3C2F">
        <w:rPr>
          <w:sz w:val="20"/>
        </w:rPr>
        <w:t xml:space="preserve">429 is also a </w:t>
      </w:r>
      <w:r w:rsidR="0053449B">
        <w:rPr>
          <w:sz w:val="20"/>
        </w:rPr>
        <w:t>university-designated writing (</w:t>
      </w:r>
      <w:r w:rsidRPr="001E1DFC">
        <w:rPr>
          <w:sz w:val="20"/>
        </w:rPr>
        <w:t>W</w:t>
      </w:r>
      <w:r w:rsidR="0053449B">
        <w:rPr>
          <w:sz w:val="20"/>
        </w:rPr>
        <w:t>)</w:t>
      </w:r>
      <w:r w:rsidRPr="001E1DFC">
        <w:rPr>
          <w:sz w:val="20"/>
        </w:rPr>
        <w:t xml:space="preserve"> course</w:t>
      </w:r>
      <w:r w:rsidR="00FE3C2F">
        <w:rPr>
          <w:sz w:val="20"/>
        </w:rPr>
        <w:t>, Dr. Williams integrates writing into the challenging cases they must analyze. Thus, they not only calcula</w:t>
      </w:r>
      <w:r w:rsidR="00033C03">
        <w:rPr>
          <w:sz w:val="20"/>
        </w:rPr>
        <w:t>te numbers using elasticities and formulas learned in this course and others, they are required to explain the meaning of the results in letters and white papers to policymakers.</w:t>
      </w:r>
      <w:r w:rsidR="0058730D">
        <w:rPr>
          <w:sz w:val="20"/>
        </w:rPr>
        <w:t xml:space="preserve"> Student </w:t>
      </w:r>
      <w:r w:rsidRPr="001E1DFC">
        <w:rPr>
          <w:sz w:val="20"/>
        </w:rPr>
        <w:t xml:space="preserve">evaluations </w:t>
      </w:r>
      <w:r w:rsidR="0058730D">
        <w:rPr>
          <w:sz w:val="20"/>
        </w:rPr>
        <w:t>since 2013</w:t>
      </w:r>
      <w:r w:rsidR="00992C85">
        <w:rPr>
          <w:sz w:val="20"/>
        </w:rPr>
        <w:t xml:space="preserve"> </w:t>
      </w:r>
      <w:r w:rsidR="0058730D">
        <w:rPr>
          <w:sz w:val="20"/>
        </w:rPr>
        <w:t xml:space="preserve">have </w:t>
      </w:r>
      <w:r w:rsidRPr="001E1DFC">
        <w:rPr>
          <w:sz w:val="20"/>
        </w:rPr>
        <w:t>averag</w:t>
      </w:r>
      <w:r w:rsidR="0058730D">
        <w:rPr>
          <w:sz w:val="20"/>
        </w:rPr>
        <w:t>ed 4.3, just below the 4</w:t>
      </w:r>
      <w:r w:rsidRPr="001E1DFC">
        <w:rPr>
          <w:sz w:val="20"/>
        </w:rPr>
        <w:t>.58 Department mean</w:t>
      </w:r>
      <w:r w:rsidR="0058730D">
        <w:rPr>
          <w:sz w:val="20"/>
        </w:rPr>
        <w:t xml:space="preserve"> for undergraduate courses.</w:t>
      </w:r>
    </w:p>
    <w:p w:rsidR="0058730D" w:rsidRDefault="0058730D" w:rsidP="004F1499">
      <w:pPr>
        <w:tabs>
          <w:tab w:val="left" w:pos="4860"/>
          <w:tab w:val="left" w:pos="7200"/>
          <w:tab w:val="left" w:pos="7920"/>
          <w:tab w:val="right" w:pos="10080"/>
        </w:tabs>
        <w:spacing w:before="120" w:after="80" w:line="240" w:lineRule="exact"/>
        <w:rPr>
          <w:b/>
          <w:color w:val="632523"/>
          <w:szCs w:val="24"/>
        </w:rPr>
      </w:pPr>
      <w:r>
        <w:rPr>
          <w:sz w:val="20"/>
        </w:rPr>
        <w:br w:type="page"/>
      </w:r>
      <w:r>
        <w:rPr>
          <w:b/>
          <w:color w:val="632523"/>
          <w:szCs w:val="24"/>
        </w:rPr>
        <w:lastRenderedPageBreak/>
        <w:t>Student Course Evaluations</w:t>
      </w:r>
    </w:p>
    <w:tbl>
      <w:tblPr>
        <w:tblW w:w="7562" w:type="dxa"/>
        <w:tblInd w:w="108" w:type="dxa"/>
        <w:tblLook w:val="04A0" w:firstRow="1" w:lastRow="0" w:firstColumn="1" w:lastColumn="0" w:noHBand="0" w:noVBand="1"/>
      </w:tblPr>
      <w:tblGrid>
        <w:gridCol w:w="960"/>
        <w:gridCol w:w="1180"/>
        <w:gridCol w:w="1194"/>
        <w:gridCol w:w="1078"/>
        <w:gridCol w:w="1092"/>
        <w:gridCol w:w="14"/>
        <w:gridCol w:w="1133"/>
        <w:gridCol w:w="28"/>
        <w:gridCol w:w="1020"/>
        <w:gridCol w:w="19"/>
      </w:tblGrid>
      <w:tr w:rsidR="004F1499" w:rsidRPr="004F1499" w:rsidTr="004F1499">
        <w:trPr>
          <w:trHeight w:val="300"/>
        </w:trPr>
        <w:tc>
          <w:tcPr>
            <w:tcW w:w="960" w:type="dxa"/>
            <w:tcBorders>
              <w:top w:val="single" w:sz="4" w:space="0" w:color="auto"/>
              <w:left w:val="nil"/>
              <w:bottom w:val="single" w:sz="4" w:space="0" w:color="auto"/>
              <w:right w:val="nil"/>
            </w:tcBorders>
            <w:shd w:val="clear" w:color="auto" w:fill="auto"/>
            <w:noWrap/>
            <w:vAlign w:val="bottom"/>
            <w:hideMark/>
          </w:tcPr>
          <w:p w:rsidR="004F1499" w:rsidRPr="004F1499" w:rsidRDefault="004F1499" w:rsidP="004F1499">
            <w:pPr>
              <w:rPr>
                <w:b/>
                <w:color w:val="000000"/>
                <w:sz w:val="20"/>
              </w:rPr>
            </w:pPr>
            <w:r w:rsidRPr="004F1499">
              <w:rPr>
                <w:b/>
                <w:color w:val="000000"/>
                <w:sz w:val="20"/>
              </w:rPr>
              <w:t>Term</w:t>
            </w:r>
            <w:r w:rsidR="008F6444">
              <w:rPr>
                <w:b/>
                <w:color w:val="000000"/>
                <w:sz w:val="20"/>
              </w:rPr>
              <w:t>*</w:t>
            </w:r>
          </w:p>
        </w:tc>
        <w:tc>
          <w:tcPr>
            <w:tcW w:w="1180" w:type="dxa"/>
            <w:tcBorders>
              <w:top w:val="single" w:sz="4" w:space="0" w:color="auto"/>
              <w:left w:val="nil"/>
              <w:bottom w:val="single" w:sz="4" w:space="0" w:color="auto"/>
              <w:right w:val="nil"/>
            </w:tcBorders>
            <w:shd w:val="clear" w:color="auto" w:fill="auto"/>
            <w:noWrap/>
            <w:vAlign w:val="bottom"/>
            <w:hideMark/>
          </w:tcPr>
          <w:p w:rsidR="004F1499" w:rsidRPr="004F1499" w:rsidRDefault="004F1499" w:rsidP="004F1499">
            <w:pPr>
              <w:jc w:val="center"/>
              <w:rPr>
                <w:b/>
                <w:color w:val="000000"/>
                <w:sz w:val="20"/>
              </w:rPr>
            </w:pPr>
            <w:r w:rsidRPr="004F1499">
              <w:rPr>
                <w:b/>
                <w:color w:val="000000"/>
                <w:sz w:val="20"/>
              </w:rPr>
              <w:t>Course</w:t>
            </w:r>
          </w:p>
        </w:tc>
        <w:tc>
          <w:tcPr>
            <w:tcW w:w="1116" w:type="dxa"/>
            <w:tcBorders>
              <w:top w:val="single" w:sz="4" w:space="0" w:color="auto"/>
              <w:left w:val="nil"/>
              <w:bottom w:val="single" w:sz="4" w:space="0" w:color="auto"/>
              <w:right w:val="nil"/>
            </w:tcBorders>
            <w:shd w:val="clear" w:color="auto" w:fill="auto"/>
            <w:noWrap/>
            <w:vAlign w:val="bottom"/>
            <w:hideMark/>
          </w:tcPr>
          <w:p w:rsidR="004F1499" w:rsidRPr="004F1499" w:rsidRDefault="004F1499" w:rsidP="004F1499">
            <w:pPr>
              <w:jc w:val="center"/>
              <w:rPr>
                <w:b/>
                <w:color w:val="000000"/>
                <w:sz w:val="20"/>
              </w:rPr>
            </w:pPr>
            <w:r w:rsidRPr="004F1499">
              <w:rPr>
                <w:b/>
                <w:color w:val="000000"/>
                <w:sz w:val="20"/>
              </w:rPr>
              <w:t>Enrollment</w:t>
            </w:r>
          </w:p>
        </w:tc>
        <w:tc>
          <w:tcPr>
            <w:tcW w:w="1078" w:type="dxa"/>
            <w:tcBorders>
              <w:top w:val="single" w:sz="4" w:space="0" w:color="auto"/>
              <w:left w:val="nil"/>
              <w:bottom w:val="single" w:sz="4" w:space="0" w:color="auto"/>
              <w:right w:val="nil"/>
            </w:tcBorders>
            <w:shd w:val="clear" w:color="auto" w:fill="auto"/>
            <w:noWrap/>
            <w:vAlign w:val="bottom"/>
            <w:hideMark/>
          </w:tcPr>
          <w:p w:rsidR="004F1499" w:rsidRPr="004F1499" w:rsidRDefault="004F1499" w:rsidP="004F1499">
            <w:pPr>
              <w:jc w:val="center"/>
              <w:rPr>
                <w:b/>
                <w:color w:val="000000"/>
                <w:sz w:val="20"/>
              </w:rPr>
            </w:pPr>
            <w:r w:rsidRPr="004F1499">
              <w:rPr>
                <w:b/>
                <w:color w:val="000000"/>
                <w:sz w:val="20"/>
              </w:rPr>
              <w:t>Total Forms</w:t>
            </w:r>
          </w:p>
        </w:tc>
        <w:tc>
          <w:tcPr>
            <w:tcW w:w="1106" w:type="dxa"/>
            <w:gridSpan w:val="2"/>
            <w:tcBorders>
              <w:top w:val="single" w:sz="4" w:space="0" w:color="auto"/>
              <w:left w:val="nil"/>
              <w:bottom w:val="single" w:sz="4" w:space="0" w:color="auto"/>
              <w:right w:val="nil"/>
            </w:tcBorders>
            <w:shd w:val="clear" w:color="auto" w:fill="auto"/>
            <w:noWrap/>
            <w:vAlign w:val="bottom"/>
            <w:hideMark/>
          </w:tcPr>
          <w:p w:rsidR="004F1499" w:rsidRPr="004F1499" w:rsidRDefault="004F1499" w:rsidP="004F1499">
            <w:pPr>
              <w:jc w:val="center"/>
              <w:rPr>
                <w:b/>
                <w:color w:val="000000"/>
                <w:sz w:val="20"/>
              </w:rPr>
            </w:pPr>
            <w:r w:rsidRPr="004F1499">
              <w:rPr>
                <w:b/>
                <w:color w:val="000000"/>
                <w:sz w:val="20"/>
              </w:rPr>
              <w:t>Overall Mean</w:t>
            </w:r>
          </w:p>
        </w:tc>
        <w:tc>
          <w:tcPr>
            <w:tcW w:w="1117" w:type="dxa"/>
            <w:gridSpan w:val="2"/>
            <w:tcBorders>
              <w:top w:val="single" w:sz="4" w:space="0" w:color="auto"/>
              <w:left w:val="nil"/>
              <w:bottom w:val="single" w:sz="4" w:space="0" w:color="auto"/>
              <w:right w:val="nil"/>
            </w:tcBorders>
            <w:shd w:val="clear" w:color="auto" w:fill="auto"/>
            <w:noWrap/>
            <w:vAlign w:val="bottom"/>
            <w:hideMark/>
          </w:tcPr>
          <w:p w:rsidR="004F1499" w:rsidRPr="004F1499" w:rsidRDefault="004F1499" w:rsidP="004F1499">
            <w:pPr>
              <w:jc w:val="center"/>
              <w:rPr>
                <w:b/>
                <w:color w:val="000000"/>
                <w:sz w:val="20"/>
              </w:rPr>
            </w:pPr>
            <w:r w:rsidRPr="004F1499">
              <w:rPr>
                <w:b/>
                <w:color w:val="000000"/>
                <w:sz w:val="20"/>
              </w:rPr>
              <w:t>% of eval submission</w:t>
            </w:r>
          </w:p>
        </w:tc>
        <w:tc>
          <w:tcPr>
            <w:tcW w:w="1005" w:type="dxa"/>
            <w:gridSpan w:val="2"/>
            <w:tcBorders>
              <w:top w:val="single" w:sz="4" w:space="0" w:color="auto"/>
              <w:left w:val="nil"/>
              <w:bottom w:val="single" w:sz="4" w:space="0" w:color="auto"/>
              <w:right w:val="nil"/>
            </w:tcBorders>
            <w:shd w:val="clear" w:color="auto" w:fill="auto"/>
            <w:noWrap/>
            <w:vAlign w:val="bottom"/>
            <w:hideMark/>
          </w:tcPr>
          <w:p w:rsidR="004F1499" w:rsidRPr="004F1499" w:rsidRDefault="004F1499" w:rsidP="004F1499">
            <w:pPr>
              <w:jc w:val="center"/>
              <w:rPr>
                <w:b/>
                <w:color w:val="000000"/>
                <w:sz w:val="20"/>
              </w:rPr>
            </w:pPr>
            <w:r w:rsidRPr="004F1499">
              <w:rPr>
                <w:b/>
                <w:color w:val="000000"/>
                <w:sz w:val="20"/>
              </w:rPr>
              <w:t>Standard Deviation</w:t>
            </w:r>
          </w:p>
        </w:tc>
      </w:tr>
      <w:tr w:rsidR="004F1499" w:rsidRPr="004F1499" w:rsidTr="004F1499">
        <w:trPr>
          <w:trHeight w:val="300"/>
        </w:trPr>
        <w:tc>
          <w:tcPr>
            <w:tcW w:w="960" w:type="dxa"/>
            <w:tcBorders>
              <w:top w:val="nil"/>
              <w:left w:val="nil"/>
              <w:bottom w:val="nil"/>
              <w:right w:val="nil"/>
            </w:tcBorders>
            <w:shd w:val="clear" w:color="auto" w:fill="auto"/>
            <w:noWrap/>
            <w:vAlign w:val="bottom"/>
            <w:hideMark/>
          </w:tcPr>
          <w:p w:rsidR="004F1499" w:rsidRPr="004F1499" w:rsidRDefault="004F1499" w:rsidP="004F1499">
            <w:pPr>
              <w:rPr>
                <w:color w:val="000000"/>
                <w:sz w:val="20"/>
              </w:rPr>
            </w:pPr>
            <w:r w:rsidRPr="004F1499">
              <w:rPr>
                <w:color w:val="000000"/>
                <w:sz w:val="20"/>
              </w:rPr>
              <w:t>2012A</w:t>
            </w:r>
          </w:p>
        </w:tc>
        <w:tc>
          <w:tcPr>
            <w:tcW w:w="1180" w:type="dxa"/>
            <w:tcBorders>
              <w:top w:val="nil"/>
              <w:left w:val="nil"/>
              <w:bottom w:val="nil"/>
              <w:right w:val="nil"/>
            </w:tcBorders>
            <w:shd w:val="clear" w:color="auto" w:fill="auto"/>
            <w:noWrap/>
            <w:vAlign w:val="bottom"/>
            <w:hideMark/>
          </w:tcPr>
          <w:p w:rsidR="004F1499" w:rsidRPr="004F1499" w:rsidRDefault="004F1499" w:rsidP="004F1499">
            <w:pPr>
              <w:rPr>
                <w:color w:val="000000"/>
                <w:sz w:val="20"/>
              </w:rPr>
            </w:pPr>
            <w:r w:rsidRPr="004F1499">
              <w:rPr>
                <w:color w:val="000000"/>
                <w:sz w:val="20"/>
              </w:rPr>
              <w:t>AGEC 429</w:t>
            </w:r>
          </w:p>
        </w:tc>
        <w:tc>
          <w:tcPr>
            <w:tcW w:w="1116" w:type="dxa"/>
            <w:tcBorders>
              <w:top w:val="nil"/>
              <w:left w:val="nil"/>
              <w:bottom w:val="nil"/>
              <w:right w:val="nil"/>
            </w:tcBorders>
            <w:shd w:val="clear" w:color="auto" w:fill="auto"/>
            <w:noWrap/>
            <w:vAlign w:val="bottom"/>
            <w:hideMark/>
          </w:tcPr>
          <w:p w:rsidR="004F1499" w:rsidRPr="004F1499" w:rsidRDefault="004F1499" w:rsidP="004F1499">
            <w:pPr>
              <w:ind w:left="-351" w:right="271"/>
              <w:jc w:val="right"/>
              <w:rPr>
                <w:color w:val="000000"/>
                <w:sz w:val="20"/>
              </w:rPr>
            </w:pPr>
            <w:r w:rsidRPr="004F1499">
              <w:rPr>
                <w:color w:val="000000"/>
                <w:sz w:val="20"/>
              </w:rPr>
              <w:t>117</w:t>
            </w:r>
          </w:p>
        </w:tc>
        <w:tc>
          <w:tcPr>
            <w:tcW w:w="1078" w:type="dxa"/>
            <w:tcBorders>
              <w:top w:val="nil"/>
              <w:left w:val="nil"/>
              <w:bottom w:val="nil"/>
              <w:right w:val="nil"/>
            </w:tcBorders>
            <w:shd w:val="clear" w:color="auto" w:fill="auto"/>
            <w:noWrap/>
            <w:vAlign w:val="bottom"/>
            <w:hideMark/>
          </w:tcPr>
          <w:p w:rsidR="004F1499" w:rsidRPr="004F1499" w:rsidRDefault="004F1499" w:rsidP="004F1499">
            <w:pPr>
              <w:jc w:val="right"/>
              <w:rPr>
                <w:color w:val="000000"/>
                <w:sz w:val="20"/>
              </w:rPr>
            </w:pPr>
          </w:p>
        </w:tc>
        <w:tc>
          <w:tcPr>
            <w:tcW w:w="1106" w:type="dxa"/>
            <w:gridSpan w:val="2"/>
            <w:tcBorders>
              <w:top w:val="nil"/>
              <w:left w:val="nil"/>
              <w:bottom w:val="nil"/>
              <w:right w:val="nil"/>
            </w:tcBorders>
            <w:shd w:val="clear" w:color="auto" w:fill="auto"/>
            <w:noWrap/>
            <w:vAlign w:val="bottom"/>
            <w:hideMark/>
          </w:tcPr>
          <w:p w:rsidR="004F1499" w:rsidRPr="004F1499" w:rsidRDefault="004F1499" w:rsidP="004F1499">
            <w:pPr>
              <w:ind w:right="252"/>
              <w:jc w:val="right"/>
              <w:rPr>
                <w:color w:val="000000"/>
                <w:sz w:val="20"/>
              </w:rPr>
            </w:pPr>
            <w:r w:rsidRPr="004F1499">
              <w:rPr>
                <w:color w:val="000000"/>
                <w:sz w:val="20"/>
              </w:rPr>
              <w:t>4.41</w:t>
            </w:r>
          </w:p>
        </w:tc>
        <w:tc>
          <w:tcPr>
            <w:tcW w:w="1117" w:type="dxa"/>
            <w:gridSpan w:val="2"/>
            <w:tcBorders>
              <w:top w:val="nil"/>
              <w:left w:val="nil"/>
              <w:bottom w:val="nil"/>
              <w:right w:val="nil"/>
            </w:tcBorders>
            <w:shd w:val="clear" w:color="auto" w:fill="auto"/>
            <w:noWrap/>
            <w:vAlign w:val="bottom"/>
            <w:hideMark/>
          </w:tcPr>
          <w:p w:rsidR="004F1499" w:rsidRPr="004F1499" w:rsidRDefault="004F1499" w:rsidP="004F1499">
            <w:pPr>
              <w:jc w:val="right"/>
              <w:rPr>
                <w:color w:val="000000"/>
                <w:sz w:val="20"/>
              </w:rPr>
            </w:pPr>
          </w:p>
        </w:tc>
        <w:tc>
          <w:tcPr>
            <w:tcW w:w="1005" w:type="dxa"/>
            <w:gridSpan w:val="2"/>
            <w:tcBorders>
              <w:top w:val="nil"/>
              <w:left w:val="nil"/>
              <w:bottom w:val="nil"/>
              <w:right w:val="nil"/>
            </w:tcBorders>
            <w:shd w:val="clear" w:color="auto" w:fill="auto"/>
            <w:noWrap/>
            <w:vAlign w:val="bottom"/>
            <w:hideMark/>
          </w:tcPr>
          <w:p w:rsidR="004F1499" w:rsidRPr="004F1499" w:rsidRDefault="004F1499" w:rsidP="004F1499">
            <w:pPr>
              <w:rPr>
                <w:sz w:val="20"/>
              </w:rPr>
            </w:pPr>
          </w:p>
        </w:tc>
      </w:tr>
      <w:tr w:rsidR="004F1499" w:rsidRPr="004F1499" w:rsidTr="004F1499">
        <w:trPr>
          <w:gridAfter w:val="1"/>
          <w:wAfter w:w="14" w:type="dxa"/>
          <w:trHeight w:val="486"/>
        </w:trPr>
        <w:tc>
          <w:tcPr>
            <w:tcW w:w="960" w:type="dxa"/>
            <w:tcBorders>
              <w:top w:val="nil"/>
              <w:left w:val="nil"/>
              <w:bottom w:val="nil"/>
              <w:right w:val="nil"/>
            </w:tcBorders>
            <w:shd w:val="clear" w:color="auto" w:fill="auto"/>
            <w:noWrap/>
            <w:vAlign w:val="bottom"/>
            <w:hideMark/>
          </w:tcPr>
          <w:p w:rsidR="004F1499" w:rsidRPr="004F1499" w:rsidRDefault="004F1499" w:rsidP="004F1499">
            <w:pPr>
              <w:rPr>
                <w:color w:val="000000"/>
                <w:sz w:val="20"/>
              </w:rPr>
            </w:pPr>
            <w:r w:rsidRPr="004F1499">
              <w:rPr>
                <w:color w:val="000000"/>
                <w:sz w:val="20"/>
              </w:rPr>
              <w:t>2012C</w:t>
            </w:r>
          </w:p>
        </w:tc>
        <w:tc>
          <w:tcPr>
            <w:tcW w:w="1180" w:type="dxa"/>
            <w:tcBorders>
              <w:top w:val="nil"/>
              <w:left w:val="nil"/>
              <w:bottom w:val="nil"/>
              <w:right w:val="nil"/>
            </w:tcBorders>
            <w:shd w:val="clear" w:color="auto" w:fill="auto"/>
            <w:noWrap/>
            <w:vAlign w:val="bottom"/>
            <w:hideMark/>
          </w:tcPr>
          <w:p w:rsidR="004F1499" w:rsidRPr="004F1499" w:rsidRDefault="004F1499" w:rsidP="004F1499">
            <w:pPr>
              <w:rPr>
                <w:color w:val="000000"/>
                <w:sz w:val="20"/>
              </w:rPr>
            </w:pPr>
            <w:r w:rsidRPr="004F1499">
              <w:rPr>
                <w:color w:val="000000"/>
                <w:sz w:val="20"/>
              </w:rPr>
              <w:t>AGEC 652</w:t>
            </w:r>
          </w:p>
        </w:tc>
        <w:tc>
          <w:tcPr>
            <w:tcW w:w="1116" w:type="dxa"/>
            <w:tcBorders>
              <w:top w:val="nil"/>
              <w:left w:val="nil"/>
              <w:bottom w:val="nil"/>
              <w:right w:val="nil"/>
            </w:tcBorders>
            <w:shd w:val="clear" w:color="auto" w:fill="auto"/>
            <w:noWrap/>
            <w:vAlign w:val="bottom"/>
            <w:hideMark/>
          </w:tcPr>
          <w:p w:rsidR="004F1499" w:rsidRPr="004F1499" w:rsidRDefault="004F1499" w:rsidP="004F1499">
            <w:pPr>
              <w:ind w:left="-351" w:right="271"/>
              <w:jc w:val="right"/>
              <w:rPr>
                <w:color w:val="000000"/>
                <w:sz w:val="20"/>
              </w:rPr>
            </w:pPr>
            <w:r w:rsidRPr="004F1499">
              <w:rPr>
                <w:color w:val="000000"/>
                <w:sz w:val="20"/>
              </w:rPr>
              <w:t>9</w:t>
            </w:r>
          </w:p>
        </w:tc>
        <w:tc>
          <w:tcPr>
            <w:tcW w:w="1078" w:type="dxa"/>
            <w:tcBorders>
              <w:top w:val="nil"/>
              <w:left w:val="nil"/>
              <w:bottom w:val="nil"/>
              <w:right w:val="nil"/>
            </w:tcBorders>
            <w:shd w:val="clear" w:color="auto" w:fill="auto"/>
            <w:noWrap/>
            <w:vAlign w:val="bottom"/>
            <w:hideMark/>
          </w:tcPr>
          <w:p w:rsidR="004F1499" w:rsidRPr="004F1499" w:rsidRDefault="004F1499" w:rsidP="004F1499">
            <w:pPr>
              <w:ind w:left="-579" w:right="265"/>
              <w:jc w:val="right"/>
              <w:rPr>
                <w:color w:val="000000"/>
                <w:sz w:val="20"/>
              </w:rPr>
            </w:pPr>
            <w:r w:rsidRPr="004F1499">
              <w:rPr>
                <w:color w:val="000000"/>
                <w:sz w:val="20"/>
              </w:rPr>
              <w:t>12</w:t>
            </w:r>
          </w:p>
        </w:tc>
        <w:tc>
          <w:tcPr>
            <w:tcW w:w="1092" w:type="dxa"/>
            <w:tcBorders>
              <w:top w:val="nil"/>
              <w:left w:val="nil"/>
              <w:bottom w:val="nil"/>
              <w:right w:val="nil"/>
            </w:tcBorders>
            <w:shd w:val="clear" w:color="auto" w:fill="auto"/>
            <w:noWrap/>
            <w:vAlign w:val="bottom"/>
            <w:hideMark/>
          </w:tcPr>
          <w:p w:rsidR="004F1499" w:rsidRPr="004F1499" w:rsidRDefault="004F1499" w:rsidP="004F1499">
            <w:pPr>
              <w:ind w:right="252"/>
              <w:jc w:val="right"/>
              <w:rPr>
                <w:color w:val="000000"/>
                <w:sz w:val="20"/>
              </w:rPr>
            </w:pPr>
            <w:r w:rsidRPr="004F1499">
              <w:rPr>
                <w:color w:val="000000"/>
                <w:sz w:val="20"/>
              </w:rPr>
              <w:t>4.78</w:t>
            </w:r>
          </w:p>
        </w:tc>
        <w:tc>
          <w:tcPr>
            <w:tcW w:w="1109" w:type="dxa"/>
            <w:gridSpan w:val="2"/>
            <w:tcBorders>
              <w:top w:val="nil"/>
              <w:left w:val="nil"/>
              <w:bottom w:val="nil"/>
              <w:right w:val="nil"/>
            </w:tcBorders>
            <w:shd w:val="clear" w:color="auto" w:fill="auto"/>
            <w:noWrap/>
            <w:vAlign w:val="bottom"/>
            <w:hideMark/>
          </w:tcPr>
          <w:p w:rsidR="004F1499" w:rsidRPr="004F1499" w:rsidRDefault="004F1499" w:rsidP="004F1499">
            <w:pPr>
              <w:jc w:val="right"/>
              <w:rPr>
                <w:color w:val="000000"/>
                <w:sz w:val="20"/>
              </w:rPr>
            </w:pPr>
          </w:p>
        </w:tc>
        <w:tc>
          <w:tcPr>
            <w:tcW w:w="1013" w:type="dxa"/>
            <w:gridSpan w:val="2"/>
            <w:tcBorders>
              <w:top w:val="nil"/>
              <w:left w:val="nil"/>
              <w:bottom w:val="nil"/>
              <w:right w:val="nil"/>
            </w:tcBorders>
            <w:shd w:val="clear" w:color="auto" w:fill="auto"/>
            <w:noWrap/>
            <w:vAlign w:val="bottom"/>
            <w:hideMark/>
          </w:tcPr>
          <w:p w:rsidR="004F1499" w:rsidRPr="004F1499" w:rsidRDefault="004F1499" w:rsidP="004F1499">
            <w:pPr>
              <w:jc w:val="right"/>
              <w:rPr>
                <w:color w:val="000000"/>
                <w:sz w:val="20"/>
              </w:rPr>
            </w:pPr>
            <w:r w:rsidRPr="004F1499">
              <w:rPr>
                <w:color w:val="000000"/>
                <w:sz w:val="20"/>
              </w:rPr>
              <w:t>0.61</w:t>
            </w:r>
          </w:p>
        </w:tc>
      </w:tr>
      <w:tr w:rsidR="004F1499" w:rsidRPr="004F1499" w:rsidTr="004F1499">
        <w:trPr>
          <w:gridAfter w:val="1"/>
          <w:wAfter w:w="14" w:type="dxa"/>
          <w:trHeight w:val="540"/>
        </w:trPr>
        <w:tc>
          <w:tcPr>
            <w:tcW w:w="960" w:type="dxa"/>
            <w:tcBorders>
              <w:top w:val="nil"/>
              <w:left w:val="nil"/>
              <w:bottom w:val="nil"/>
              <w:right w:val="nil"/>
            </w:tcBorders>
            <w:shd w:val="clear" w:color="auto" w:fill="auto"/>
            <w:noWrap/>
            <w:vAlign w:val="bottom"/>
            <w:hideMark/>
          </w:tcPr>
          <w:p w:rsidR="004F1499" w:rsidRPr="004F1499" w:rsidRDefault="004F1499" w:rsidP="004F1499">
            <w:pPr>
              <w:rPr>
                <w:color w:val="000000"/>
                <w:sz w:val="20"/>
              </w:rPr>
            </w:pPr>
            <w:r w:rsidRPr="004F1499">
              <w:rPr>
                <w:color w:val="000000"/>
                <w:sz w:val="20"/>
              </w:rPr>
              <w:t>2013A</w:t>
            </w:r>
          </w:p>
        </w:tc>
        <w:tc>
          <w:tcPr>
            <w:tcW w:w="1180" w:type="dxa"/>
            <w:tcBorders>
              <w:top w:val="nil"/>
              <w:left w:val="nil"/>
              <w:bottom w:val="nil"/>
              <w:right w:val="nil"/>
            </w:tcBorders>
            <w:shd w:val="clear" w:color="auto" w:fill="auto"/>
            <w:noWrap/>
            <w:vAlign w:val="bottom"/>
            <w:hideMark/>
          </w:tcPr>
          <w:p w:rsidR="004F1499" w:rsidRPr="004F1499" w:rsidRDefault="004F1499" w:rsidP="004F1499">
            <w:pPr>
              <w:rPr>
                <w:color w:val="000000"/>
                <w:sz w:val="20"/>
              </w:rPr>
            </w:pPr>
            <w:r w:rsidRPr="004F1499">
              <w:rPr>
                <w:color w:val="000000"/>
                <w:sz w:val="20"/>
              </w:rPr>
              <w:t>AGEC 429</w:t>
            </w:r>
          </w:p>
        </w:tc>
        <w:tc>
          <w:tcPr>
            <w:tcW w:w="1116" w:type="dxa"/>
            <w:tcBorders>
              <w:top w:val="nil"/>
              <w:left w:val="nil"/>
              <w:bottom w:val="nil"/>
              <w:right w:val="nil"/>
            </w:tcBorders>
            <w:shd w:val="clear" w:color="auto" w:fill="auto"/>
            <w:noWrap/>
            <w:vAlign w:val="bottom"/>
            <w:hideMark/>
          </w:tcPr>
          <w:p w:rsidR="004F1499" w:rsidRPr="004F1499" w:rsidRDefault="004F1499" w:rsidP="004F1499">
            <w:pPr>
              <w:ind w:left="-351" w:right="271"/>
              <w:jc w:val="right"/>
              <w:rPr>
                <w:color w:val="000000"/>
                <w:sz w:val="20"/>
              </w:rPr>
            </w:pPr>
            <w:r w:rsidRPr="004F1499">
              <w:rPr>
                <w:color w:val="000000"/>
                <w:sz w:val="20"/>
              </w:rPr>
              <w:t>73</w:t>
            </w:r>
          </w:p>
        </w:tc>
        <w:tc>
          <w:tcPr>
            <w:tcW w:w="1078" w:type="dxa"/>
            <w:tcBorders>
              <w:top w:val="nil"/>
              <w:left w:val="nil"/>
              <w:bottom w:val="nil"/>
              <w:right w:val="nil"/>
            </w:tcBorders>
            <w:shd w:val="clear" w:color="auto" w:fill="auto"/>
            <w:noWrap/>
            <w:vAlign w:val="bottom"/>
            <w:hideMark/>
          </w:tcPr>
          <w:p w:rsidR="004F1499" w:rsidRPr="004F1499" w:rsidRDefault="004F1499" w:rsidP="004F1499">
            <w:pPr>
              <w:ind w:right="265"/>
              <w:jc w:val="right"/>
              <w:rPr>
                <w:color w:val="000000"/>
                <w:sz w:val="20"/>
              </w:rPr>
            </w:pPr>
            <w:r w:rsidRPr="004F1499">
              <w:rPr>
                <w:color w:val="000000"/>
                <w:sz w:val="20"/>
              </w:rPr>
              <w:t>73</w:t>
            </w:r>
          </w:p>
        </w:tc>
        <w:tc>
          <w:tcPr>
            <w:tcW w:w="1092" w:type="dxa"/>
            <w:tcBorders>
              <w:top w:val="nil"/>
              <w:left w:val="nil"/>
              <w:bottom w:val="nil"/>
              <w:right w:val="nil"/>
            </w:tcBorders>
            <w:shd w:val="clear" w:color="auto" w:fill="auto"/>
            <w:noWrap/>
            <w:vAlign w:val="bottom"/>
            <w:hideMark/>
          </w:tcPr>
          <w:p w:rsidR="004F1499" w:rsidRPr="004F1499" w:rsidRDefault="004F1499" w:rsidP="004F1499">
            <w:pPr>
              <w:ind w:right="252"/>
              <w:jc w:val="right"/>
              <w:rPr>
                <w:color w:val="000000"/>
                <w:sz w:val="20"/>
              </w:rPr>
            </w:pPr>
            <w:r w:rsidRPr="004F1499">
              <w:rPr>
                <w:color w:val="000000"/>
                <w:sz w:val="20"/>
              </w:rPr>
              <w:t>4.51</w:t>
            </w:r>
          </w:p>
        </w:tc>
        <w:tc>
          <w:tcPr>
            <w:tcW w:w="1109" w:type="dxa"/>
            <w:gridSpan w:val="2"/>
            <w:tcBorders>
              <w:top w:val="nil"/>
              <w:left w:val="nil"/>
              <w:bottom w:val="nil"/>
              <w:right w:val="nil"/>
            </w:tcBorders>
            <w:shd w:val="clear" w:color="auto" w:fill="auto"/>
            <w:noWrap/>
            <w:vAlign w:val="bottom"/>
            <w:hideMark/>
          </w:tcPr>
          <w:p w:rsidR="004F1499" w:rsidRPr="004F1499" w:rsidRDefault="004F1499" w:rsidP="004F1499">
            <w:pPr>
              <w:jc w:val="right"/>
              <w:rPr>
                <w:color w:val="000000"/>
                <w:sz w:val="20"/>
              </w:rPr>
            </w:pPr>
          </w:p>
        </w:tc>
        <w:tc>
          <w:tcPr>
            <w:tcW w:w="1013" w:type="dxa"/>
            <w:gridSpan w:val="2"/>
            <w:tcBorders>
              <w:top w:val="nil"/>
              <w:left w:val="nil"/>
              <w:bottom w:val="nil"/>
              <w:right w:val="nil"/>
            </w:tcBorders>
            <w:shd w:val="clear" w:color="auto" w:fill="auto"/>
            <w:noWrap/>
            <w:vAlign w:val="bottom"/>
            <w:hideMark/>
          </w:tcPr>
          <w:p w:rsidR="004F1499" w:rsidRPr="004F1499" w:rsidRDefault="004F1499" w:rsidP="004F1499">
            <w:pPr>
              <w:jc w:val="right"/>
              <w:rPr>
                <w:color w:val="000000"/>
                <w:sz w:val="20"/>
              </w:rPr>
            </w:pPr>
            <w:r w:rsidRPr="004F1499">
              <w:rPr>
                <w:color w:val="000000"/>
                <w:sz w:val="20"/>
              </w:rPr>
              <w:t>0.83</w:t>
            </w:r>
          </w:p>
        </w:tc>
      </w:tr>
      <w:tr w:rsidR="004F1499" w:rsidRPr="004F1499" w:rsidTr="004F1499">
        <w:trPr>
          <w:gridAfter w:val="1"/>
          <w:wAfter w:w="14" w:type="dxa"/>
          <w:trHeight w:val="468"/>
        </w:trPr>
        <w:tc>
          <w:tcPr>
            <w:tcW w:w="960" w:type="dxa"/>
            <w:tcBorders>
              <w:top w:val="nil"/>
              <w:left w:val="nil"/>
              <w:bottom w:val="nil"/>
              <w:right w:val="nil"/>
            </w:tcBorders>
            <w:shd w:val="clear" w:color="auto" w:fill="auto"/>
            <w:noWrap/>
            <w:vAlign w:val="bottom"/>
            <w:hideMark/>
          </w:tcPr>
          <w:p w:rsidR="004F1499" w:rsidRPr="004F1499" w:rsidRDefault="004F1499" w:rsidP="004F1499">
            <w:pPr>
              <w:rPr>
                <w:color w:val="000000"/>
                <w:sz w:val="20"/>
              </w:rPr>
            </w:pPr>
            <w:r w:rsidRPr="004F1499">
              <w:rPr>
                <w:color w:val="000000"/>
                <w:sz w:val="20"/>
              </w:rPr>
              <w:t>2013C</w:t>
            </w:r>
          </w:p>
        </w:tc>
        <w:tc>
          <w:tcPr>
            <w:tcW w:w="1180" w:type="dxa"/>
            <w:tcBorders>
              <w:top w:val="nil"/>
              <w:left w:val="nil"/>
              <w:bottom w:val="nil"/>
              <w:right w:val="nil"/>
            </w:tcBorders>
            <w:shd w:val="clear" w:color="auto" w:fill="auto"/>
            <w:noWrap/>
            <w:vAlign w:val="bottom"/>
            <w:hideMark/>
          </w:tcPr>
          <w:p w:rsidR="004F1499" w:rsidRPr="004F1499" w:rsidRDefault="004F1499" w:rsidP="004F1499">
            <w:pPr>
              <w:rPr>
                <w:color w:val="000000"/>
                <w:sz w:val="20"/>
              </w:rPr>
            </w:pPr>
            <w:r w:rsidRPr="004F1499">
              <w:rPr>
                <w:color w:val="000000"/>
                <w:sz w:val="20"/>
              </w:rPr>
              <w:t>AGEC 652</w:t>
            </w:r>
          </w:p>
        </w:tc>
        <w:tc>
          <w:tcPr>
            <w:tcW w:w="1116" w:type="dxa"/>
            <w:tcBorders>
              <w:top w:val="nil"/>
              <w:left w:val="nil"/>
              <w:bottom w:val="nil"/>
              <w:right w:val="nil"/>
            </w:tcBorders>
            <w:shd w:val="clear" w:color="auto" w:fill="auto"/>
            <w:noWrap/>
            <w:vAlign w:val="bottom"/>
            <w:hideMark/>
          </w:tcPr>
          <w:p w:rsidR="004F1499" w:rsidRPr="004F1499" w:rsidRDefault="004F1499" w:rsidP="004F1499">
            <w:pPr>
              <w:ind w:left="-351" w:right="271"/>
              <w:jc w:val="right"/>
              <w:rPr>
                <w:color w:val="000000"/>
                <w:sz w:val="20"/>
              </w:rPr>
            </w:pPr>
            <w:r w:rsidRPr="004F1499">
              <w:rPr>
                <w:color w:val="000000"/>
                <w:sz w:val="20"/>
              </w:rPr>
              <w:t>13</w:t>
            </w:r>
          </w:p>
        </w:tc>
        <w:tc>
          <w:tcPr>
            <w:tcW w:w="1078" w:type="dxa"/>
            <w:tcBorders>
              <w:top w:val="nil"/>
              <w:left w:val="nil"/>
              <w:bottom w:val="nil"/>
              <w:right w:val="nil"/>
            </w:tcBorders>
            <w:shd w:val="clear" w:color="auto" w:fill="auto"/>
            <w:noWrap/>
            <w:vAlign w:val="bottom"/>
            <w:hideMark/>
          </w:tcPr>
          <w:p w:rsidR="004F1499" w:rsidRPr="004F1499" w:rsidRDefault="004F1499" w:rsidP="004F1499">
            <w:pPr>
              <w:ind w:right="265"/>
              <w:jc w:val="right"/>
              <w:rPr>
                <w:color w:val="000000"/>
                <w:sz w:val="20"/>
              </w:rPr>
            </w:pPr>
            <w:r w:rsidRPr="004F1499">
              <w:rPr>
                <w:color w:val="000000"/>
                <w:sz w:val="20"/>
              </w:rPr>
              <w:t>10</w:t>
            </w:r>
          </w:p>
        </w:tc>
        <w:tc>
          <w:tcPr>
            <w:tcW w:w="1092" w:type="dxa"/>
            <w:tcBorders>
              <w:top w:val="nil"/>
              <w:left w:val="nil"/>
              <w:bottom w:val="nil"/>
              <w:right w:val="nil"/>
            </w:tcBorders>
            <w:shd w:val="clear" w:color="auto" w:fill="auto"/>
            <w:noWrap/>
            <w:vAlign w:val="bottom"/>
            <w:hideMark/>
          </w:tcPr>
          <w:p w:rsidR="004F1499" w:rsidRPr="004F1499" w:rsidRDefault="004F1499" w:rsidP="004F1499">
            <w:pPr>
              <w:ind w:right="252"/>
              <w:jc w:val="right"/>
              <w:rPr>
                <w:color w:val="000000"/>
                <w:sz w:val="20"/>
              </w:rPr>
            </w:pPr>
            <w:r w:rsidRPr="004F1499">
              <w:rPr>
                <w:color w:val="000000"/>
                <w:sz w:val="20"/>
              </w:rPr>
              <w:t>4.55</w:t>
            </w:r>
          </w:p>
        </w:tc>
        <w:tc>
          <w:tcPr>
            <w:tcW w:w="1109" w:type="dxa"/>
            <w:gridSpan w:val="2"/>
            <w:tcBorders>
              <w:top w:val="nil"/>
              <w:left w:val="nil"/>
              <w:bottom w:val="nil"/>
              <w:right w:val="nil"/>
            </w:tcBorders>
            <w:shd w:val="clear" w:color="auto" w:fill="auto"/>
            <w:noWrap/>
            <w:vAlign w:val="bottom"/>
            <w:hideMark/>
          </w:tcPr>
          <w:p w:rsidR="004F1499" w:rsidRPr="004F1499" w:rsidRDefault="004F1499" w:rsidP="004F1499">
            <w:pPr>
              <w:jc w:val="right"/>
              <w:rPr>
                <w:color w:val="000000"/>
                <w:sz w:val="20"/>
              </w:rPr>
            </w:pPr>
          </w:p>
        </w:tc>
        <w:tc>
          <w:tcPr>
            <w:tcW w:w="1013" w:type="dxa"/>
            <w:gridSpan w:val="2"/>
            <w:tcBorders>
              <w:top w:val="nil"/>
              <w:left w:val="nil"/>
              <w:bottom w:val="nil"/>
              <w:right w:val="nil"/>
            </w:tcBorders>
            <w:shd w:val="clear" w:color="auto" w:fill="auto"/>
            <w:noWrap/>
            <w:vAlign w:val="bottom"/>
            <w:hideMark/>
          </w:tcPr>
          <w:p w:rsidR="004F1499" w:rsidRPr="004F1499" w:rsidRDefault="004F1499" w:rsidP="004F1499">
            <w:pPr>
              <w:jc w:val="right"/>
              <w:rPr>
                <w:color w:val="000000"/>
                <w:sz w:val="20"/>
              </w:rPr>
            </w:pPr>
            <w:r w:rsidRPr="004F1499">
              <w:rPr>
                <w:color w:val="000000"/>
                <w:sz w:val="20"/>
              </w:rPr>
              <w:t>0.75</w:t>
            </w:r>
          </w:p>
        </w:tc>
      </w:tr>
      <w:tr w:rsidR="004F1499" w:rsidRPr="004F1499" w:rsidTr="004F1499">
        <w:trPr>
          <w:gridAfter w:val="1"/>
          <w:wAfter w:w="14" w:type="dxa"/>
          <w:trHeight w:val="252"/>
        </w:trPr>
        <w:tc>
          <w:tcPr>
            <w:tcW w:w="960" w:type="dxa"/>
            <w:tcBorders>
              <w:top w:val="nil"/>
              <w:left w:val="nil"/>
              <w:bottom w:val="nil"/>
              <w:right w:val="nil"/>
            </w:tcBorders>
            <w:shd w:val="clear" w:color="auto" w:fill="auto"/>
            <w:noWrap/>
            <w:vAlign w:val="bottom"/>
            <w:hideMark/>
          </w:tcPr>
          <w:p w:rsidR="004F1499" w:rsidRPr="004F1499" w:rsidRDefault="004F1499" w:rsidP="004F1499">
            <w:pPr>
              <w:jc w:val="right"/>
              <w:rPr>
                <w:color w:val="000000"/>
                <w:sz w:val="20"/>
              </w:rPr>
            </w:pPr>
          </w:p>
        </w:tc>
        <w:tc>
          <w:tcPr>
            <w:tcW w:w="1180" w:type="dxa"/>
            <w:tcBorders>
              <w:top w:val="nil"/>
              <w:left w:val="nil"/>
              <w:bottom w:val="nil"/>
              <w:right w:val="nil"/>
            </w:tcBorders>
            <w:shd w:val="clear" w:color="auto" w:fill="auto"/>
            <w:noWrap/>
            <w:vAlign w:val="bottom"/>
            <w:hideMark/>
          </w:tcPr>
          <w:p w:rsidR="004F1499" w:rsidRPr="004F1499" w:rsidRDefault="004F1499" w:rsidP="004F1499">
            <w:pPr>
              <w:rPr>
                <w:sz w:val="20"/>
              </w:rPr>
            </w:pPr>
          </w:p>
        </w:tc>
        <w:tc>
          <w:tcPr>
            <w:tcW w:w="1116" w:type="dxa"/>
            <w:tcBorders>
              <w:top w:val="nil"/>
              <w:left w:val="nil"/>
              <w:bottom w:val="nil"/>
              <w:right w:val="nil"/>
            </w:tcBorders>
            <w:shd w:val="clear" w:color="auto" w:fill="auto"/>
            <w:noWrap/>
            <w:vAlign w:val="bottom"/>
            <w:hideMark/>
          </w:tcPr>
          <w:p w:rsidR="004F1499" w:rsidRPr="004F1499" w:rsidRDefault="004F1499" w:rsidP="004F1499">
            <w:pPr>
              <w:ind w:left="-351" w:right="271"/>
              <w:rPr>
                <w:sz w:val="20"/>
              </w:rPr>
            </w:pPr>
          </w:p>
        </w:tc>
        <w:tc>
          <w:tcPr>
            <w:tcW w:w="1078" w:type="dxa"/>
            <w:tcBorders>
              <w:top w:val="nil"/>
              <w:left w:val="nil"/>
              <w:bottom w:val="nil"/>
              <w:right w:val="nil"/>
            </w:tcBorders>
            <w:shd w:val="clear" w:color="auto" w:fill="auto"/>
            <w:noWrap/>
            <w:vAlign w:val="bottom"/>
            <w:hideMark/>
          </w:tcPr>
          <w:p w:rsidR="004F1499" w:rsidRPr="004F1499" w:rsidRDefault="004F1499" w:rsidP="004F1499">
            <w:pPr>
              <w:ind w:right="265"/>
              <w:rPr>
                <w:sz w:val="20"/>
              </w:rPr>
            </w:pPr>
          </w:p>
        </w:tc>
        <w:tc>
          <w:tcPr>
            <w:tcW w:w="1092" w:type="dxa"/>
            <w:tcBorders>
              <w:top w:val="nil"/>
              <w:left w:val="nil"/>
              <w:bottom w:val="nil"/>
              <w:right w:val="nil"/>
            </w:tcBorders>
            <w:shd w:val="clear" w:color="auto" w:fill="auto"/>
            <w:noWrap/>
            <w:vAlign w:val="bottom"/>
            <w:hideMark/>
          </w:tcPr>
          <w:p w:rsidR="004F1499" w:rsidRPr="004F1499" w:rsidRDefault="004F1499" w:rsidP="004F1499">
            <w:pPr>
              <w:ind w:right="252"/>
              <w:rPr>
                <w:sz w:val="20"/>
              </w:rPr>
            </w:pPr>
          </w:p>
        </w:tc>
        <w:tc>
          <w:tcPr>
            <w:tcW w:w="1109" w:type="dxa"/>
            <w:gridSpan w:val="2"/>
            <w:tcBorders>
              <w:top w:val="nil"/>
              <w:left w:val="nil"/>
              <w:bottom w:val="nil"/>
              <w:right w:val="nil"/>
            </w:tcBorders>
            <w:shd w:val="clear" w:color="auto" w:fill="auto"/>
            <w:noWrap/>
            <w:vAlign w:val="bottom"/>
            <w:hideMark/>
          </w:tcPr>
          <w:p w:rsidR="004F1499" w:rsidRPr="004F1499" w:rsidRDefault="004F1499" w:rsidP="004F1499">
            <w:pPr>
              <w:rPr>
                <w:sz w:val="20"/>
              </w:rPr>
            </w:pPr>
          </w:p>
        </w:tc>
        <w:tc>
          <w:tcPr>
            <w:tcW w:w="1013" w:type="dxa"/>
            <w:gridSpan w:val="2"/>
            <w:tcBorders>
              <w:top w:val="nil"/>
              <w:left w:val="nil"/>
              <w:bottom w:val="nil"/>
              <w:right w:val="nil"/>
            </w:tcBorders>
            <w:shd w:val="clear" w:color="auto" w:fill="auto"/>
            <w:noWrap/>
            <w:vAlign w:val="bottom"/>
            <w:hideMark/>
          </w:tcPr>
          <w:p w:rsidR="004F1499" w:rsidRPr="004F1499" w:rsidRDefault="004F1499" w:rsidP="004F1499">
            <w:pPr>
              <w:rPr>
                <w:sz w:val="20"/>
              </w:rPr>
            </w:pPr>
          </w:p>
        </w:tc>
      </w:tr>
      <w:tr w:rsidR="004F1499" w:rsidRPr="004F1499" w:rsidTr="004F1499">
        <w:trPr>
          <w:gridAfter w:val="1"/>
          <w:wAfter w:w="14" w:type="dxa"/>
          <w:trHeight w:val="74"/>
        </w:trPr>
        <w:tc>
          <w:tcPr>
            <w:tcW w:w="960" w:type="dxa"/>
            <w:tcBorders>
              <w:top w:val="nil"/>
              <w:left w:val="nil"/>
              <w:bottom w:val="nil"/>
              <w:right w:val="nil"/>
            </w:tcBorders>
            <w:shd w:val="clear" w:color="auto" w:fill="auto"/>
            <w:noWrap/>
            <w:vAlign w:val="bottom"/>
            <w:hideMark/>
          </w:tcPr>
          <w:p w:rsidR="004F1499" w:rsidRPr="004F1499" w:rsidRDefault="004F1499" w:rsidP="004F1499">
            <w:pPr>
              <w:rPr>
                <w:color w:val="000000"/>
                <w:sz w:val="20"/>
              </w:rPr>
            </w:pPr>
            <w:r w:rsidRPr="004F1499">
              <w:rPr>
                <w:color w:val="000000"/>
                <w:sz w:val="20"/>
              </w:rPr>
              <w:t>2014A</w:t>
            </w:r>
          </w:p>
        </w:tc>
        <w:tc>
          <w:tcPr>
            <w:tcW w:w="1180" w:type="dxa"/>
            <w:tcBorders>
              <w:top w:val="nil"/>
              <w:left w:val="nil"/>
              <w:bottom w:val="nil"/>
              <w:right w:val="nil"/>
            </w:tcBorders>
            <w:shd w:val="clear" w:color="auto" w:fill="auto"/>
            <w:noWrap/>
            <w:vAlign w:val="bottom"/>
            <w:hideMark/>
          </w:tcPr>
          <w:p w:rsidR="004F1499" w:rsidRPr="004F1499" w:rsidRDefault="004F1499" w:rsidP="004F1499">
            <w:pPr>
              <w:rPr>
                <w:color w:val="000000"/>
                <w:sz w:val="20"/>
              </w:rPr>
            </w:pPr>
            <w:r w:rsidRPr="004F1499">
              <w:rPr>
                <w:color w:val="000000"/>
                <w:sz w:val="20"/>
              </w:rPr>
              <w:t>AGEC 429</w:t>
            </w:r>
          </w:p>
        </w:tc>
        <w:tc>
          <w:tcPr>
            <w:tcW w:w="1116" w:type="dxa"/>
            <w:tcBorders>
              <w:top w:val="nil"/>
              <w:left w:val="nil"/>
              <w:bottom w:val="nil"/>
              <w:right w:val="nil"/>
            </w:tcBorders>
            <w:shd w:val="clear" w:color="auto" w:fill="auto"/>
            <w:noWrap/>
            <w:vAlign w:val="bottom"/>
            <w:hideMark/>
          </w:tcPr>
          <w:p w:rsidR="004F1499" w:rsidRPr="004F1499" w:rsidRDefault="004F1499" w:rsidP="004F1499">
            <w:pPr>
              <w:ind w:left="-351" w:right="271"/>
              <w:jc w:val="right"/>
              <w:rPr>
                <w:color w:val="000000"/>
                <w:sz w:val="20"/>
              </w:rPr>
            </w:pPr>
            <w:r w:rsidRPr="004F1499">
              <w:rPr>
                <w:color w:val="000000"/>
                <w:sz w:val="20"/>
              </w:rPr>
              <w:t>75</w:t>
            </w:r>
          </w:p>
        </w:tc>
        <w:tc>
          <w:tcPr>
            <w:tcW w:w="1078" w:type="dxa"/>
            <w:tcBorders>
              <w:top w:val="nil"/>
              <w:left w:val="nil"/>
              <w:bottom w:val="nil"/>
              <w:right w:val="nil"/>
            </w:tcBorders>
            <w:shd w:val="clear" w:color="auto" w:fill="auto"/>
            <w:noWrap/>
            <w:vAlign w:val="bottom"/>
            <w:hideMark/>
          </w:tcPr>
          <w:p w:rsidR="004F1499" w:rsidRPr="004F1499" w:rsidRDefault="004F1499" w:rsidP="004F1499">
            <w:pPr>
              <w:ind w:right="265"/>
              <w:jc w:val="right"/>
              <w:rPr>
                <w:color w:val="000000"/>
                <w:sz w:val="20"/>
              </w:rPr>
            </w:pPr>
            <w:r w:rsidRPr="004F1499">
              <w:rPr>
                <w:color w:val="000000"/>
                <w:sz w:val="20"/>
              </w:rPr>
              <w:t>58</w:t>
            </w:r>
          </w:p>
        </w:tc>
        <w:tc>
          <w:tcPr>
            <w:tcW w:w="1092" w:type="dxa"/>
            <w:tcBorders>
              <w:top w:val="nil"/>
              <w:left w:val="nil"/>
              <w:bottom w:val="nil"/>
              <w:right w:val="nil"/>
            </w:tcBorders>
            <w:shd w:val="clear" w:color="auto" w:fill="auto"/>
            <w:noWrap/>
            <w:vAlign w:val="bottom"/>
            <w:hideMark/>
          </w:tcPr>
          <w:p w:rsidR="004F1499" w:rsidRPr="004F1499" w:rsidRDefault="004F1499" w:rsidP="004F1499">
            <w:pPr>
              <w:ind w:right="252"/>
              <w:jc w:val="right"/>
              <w:rPr>
                <w:color w:val="000000"/>
                <w:sz w:val="20"/>
              </w:rPr>
            </w:pPr>
            <w:r w:rsidRPr="004F1499">
              <w:rPr>
                <w:color w:val="000000"/>
                <w:sz w:val="20"/>
              </w:rPr>
              <w:t>4.27</w:t>
            </w:r>
          </w:p>
        </w:tc>
        <w:tc>
          <w:tcPr>
            <w:tcW w:w="1109" w:type="dxa"/>
            <w:gridSpan w:val="2"/>
            <w:tcBorders>
              <w:top w:val="nil"/>
              <w:left w:val="nil"/>
              <w:bottom w:val="nil"/>
              <w:right w:val="nil"/>
            </w:tcBorders>
            <w:shd w:val="clear" w:color="auto" w:fill="auto"/>
            <w:noWrap/>
            <w:vAlign w:val="bottom"/>
            <w:hideMark/>
          </w:tcPr>
          <w:p w:rsidR="004F1499" w:rsidRPr="004F1499" w:rsidRDefault="004F1499" w:rsidP="004F1499">
            <w:pPr>
              <w:jc w:val="right"/>
              <w:rPr>
                <w:color w:val="000000"/>
                <w:sz w:val="20"/>
              </w:rPr>
            </w:pPr>
          </w:p>
        </w:tc>
        <w:tc>
          <w:tcPr>
            <w:tcW w:w="1013" w:type="dxa"/>
            <w:gridSpan w:val="2"/>
            <w:tcBorders>
              <w:top w:val="nil"/>
              <w:left w:val="nil"/>
              <w:bottom w:val="nil"/>
              <w:right w:val="nil"/>
            </w:tcBorders>
            <w:shd w:val="clear" w:color="auto" w:fill="auto"/>
            <w:noWrap/>
            <w:vAlign w:val="bottom"/>
            <w:hideMark/>
          </w:tcPr>
          <w:p w:rsidR="004F1499" w:rsidRPr="004F1499" w:rsidRDefault="004F1499" w:rsidP="004F1499">
            <w:pPr>
              <w:jc w:val="right"/>
              <w:rPr>
                <w:color w:val="000000"/>
                <w:sz w:val="20"/>
              </w:rPr>
            </w:pPr>
            <w:r w:rsidRPr="004F1499">
              <w:rPr>
                <w:color w:val="000000"/>
                <w:sz w:val="20"/>
              </w:rPr>
              <w:t>1.19</w:t>
            </w:r>
          </w:p>
        </w:tc>
      </w:tr>
      <w:tr w:rsidR="004F1499" w:rsidRPr="004F1499" w:rsidTr="004F1499">
        <w:trPr>
          <w:gridAfter w:val="1"/>
          <w:wAfter w:w="14" w:type="dxa"/>
          <w:trHeight w:val="180"/>
        </w:trPr>
        <w:tc>
          <w:tcPr>
            <w:tcW w:w="960" w:type="dxa"/>
            <w:tcBorders>
              <w:top w:val="nil"/>
              <w:left w:val="nil"/>
              <w:bottom w:val="nil"/>
              <w:right w:val="nil"/>
            </w:tcBorders>
            <w:shd w:val="clear" w:color="auto" w:fill="auto"/>
            <w:noWrap/>
            <w:vAlign w:val="bottom"/>
            <w:hideMark/>
          </w:tcPr>
          <w:p w:rsidR="004F1499" w:rsidRPr="004F1499" w:rsidRDefault="004F1499" w:rsidP="004F1499">
            <w:pPr>
              <w:jc w:val="right"/>
              <w:rPr>
                <w:color w:val="000000"/>
                <w:sz w:val="20"/>
              </w:rPr>
            </w:pPr>
          </w:p>
        </w:tc>
        <w:tc>
          <w:tcPr>
            <w:tcW w:w="1180" w:type="dxa"/>
            <w:tcBorders>
              <w:top w:val="nil"/>
              <w:left w:val="nil"/>
              <w:bottom w:val="nil"/>
              <w:right w:val="nil"/>
            </w:tcBorders>
            <w:shd w:val="clear" w:color="auto" w:fill="auto"/>
            <w:noWrap/>
            <w:vAlign w:val="bottom"/>
            <w:hideMark/>
          </w:tcPr>
          <w:p w:rsidR="004F1499" w:rsidRPr="004F1499" w:rsidRDefault="004F1499" w:rsidP="004F1499">
            <w:pPr>
              <w:rPr>
                <w:sz w:val="20"/>
              </w:rPr>
            </w:pPr>
          </w:p>
        </w:tc>
        <w:tc>
          <w:tcPr>
            <w:tcW w:w="1116" w:type="dxa"/>
            <w:tcBorders>
              <w:top w:val="nil"/>
              <w:left w:val="nil"/>
              <w:bottom w:val="nil"/>
              <w:right w:val="nil"/>
            </w:tcBorders>
            <w:shd w:val="clear" w:color="auto" w:fill="auto"/>
            <w:noWrap/>
            <w:vAlign w:val="bottom"/>
            <w:hideMark/>
          </w:tcPr>
          <w:p w:rsidR="004F1499" w:rsidRPr="004F1499" w:rsidRDefault="004F1499" w:rsidP="004F1499">
            <w:pPr>
              <w:ind w:left="-351" w:right="271"/>
              <w:rPr>
                <w:sz w:val="20"/>
              </w:rPr>
            </w:pPr>
          </w:p>
        </w:tc>
        <w:tc>
          <w:tcPr>
            <w:tcW w:w="1078" w:type="dxa"/>
            <w:tcBorders>
              <w:top w:val="nil"/>
              <w:left w:val="nil"/>
              <w:bottom w:val="nil"/>
              <w:right w:val="nil"/>
            </w:tcBorders>
            <w:shd w:val="clear" w:color="auto" w:fill="auto"/>
            <w:noWrap/>
            <w:vAlign w:val="bottom"/>
            <w:hideMark/>
          </w:tcPr>
          <w:p w:rsidR="004F1499" w:rsidRPr="004F1499" w:rsidRDefault="004F1499" w:rsidP="004F1499">
            <w:pPr>
              <w:ind w:right="265"/>
              <w:rPr>
                <w:sz w:val="20"/>
              </w:rPr>
            </w:pPr>
          </w:p>
        </w:tc>
        <w:tc>
          <w:tcPr>
            <w:tcW w:w="1092" w:type="dxa"/>
            <w:tcBorders>
              <w:top w:val="nil"/>
              <w:left w:val="nil"/>
              <w:bottom w:val="nil"/>
              <w:right w:val="nil"/>
            </w:tcBorders>
            <w:shd w:val="clear" w:color="auto" w:fill="auto"/>
            <w:noWrap/>
            <w:vAlign w:val="bottom"/>
            <w:hideMark/>
          </w:tcPr>
          <w:p w:rsidR="004F1499" w:rsidRPr="004F1499" w:rsidRDefault="004F1499" w:rsidP="004F1499">
            <w:pPr>
              <w:ind w:right="252"/>
              <w:rPr>
                <w:sz w:val="20"/>
              </w:rPr>
            </w:pPr>
          </w:p>
        </w:tc>
        <w:tc>
          <w:tcPr>
            <w:tcW w:w="1109" w:type="dxa"/>
            <w:gridSpan w:val="2"/>
            <w:tcBorders>
              <w:top w:val="nil"/>
              <w:left w:val="nil"/>
              <w:bottom w:val="nil"/>
              <w:right w:val="nil"/>
            </w:tcBorders>
            <w:shd w:val="clear" w:color="auto" w:fill="auto"/>
            <w:noWrap/>
            <w:vAlign w:val="bottom"/>
            <w:hideMark/>
          </w:tcPr>
          <w:p w:rsidR="004F1499" w:rsidRPr="004F1499" w:rsidRDefault="004F1499" w:rsidP="004F1499">
            <w:pPr>
              <w:rPr>
                <w:sz w:val="20"/>
              </w:rPr>
            </w:pPr>
          </w:p>
        </w:tc>
        <w:tc>
          <w:tcPr>
            <w:tcW w:w="1013" w:type="dxa"/>
            <w:gridSpan w:val="2"/>
            <w:tcBorders>
              <w:top w:val="nil"/>
              <w:left w:val="nil"/>
              <w:bottom w:val="nil"/>
              <w:right w:val="nil"/>
            </w:tcBorders>
            <w:shd w:val="clear" w:color="auto" w:fill="auto"/>
            <w:noWrap/>
            <w:vAlign w:val="bottom"/>
            <w:hideMark/>
          </w:tcPr>
          <w:p w:rsidR="004F1499" w:rsidRPr="004F1499" w:rsidRDefault="004F1499" w:rsidP="004F1499">
            <w:pPr>
              <w:rPr>
                <w:sz w:val="20"/>
              </w:rPr>
            </w:pPr>
          </w:p>
        </w:tc>
      </w:tr>
      <w:tr w:rsidR="004F1499" w:rsidRPr="004F1499" w:rsidTr="004F1499">
        <w:trPr>
          <w:gridAfter w:val="1"/>
          <w:wAfter w:w="14" w:type="dxa"/>
          <w:trHeight w:val="279"/>
        </w:trPr>
        <w:tc>
          <w:tcPr>
            <w:tcW w:w="960" w:type="dxa"/>
            <w:tcBorders>
              <w:top w:val="nil"/>
              <w:left w:val="nil"/>
              <w:bottom w:val="nil"/>
              <w:right w:val="nil"/>
            </w:tcBorders>
            <w:shd w:val="clear" w:color="auto" w:fill="auto"/>
            <w:noWrap/>
            <w:vAlign w:val="bottom"/>
            <w:hideMark/>
          </w:tcPr>
          <w:p w:rsidR="004F1499" w:rsidRPr="004F1499" w:rsidRDefault="004F1499" w:rsidP="004F1499">
            <w:pPr>
              <w:rPr>
                <w:color w:val="000000"/>
                <w:sz w:val="20"/>
              </w:rPr>
            </w:pPr>
            <w:r w:rsidRPr="004F1499">
              <w:rPr>
                <w:color w:val="000000"/>
                <w:sz w:val="20"/>
              </w:rPr>
              <w:t>2014C</w:t>
            </w:r>
          </w:p>
        </w:tc>
        <w:tc>
          <w:tcPr>
            <w:tcW w:w="1180" w:type="dxa"/>
            <w:tcBorders>
              <w:top w:val="nil"/>
              <w:left w:val="nil"/>
              <w:bottom w:val="nil"/>
              <w:right w:val="nil"/>
            </w:tcBorders>
            <w:shd w:val="clear" w:color="auto" w:fill="auto"/>
            <w:noWrap/>
            <w:vAlign w:val="bottom"/>
            <w:hideMark/>
          </w:tcPr>
          <w:p w:rsidR="004F1499" w:rsidRPr="004F1499" w:rsidRDefault="004F1499" w:rsidP="004F1499">
            <w:pPr>
              <w:rPr>
                <w:color w:val="000000"/>
                <w:sz w:val="20"/>
              </w:rPr>
            </w:pPr>
            <w:r w:rsidRPr="004F1499">
              <w:rPr>
                <w:color w:val="000000"/>
                <w:sz w:val="20"/>
              </w:rPr>
              <w:t>AGEC 652</w:t>
            </w:r>
          </w:p>
        </w:tc>
        <w:tc>
          <w:tcPr>
            <w:tcW w:w="1116" w:type="dxa"/>
            <w:tcBorders>
              <w:top w:val="nil"/>
              <w:left w:val="nil"/>
              <w:bottom w:val="nil"/>
              <w:right w:val="nil"/>
            </w:tcBorders>
            <w:shd w:val="clear" w:color="auto" w:fill="auto"/>
            <w:noWrap/>
            <w:vAlign w:val="bottom"/>
            <w:hideMark/>
          </w:tcPr>
          <w:p w:rsidR="004F1499" w:rsidRPr="004F1499" w:rsidRDefault="004F1499" w:rsidP="004F1499">
            <w:pPr>
              <w:ind w:left="-351" w:right="271"/>
              <w:jc w:val="right"/>
              <w:rPr>
                <w:color w:val="000000"/>
                <w:sz w:val="20"/>
              </w:rPr>
            </w:pPr>
            <w:r w:rsidRPr="004F1499">
              <w:rPr>
                <w:color w:val="000000"/>
                <w:sz w:val="20"/>
              </w:rPr>
              <w:t>24</w:t>
            </w:r>
          </w:p>
        </w:tc>
        <w:tc>
          <w:tcPr>
            <w:tcW w:w="1078" w:type="dxa"/>
            <w:tcBorders>
              <w:top w:val="nil"/>
              <w:left w:val="nil"/>
              <w:bottom w:val="nil"/>
              <w:right w:val="nil"/>
            </w:tcBorders>
            <w:shd w:val="clear" w:color="auto" w:fill="auto"/>
            <w:noWrap/>
            <w:vAlign w:val="bottom"/>
            <w:hideMark/>
          </w:tcPr>
          <w:p w:rsidR="004F1499" w:rsidRPr="004F1499" w:rsidRDefault="004F1499" w:rsidP="004F1499">
            <w:pPr>
              <w:ind w:right="265"/>
              <w:jc w:val="right"/>
              <w:rPr>
                <w:color w:val="000000"/>
                <w:sz w:val="20"/>
              </w:rPr>
            </w:pPr>
            <w:r w:rsidRPr="004F1499">
              <w:rPr>
                <w:color w:val="000000"/>
                <w:sz w:val="20"/>
              </w:rPr>
              <w:t>20</w:t>
            </w:r>
          </w:p>
        </w:tc>
        <w:tc>
          <w:tcPr>
            <w:tcW w:w="1092" w:type="dxa"/>
            <w:tcBorders>
              <w:top w:val="nil"/>
              <w:left w:val="nil"/>
              <w:bottom w:val="nil"/>
              <w:right w:val="nil"/>
            </w:tcBorders>
            <w:shd w:val="clear" w:color="auto" w:fill="auto"/>
            <w:noWrap/>
            <w:vAlign w:val="bottom"/>
            <w:hideMark/>
          </w:tcPr>
          <w:p w:rsidR="004F1499" w:rsidRPr="004F1499" w:rsidRDefault="004F1499" w:rsidP="004F1499">
            <w:pPr>
              <w:ind w:right="252"/>
              <w:jc w:val="right"/>
              <w:rPr>
                <w:color w:val="000000"/>
                <w:sz w:val="20"/>
              </w:rPr>
            </w:pPr>
            <w:r w:rsidRPr="004F1499">
              <w:rPr>
                <w:color w:val="000000"/>
                <w:sz w:val="20"/>
              </w:rPr>
              <w:t>4.76</w:t>
            </w:r>
          </w:p>
        </w:tc>
        <w:tc>
          <w:tcPr>
            <w:tcW w:w="1109" w:type="dxa"/>
            <w:gridSpan w:val="2"/>
            <w:tcBorders>
              <w:top w:val="nil"/>
              <w:left w:val="nil"/>
              <w:bottom w:val="nil"/>
              <w:right w:val="nil"/>
            </w:tcBorders>
            <w:shd w:val="clear" w:color="auto" w:fill="auto"/>
            <w:noWrap/>
            <w:vAlign w:val="bottom"/>
            <w:hideMark/>
          </w:tcPr>
          <w:p w:rsidR="004F1499" w:rsidRPr="004F1499" w:rsidRDefault="004F1499" w:rsidP="004F1499">
            <w:pPr>
              <w:jc w:val="right"/>
              <w:rPr>
                <w:color w:val="000000"/>
                <w:sz w:val="20"/>
              </w:rPr>
            </w:pPr>
          </w:p>
        </w:tc>
        <w:tc>
          <w:tcPr>
            <w:tcW w:w="1013" w:type="dxa"/>
            <w:gridSpan w:val="2"/>
            <w:tcBorders>
              <w:top w:val="nil"/>
              <w:left w:val="nil"/>
              <w:bottom w:val="nil"/>
              <w:right w:val="nil"/>
            </w:tcBorders>
            <w:shd w:val="clear" w:color="auto" w:fill="auto"/>
            <w:noWrap/>
            <w:vAlign w:val="bottom"/>
            <w:hideMark/>
          </w:tcPr>
          <w:p w:rsidR="004F1499" w:rsidRPr="004F1499" w:rsidRDefault="004F1499" w:rsidP="004F1499">
            <w:pPr>
              <w:jc w:val="right"/>
              <w:rPr>
                <w:color w:val="000000"/>
                <w:sz w:val="20"/>
              </w:rPr>
            </w:pPr>
            <w:r w:rsidRPr="004F1499">
              <w:rPr>
                <w:color w:val="000000"/>
                <w:sz w:val="20"/>
              </w:rPr>
              <w:t>0.66</w:t>
            </w:r>
          </w:p>
        </w:tc>
      </w:tr>
      <w:tr w:rsidR="004F1499" w:rsidRPr="004F1499" w:rsidTr="004F1499">
        <w:trPr>
          <w:gridAfter w:val="1"/>
          <w:wAfter w:w="14" w:type="dxa"/>
          <w:trHeight w:val="441"/>
        </w:trPr>
        <w:tc>
          <w:tcPr>
            <w:tcW w:w="960" w:type="dxa"/>
            <w:tcBorders>
              <w:top w:val="nil"/>
              <w:left w:val="nil"/>
              <w:bottom w:val="nil"/>
              <w:right w:val="nil"/>
            </w:tcBorders>
            <w:shd w:val="clear" w:color="auto" w:fill="auto"/>
            <w:noWrap/>
            <w:vAlign w:val="bottom"/>
            <w:hideMark/>
          </w:tcPr>
          <w:p w:rsidR="004F1499" w:rsidRPr="004F1499" w:rsidRDefault="004F1499" w:rsidP="004F1499">
            <w:pPr>
              <w:rPr>
                <w:color w:val="000000"/>
                <w:sz w:val="20"/>
              </w:rPr>
            </w:pPr>
            <w:r w:rsidRPr="004F1499">
              <w:rPr>
                <w:color w:val="000000"/>
                <w:sz w:val="20"/>
              </w:rPr>
              <w:t>2015A</w:t>
            </w:r>
          </w:p>
        </w:tc>
        <w:tc>
          <w:tcPr>
            <w:tcW w:w="1180" w:type="dxa"/>
            <w:tcBorders>
              <w:top w:val="nil"/>
              <w:left w:val="nil"/>
              <w:bottom w:val="nil"/>
              <w:right w:val="nil"/>
            </w:tcBorders>
            <w:shd w:val="clear" w:color="auto" w:fill="auto"/>
            <w:noWrap/>
            <w:vAlign w:val="bottom"/>
            <w:hideMark/>
          </w:tcPr>
          <w:p w:rsidR="004F1499" w:rsidRPr="004F1499" w:rsidRDefault="004F1499" w:rsidP="004F1499">
            <w:pPr>
              <w:rPr>
                <w:color w:val="000000"/>
                <w:sz w:val="20"/>
              </w:rPr>
            </w:pPr>
            <w:r w:rsidRPr="004F1499">
              <w:rPr>
                <w:color w:val="000000"/>
                <w:sz w:val="20"/>
              </w:rPr>
              <w:t>AGEC 429</w:t>
            </w:r>
          </w:p>
        </w:tc>
        <w:tc>
          <w:tcPr>
            <w:tcW w:w="1116" w:type="dxa"/>
            <w:tcBorders>
              <w:top w:val="nil"/>
              <w:left w:val="nil"/>
              <w:bottom w:val="nil"/>
              <w:right w:val="nil"/>
            </w:tcBorders>
            <w:shd w:val="clear" w:color="auto" w:fill="auto"/>
            <w:noWrap/>
            <w:vAlign w:val="bottom"/>
            <w:hideMark/>
          </w:tcPr>
          <w:p w:rsidR="004F1499" w:rsidRPr="004F1499" w:rsidRDefault="004F1499" w:rsidP="004F1499">
            <w:pPr>
              <w:ind w:left="-351" w:right="271"/>
              <w:jc w:val="right"/>
              <w:rPr>
                <w:color w:val="000000"/>
                <w:sz w:val="20"/>
              </w:rPr>
            </w:pPr>
            <w:r w:rsidRPr="004F1499">
              <w:rPr>
                <w:color w:val="000000"/>
                <w:sz w:val="20"/>
              </w:rPr>
              <w:t>87</w:t>
            </w:r>
          </w:p>
        </w:tc>
        <w:tc>
          <w:tcPr>
            <w:tcW w:w="1078" w:type="dxa"/>
            <w:tcBorders>
              <w:top w:val="nil"/>
              <w:left w:val="nil"/>
              <w:bottom w:val="nil"/>
              <w:right w:val="nil"/>
            </w:tcBorders>
            <w:shd w:val="clear" w:color="auto" w:fill="auto"/>
            <w:noWrap/>
            <w:vAlign w:val="bottom"/>
            <w:hideMark/>
          </w:tcPr>
          <w:p w:rsidR="004F1499" w:rsidRPr="004F1499" w:rsidRDefault="004F1499" w:rsidP="004F1499">
            <w:pPr>
              <w:ind w:right="265"/>
              <w:jc w:val="right"/>
              <w:rPr>
                <w:color w:val="000000"/>
                <w:sz w:val="20"/>
              </w:rPr>
            </w:pPr>
            <w:r w:rsidRPr="004F1499">
              <w:rPr>
                <w:color w:val="000000"/>
                <w:sz w:val="20"/>
              </w:rPr>
              <w:t>76</w:t>
            </w:r>
          </w:p>
        </w:tc>
        <w:tc>
          <w:tcPr>
            <w:tcW w:w="1092" w:type="dxa"/>
            <w:tcBorders>
              <w:top w:val="nil"/>
              <w:left w:val="nil"/>
              <w:bottom w:val="nil"/>
              <w:right w:val="nil"/>
            </w:tcBorders>
            <w:shd w:val="clear" w:color="auto" w:fill="auto"/>
            <w:noWrap/>
            <w:vAlign w:val="bottom"/>
            <w:hideMark/>
          </w:tcPr>
          <w:p w:rsidR="004F1499" w:rsidRPr="004F1499" w:rsidRDefault="004F1499" w:rsidP="004F1499">
            <w:pPr>
              <w:ind w:right="252"/>
              <w:jc w:val="right"/>
              <w:rPr>
                <w:color w:val="000000"/>
                <w:sz w:val="20"/>
              </w:rPr>
            </w:pPr>
            <w:r w:rsidRPr="004F1499">
              <w:rPr>
                <w:color w:val="000000"/>
                <w:sz w:val="20"/>
              </w:rPr>
              <w:t>4.41</w:t>
            </w:r>
          </w:p>
        </w:tc>
        <w:tc>
          <w:tcPr>
            <w:tcW w:w="1109" w:type="dxa"/>
            <w:gridSpan w:val="2"/>
            <w:tcBorders>
              <w:top w:val="nil"/>
              <w:left w:val="nil"/>
              <w:bottom w:val="nil"/>
              <w:right w:val="nil"/>
            </w:tcBorders>
            <w:shd w:val="clear" w:color="auto" w:fill="auto"/>
            <w:noWrap/>
            <w:vAlign w:val="bottom"/>
            <w:hideMark/>
          </w:tcPr>
          <w:p w:rsidR="004F1499" w:rsidRPr="004F1499" w:rsidRDefault="004F1499" w:rsidP="004F1499">
            <w:pPr>
              <w:jc w:val="right"/>
              <w:rPr>
                <w:color w:val="000000"/>
                <w:sz w:val="20"/>
              </w:rPr>
            </w:pPr>
          </w:p>
        </w:tc>
        <w:tc>
          <w:tcPr>
            <w:tcW w:w="1013" w:type="dxa"/>
            <w:gridSpan w:val="2"/>
            <w:tcBorders>
              <w:top w:val="nil"/>
              <w:left w:val="nil"/>
              <w:bottom w:val="nil"/>
              <w:right w:val="nil"/>
            </w:tcBorders>
            <w:shd w:val="clear" w:color="auto" w:fill="auto"/>
            <w:noWrap/>
            <w:vAlign w:val="bottom"/>
            <w:hideMark/>
          </w:tcPr>
          <w:p w:rsidR="004F1499" w:rsidRPr="004F1499" w:rsidRDefault="004F1499" w:rsidP="004F1499">
            <w:pPr>
              <w:jc w:val="right"/>
              <w:rPr>
                <w:color w:val="000000"/>
                <w:sz w:val="20"/>
              </w:rPr>
            </w:pPr>
            <w:r w:rsidRPr="004F1499">
              <w:rPr>
                <w:color w:val="000000"/>
                <w:sz w:val="20"/>
              </w:rPr>
              <w:t>0.93</w:t>
            </w:r>
          </w:p>
        </w:tc>
      </w:tr>
      <w:tr w:rsidR="004F1499" w:rsidRPr="004F1499" w:rsidTr="004F1499">
        <w:trPr>
          <w:gridAfter w:val="1"/>
          <w:wAfter w:w="14" w:type="dxa"/>
          <w:trHeight w:val="459"/>
        </w:trPr>
        <w:tc>
          <w:tcPr>
            <w:tcW w:w="960" w:type="dxa"/>
            <w:tcBorders>
              <w:top w:val="nil"/>
              <w:left w:val="nil"/>
              <w:bottom w:val="nil"/>
              <w:right w:val="nil"/>
            </w:tcBorders>
            <w:shd w:val="clear" w:color="auto" w:fill="auto"/>
            <w:noWrap/>
            <w:vAlign w:val="bottom"/>
            <w:hideMark/>
          </w:tcPr>
          <w:p w:rsidR="004F1499" w:rsidRPr="004F1499" w:rsidRDefault="004F1499" w:rsidP="004F1499">
            <w:pPr>
              <w:rPr>
                <w:color w:val="000000"/>
                <w:sz w:val="20"/>
              </w:rPr>
            </w:pPr>
            <w:r w:rsidRPr="004F1499">
              <w:rPr>
                <w:color w:val="000000"/>
                <w:sz w:val="20"/>
              </w:rPr>
              <w:t>2015C</w:t>
            </w:r>
          </w:p>
        </w:tc>
        <w:tc>
          <w:tcPr>
            <w:tcW w:w="1180" w:type="dxa"/>
            <w:tcBorders>
              <w:top w:val="nil"/>
              <w:left w:val="nil"/>
              <w:bottom w:val="nil"/>
              <w:right w:val="nil"/>
            </w:tcBorders>
            <w:shd w:val="clear" w:color="auto" w:fill="auto"/>
            <w:noWrap/>
            <w:vAlign w:val="bottom"/>
            <w:hideMark/>
          </w:tcPr>
          <w:p w:rsidR="004F1499" w:rsidRPr="004F1499" w:rsidRDefault="004F1499" w:rsidP="004F1499">
            <w:pPr>
              <w:rPr>
                <w:color w:val="000000"/>
                <w:sz w:val="20"/>
              </w:rPr>
            </w:pPr>
            <w:r w:rsidRPr="004F1499">
              <w:rPr>
                <w:color w:val="000000"/>
                <w:sz w:val="20"/>
              </w:rPr>
              <w:t>AGEC 652</w:t>
            </w:r>
          </w:p>
        </w:tc>
        <w:tc>
          <w:tcPr>
            <w:tcW w:w="1116" w:type="dxa"/>
            <w:tcBorders>
              <w:top w:val="nil"/>
              <w:left w:val="nil"/>
              <w:bottom w:val="nil"/>
              <w:right w:val="nil"/>
            </w:tcBorders>
            <w:shd w:val="clear" w:color="auto" w:fill="auto"/>
            <w:noWrap/>
            <w:vAlign w:val="bottom"/>
            <w:hideMark/>
          </w:tcPr>
          <w:p w:rsidR="004F1499" w:rsidRPr="004F1499" w:rsidRDefault="004F1499" w:rsidP="004F1499">
            <w:pPr>
              <w:ind w:left="-351" w:right="271"/>
              <w:jc w:val="right"/>
              <w:rPr>
                <w:color w:val="000000"/>
                <w:sz w:val="20"/>
              </w:rPr>
            </w:pPr>
            <w:r w:rsidRPr="004F1499">
              <w:rPr>
                <w:color w:val="000000"/>
                <w:sz w:val="20"/>
              </w:rPr>
              <w:t>9</w:t>
            </w:r>
          </w:p>
        </w:tc>
        <w:tc>
          <w:tcPr>
            <w:tcW w:w="1078" w:type="dxa"/>
            <w:tcBorders>
              <w:top w:val="nil"/>
              <w:left w:val="nil"/>
              <w:bottom w:val="nil"/>
              <w:right w:val="nil"/>
            </w:tcBorders>
            <w:shd w:val="clear" w:color="auto" w:fill="auto"/>
            <w:noWrap/>
            <w:vAlign w:val="bottom"/>
            <w:hideMark/>
          </w:tcPr>
          <w:p w:rsidR="004F1499" w:rsidRPr="004F1499" w:rsidRDefault="004F1499" w:rsidP="004F1499">
            <w:pPr>
              <w:ind w:right="265"/>
              <w:jc w:val="right"/>
              <w:rPr>
                <w:color w:val="000000"/>
                <w:sz w:val="20"/>
              </w:rPr>
            </w:pPr>
            <w:r w:rsidRPr="004F1499">
              <w:rPr>
                <w:color w:val="000000"/>
                <w:sz w:val="20"/>
              </w:rPr>
              <w:t>9</w:t>
            </w:r>
          </w:p>
        </w:tc>
        <w:tc>
          <w:tcPr>
            <w:tcW w:w="1092" w:type="dxa"/>
            <w:tcBorders>
              <w:top w:val="nil"/>
              <w:left w:val="nil"/>
              <w:bottom w:val="nil"/>
              <w:right w:val="nil"/>
            </w:tcBorders>
            <w:shd w:val="clear" w:color="auto" w:fill="auto"/>
            <w:noWrap/>
            <w:vAlign w:val="bottom"/>
            <w:hideMark/>
          </w:tcPr>
          <w:p w:rsidR="004F1499" w:rsidRPr="004F1499" w:rsidRDefault="004F1499" w:rsidP="004F1499">
            <w:pPr>
              <w:ind w:right="252"/>
              <w:jc w:val="right"/>
              <w:rPr>
                <w:color w:val="000000"/>
                <w:sz w:val="20"/>
              </w:rPr>
            </w:pPr>
            <w:r w:rsidRPr="004F1499">
              <w:rPr>
                <w:color w:val="000000"/>
                <w:sz w:val="20"/>
              </w:rPr>
              <w:t>4.98</w:t>
            </w:r>
          </w:p>
        </w:tc>
        <w:tc>
          <w:tcPr>
            <w:tcW w:w="1109" w:type="dxa"/>
            <w:gridSpan w:val="2"/>
            <w:tcBorders>
              <w:top w:val="nil"/>
              <w:left w:val="nil"/>
              <w:bottom w:val="nil"/>
              <w:right w:val="nil"/>
            </w:tcBorders>
            <w:shd w:val="clear" w:color="auto" w:fill="auto"/>
            <w:noWrap/>
            <w:vAlign w:val="bottom"/>
            <w:hideMark/>
          </w:tcPr>
          <w:p w:rsidR="004F1499" w:rsidRPr="004F1499" w:rsidRDefault="004F1499" w:rsidP="004F1499">
            <w:pPr>
              <w:jc w:val="right"/>
              <w:rPr>
                <w:color w:val="000000"/>
                <w:sz w:val="20"/>
              </w:rPr>
            </w:pPr>
          </w:p>
        </w:tc>
        <w:tc>
          <w:tcPr>
            <w:tcW w:w="1013" w:type="dxa"/>
            <w:gridSpan w:val="2"/>
            <w:tcBorders>
              <w:top w:val="nil"/>
              <w:left w:val="nil"/>
              <w:bottom w:val="nil"/>
              <w:right w:val="nil"/>
            </w:tcBorders>
            <w:shd w:val="clear" w:color="auto" w:fill="auto"/>
            <w:noWrap/>
            <w:vAlign w:val="bottom"/>
            <w:hideMark/>
          </w:tcPr>
          <w:p w:rsidR="004F1499" w:rsidRPr="004F1499" w:rsidRDefault="004F1499" w:rsidP="004F1499">
            <w:pPr>
              <w:jc w:val="right"/>
              <w:rPr>
                <w:color w:val="000000"/>
                <w:sz w:val="20"/>
              </w:rPr>
            </w:pPr>
            <w:r w:rsidRPr="004F1499">
              <w:rPr>
                <w:color w:val="000000"/>
                <w:sz w:val="20"/>
              </w:rPr>
              <w:t>0.15</w:t>
            </w:r>
          </w:p>
        </w:tc>
      </w:tr>
      <w:tr w:rsidR="004F1499" w:rsidRPr="004F1499" w:rsidTr="004F1499">
        <w:trPr>
          <w:gridAfter w:val="1"/>
          <w:wAfter w:w="14" w:type="dxa"/>
          <w:trHeight w:val="441"/>
        </w:trPr>
        <w:tc>
          <w:tcPr>
            <w:tcW w:w="960" w:type="dxa"/>
            <w:tcBorders>
              <w:top w:val="nil"/>
              <w:left w:val="nil"/>
              <w:bottom w:val="nil"/>
              <w:right w:val="nil"/>
            </w:tcBorders>
            <w:shd w:val="clear" w:color="auto" w:fill="auto"/>
            <w:noWrap/>
            <w:vAlign w:val="bottom"/>
            <w:hideMark/>
          </w:tcPr>
          <w:p w:rsidR="004F1499" w:rsidRPr="004F1499" w:rsidRDefault="004F1499" w:rsidP="004F1499">
            <w:pPr>
              <w:rPr>
                <w:color w:val="000000"/>
                <w:sz w:val="20"/>
              </w:rPr>
            </w:pPr>
            <w:r w:rsidRPr="004F1499">
              <w:rPr>
                <w:color w:val="000000"/>
                <w:sz w:val="20"/>
              </w:rPr>
              <w:t>2016A</w:t>
            </w:r>
          </w:p>
        </w:tc>
        <w:tc>
          <w:tcPr>
            <w:tcW w:w="1180" w:type="dxa"/>
            <w:tcBorders>
              <w:top w:val="nil"/>
              <w:left w:val="nil"/>
              <w:bottom w:val="nil"/>
              <w:right w:val="nil"/>
            </w:tcBorders>
            <w:shd w:val="clear" w:color="auto" w:fill="auto"/>
            <w:noWrap/>
            <w:vAlign w:val="bottom"/>
            <w:hideMark/>
          </w:tcPr>
          <w:p w:rsidR="004F1499" w:rsidRPr="004F1499" w:rsidRDefault="004F1499" w:rsidP="004F1499">
            <w:pPr>
              <w:rPr>
                <w:color w:val="000000"/>
                <w:sz w:val="20"/>
              </w:rPr>
            </w:pPr>
            <w:r w:rsidRPr="004F1499">
              <w:rPr>
                <w:color w:val="000000"/>
                <w:sz w:val="20"/>
              </w:rPr>
              <w:t>AGEC 429</w:t>
            </w:r>
          </w:p>
        </w:tc>
        <w:tc>
          <w:tcPr>
            <w:tcW w:w="1116" w:type="dxa"/>
            <w:tcBorders>
              <w:top w:val="nil"/>
              <w:left w:val="nil"/>
              <w:bottom w:val="nil"/>
              <w:right w:val="nil"/>
            </w:tcBorders>
            <w:shd w:val="clear" w:color="auto" w:fill="auto"/>
            <w:noWrap/>
            <w:vAlign w:val="bottom"/>
            <w:hideMark/>
          </w:tcPr>
          <w:p w:rsidR="004F1499" w:rsidRPr="004F1499" w:rsidRDefault="004F1499" w:rsidP="004F1499">
            <w:pPr>
              <w:ind w:left="-351" w:right="271"/>
              <w:jc w:val="right"/>
              <w:rPr>
                <w:color w:val="000000"/>
                <w:sz w:val="20"/>
              </w:rPr>
            </w:pPr>
            <w:r w:rsidRPr="004F1499">
              <w:rPr>
                <w:color w:val="000000"/>
                <w:sz w:val="20"/>
              </w:rPr>
              <w:t>118</w:t>
            </w:r>
          </w:p>
        </w:tc>
        <w:tc>
          <w:tcPr>
            <w:tcW w:w="1078" w:type="dxa"/>
            <w:tcBorders>
              <w:top w:val="nil"/>
              <w:left w:val="nil"/>
              <w:bottom w:val="nil"/>
              <w:right w:val="nil"/>
            </w:tcBorders>
            <w:shd w:val="clear" w:color="auto" w:fill="auto"/>
            <w:noWrap/>
            <w:vAlign w:val="bottom"/>
            <w:hideMark/>
          </w:tcPr>
          <w:p w:rsidR="004F1499" w:rsidRPr="004F1499" w:rsidRDefault="004F1499" w:rsidP="004F1499">
            <w:pPr>
              <w:ind w:right="265"/>
              <w:jc w:val="right"/>
              <w:rPr>
                <w:color w:val="000000"/>
                <w:sz w:val="20"/>
              </w:rPr>
            </w:pPr>
            <w:r w:rsidRPr="004F1499">
              <w:rPr>
                <w:color w:val="000000"/>
                <w:sz w:val="20"/>
              </w:rPr>
              <w:t>98</w:t>
            </w:r>
          </w:p>
        </w:tc>
        <w:tc>
          <w:tcPr>
            <w:tcW w:w="1092" w:type="dxa"/>
            <w:tcBorders>
              <w:top w:val="nil"/>
              <w:left w:val="nil"/>
              <w:bottom w:val="nil"/>
              <w:right w:val="nil"/>
            </w:tcBorders>
            <w:shd w:val="clear" w:color="auto" w:fill="auto"/>
            <w:noWrap/>
            <w:vAlign w:val="bottom"/>
            <w:hideMark/>
          </w:tcPr>
          <w:p w:rsidR="004F1499" w:rsidRPr="004F1499" w:rsidRDefault="004F1499" w:rsidP="004F1499">
            <w:pPr>
              <w:ind w:right="252"/>
              <w:jc w:val="right"/>
              <w:rPr>
                <w:color w:val="000000"/>
                <w:sz w:val="20"/>
              </w:rPr>
            </w:pPr>
            <w:r w:rsidRPr="004F1499">
              <w:rPr>
                <w:color w:val="000000"/>
                <w:sz w:val="20"/>
              </w:rPr>
              <w:t>4.14</w:t>
            </w:r>
          </w:p>
        </w:tc>
        <w:tc>
          <w:tcPr>
            <w:tcW w:w="1109" w:type="dxa"/>
            <w:gridSpan w:val="2"/>
            <w:tcBorders>
              <w:top w:val="nil"/>
              <w:left w:val="nil"/>
              <w:bottom w:val="nil"/>
              <w:right w:val="nil"/>
            </w:tcBorders>
            <w:shd w:val="clear" w:color="auto" w:fill="auto"/>
            <w:noWrap/>
            <w:vAlign w:val="bottom"/>
            <w:hideMark/>
          </w:tcPr>
          <w:p w:rsidR="004F1499" w:rsidRPr="004F1499" w:rsidRDefault="004F1499" w:rsidP="004F1499">
            <w:pPr>
              <w:jc w:val="right"/>
              <w:rPr>
                <w:color w:val="000000"/>
                <w:sz w:val="20"/>
              </w:rPr>
            </w:pPr>
          </w:p>
        </w:tc>
        <w:tc>
          <w:tcPr>
            <w:tcW w:w="1013" w:type="dxa"/>
            <w:gridSpan w:val="2"/>
            <w:tcBorders>
              <w:top w:val="nil"/>
              <w:left w:val="nil"/>
              <w:bottom w:val="nil"/>
              <w:right w:val="nil"/>
            </w:tcBorders>
            <w:shd w:val="clear" w:color="auto" w:fill="auto"/>
            <w:noWrap/>
            <w:vAlign w:val="bottom"/>
            <w:hideMark/>
          </w:tcPr>
          <w:p w:rsidR="004F1499" w:rsidRPr="004F1499" w:rsidRDefault="004F1499" w:rsidP="004F1499">
            <w:pPr>
              <w:jc w:val="right"/>
              <w:rPr>
                <w:color w:val="000000"/>
                <w:sz w:val="20"/>
              </w:rPr>
            </w:pPr>
            <w:r w:rsidRPr="004F1499">
              <w:rPr>
                <w:color w:val="000000"/>
                <w:sz w:val="20"/>
              </w:rPr>
              <w:t>1.06</w:t>
            </w:r>
          </w:p>
        </w:tc>
      </w:tr>
      <w:tr w:rsidR="004F1499" w:rsidRPr="004F1499" w:rsidTr="004F1499">
        <w:trPr>
          <w:gridAfter w:val="1"/>
          <w:wAfter w:w="14" w:type="dxa"/>
          <w:trHeight w:val="459"/>
        </w:trPr>
        <w:tc>
          <w:tcPr>
            <w:tcW w:w="960" w:type="dxa"/>
            <w:tcBorders>
              <w:top w:val="nil"/>
              <w:left w:val="nil"/>
              <w:bottom w:val="nil"/>
              <w:right w:val="nil"/>
            </w:tcBorders>
            <w:shd w:val="clear" w:color="auto" w:fill="auto"/>
            <w:noWrap/>
            <w:vAlign w:val="bottom"/>
            <w:hideMark/>
          </w:tcPr>
          <w:p w:rsidR="004F1499" w:rsidRPr="004F1499" w:rsidRDefault="004F1499" w:rsidP="004F1499">
            <w:pPr>
              <w:rPr>
                <w:color w:val="000000"/>
                <w:sz w:val="20"/>
              </w:rPr>
            </w:pPr>
            <w:r w:rsidRPr="004F1499">
              <w:rPr>
                <w:color w:val="000000"/>
                <w:sz w:val="20"/>
              </w:rPr>
              <w:t>2016C</w:t>
            </w:r>
          </w:p>
        </w:tc>
        <w:tc>
          <w:tcPr>
            <w:tcW w:w="1180" w:type="dxa"/>
            <w:tcBorders>
              <w:top w:val="nil"/>
              <w:left w:val="nil"/>
              <w:bottom w:val="nil"/>
              <w:right w:val="nil"/>
            </w:tcBorders>
            <w:shd w:val="clear" w:color="auto" w:fill="auto"/>
            <w:noWrap/>
            <w:vAlign w:val="bottom"/>
            <w:hideMark/>
          </w:tcPr>
          <w:p w:rsidR="004F1499" w:rsidRPr="004F1499" w:rsidRDefault="004F1499" w:rsidP="004F1499">
            <w:pPr>
              <w:rPr>
                <w:color w:val="000000"/>
                <w:sz w:val="20"/>
              </w:rPr>
            </w:pPr>
            <w:r w:rsidRPr="004F1499">
              <w:rPr>
                <w:color w:val="000000"/>
                <w:sz w:val="20"/>
              </w:rPr>
              <w:t>AGEC 652</w:t>
            </w:r>
          </w:p>
        </w:tc>
        <w:tc>
          <w:tcPr>
            <w:tcW w:w="1116" w:type="dxa"/>
            <w:tcBorders>
              <w:top w:val="nil"/>
              <w:left w:val="nil"/>
              <w:bottom w:val="nil"/>
              <w:right w:val="nil"/>
            </w:tcBorders>
            <w:shd w:val="clear" w:color="auto" w:fill="auto"/>
            <w:noWrap/>
            <w:vAlign w:val="bottom"/>
            <w:hideMark/>
          </w:tcPr>
          <w:p w:rsidR="004F1499" w:rsidRPr="004F1499" w:rsidRDefault="004F1499" w:rsidP="004F1499">
            <w:pPr>
              <w:ind w:left="-351" w:right="271"/>
              <w:jc w:val="right"/>
              <w:rPr>
                <w:color w:val="000000"/>
                <w:sz w:val="20"/>
              </w:rPr>
            </w:pPr>
            <w:r w:rsidRPr="004F1499">
              <w:rPr>
                <w:color w:val="000000"/>
                <w:sz w:val="20"/>
              </w:rPr>
              <w:t>9</w:t>
            </w:r>
          </w:p>
        </w:tc>
        <w:tc>
          <w:tcPr>
            <w:tcW w:w="1078" w:type="dxa"/>
            <w:tcBorders>
              <w:top w:val="nil"/>
              <w:left w:val="nil"/>
              <w:bottom w:val="nil"/>
              <w:right w:val="nil"/>
            </w:tcBorders>
            <w:shd w:val="clear" w:color="auto" w:fill="auto"/>
            <w:noWrap/>
            <w:vAlign w:val="bottom"/>
            <w:hideMark/>
          </w:tcPr>
          <w:p w:rsidR="004F1499" w:rsidRPr="004F1499" w:rsidRDefault="004F1499" w:rsidP="004F1499">
            <w:pPr>
              <w:ind w:right="265"/>
              <w:jc w:val="right"/>
              <w:rPr>
                <w:color w:val="000000"/>
                <w:sz w:val="20"/>
              </w:rPr>
            </w:pPr>
            <w:r w:rsidRPr="004F1499">
              <w:rPr>
                <w:color w:val="000000"/>
                <w:sz w:val="20"/>
              </w:rPr>
              <w:t>8</w:t>
            </w:r>
          </w:p>
        </w:tc>
        <w:tc>
          <w:tcPr>
            <w:tcW w:w="1092" w:type="dxa"/>
            <w:tcBorders>
              <w:top w:val="nil"/>
              <w:left w:val="nil"/>
              <w:bottom w:val="nil"/>
              <w:right w:val="nil"/>
            </w:tcBorders>
            <w:shd w:val="clear" w:color="auto" w:fill="auto"/>
            <w:noWrap/>
            <w:vAlign w:val="bottom"/>
            <w:hideMark/>
          </w:tcPr>
          <w:p w:rsidR="004F1499" w:rsidRPr="004F1499" w:rsidRDefault="004F1499" w:rsidP="004F1499">
            <w:pPr>
              <w:ind w:right="252"/>
              <w:jc w:val="right"/>
              <w:rPr>
                <w:color w:val="000000"/>
                <w:sz w:val="20"/>
              </w:rPr>
            </w:pPr>
            <w:r w:rsidRPr="004F1499">
              <w:rPr>
                <w:color w:val="000000"/>
                <w:sz w:val="20"/>
              </w:rPr>
              <w:t>4.79</w:t>
            </w:r>
          </w:p>
        </w:tc>
        <w:tc>
          <w:tcPr>
            <w:tcW w:w="1109" w:type="dxa"/>
            <w:gridSpan w:val="2"/>
            <w:tcBorders>
              <w:top w:val="nil"/>
              <w:left w:val="nil"/>
              <w:bottom w:val="nil"/>
              <w:right w:val="nil"/>
            </w:tcBorders>
            <w:shd w:val="clear" w:color="auto" w:fill="auto"/>
            <w:noWrap/>
            <w:vAlign w:val="bottom"/>
            <w:hideMark/>
          </w:tcPr>
          <w:p w:rsidR="004F1499" w:rsidRPr="004F1499" w:rsidRDefault="004F1499" w:rsidP="004F1499">
            <w:pPr>
              <w:jc w:val="right"/>
              <w:rPr>
                <w:color w:val="000000"/>
                <w:sz w:val="20"/>
              </w:rPr>
            </w:pPr>
            <w:r w:rsidRPr="004F1499">
              <w:rPr>
                <w:color w:val="000000"/>
                <w:sz w:val="20"/>
              </w:rPr>
              <w:t>89%</w:t>
            </w:r>
          </w:p>
        </w:tc>
        <w:tc>
          <w:tcPr>
            <w:tcW w:w="1013" w:type="dxa"/>
            <w:gridSpan w:val="2"/>
            <w:tcBorders>
              <w:top w:val="nil"/>
              <w:left w:val="nil"/>
              <w:bottom w:val="nil"/>
              <w:right w:val="nil"/>
            </w:tcBorders>
            <w:shd w:val="clear" w:color="auto" w:fill="auto"/>
            <w:noWrap/>
            <w:vAlign w:val="bottom"/>
            <w:hideMark/>
          </w:tcPr>
          <w:p w:rsidR="004F1499" w:rsidRPr="004F1499" w:rsidRDefault="004F1499" w:rsidP="004F1499">
            <w:pPr>
              <w:jc w:val="right"/>
              <w:rPr>
                <w:color w:val="000000"/>
                <w:sz w:val="20"/>
              </w:rPr>
            </w:pPr>
          </w:p>
        </w:tc>
      </w:tr>
      <w:tr w:rsidR="004F1499" w:rsidRPr="004F1499" w:rsidTr="004F1499">
        <w:trPr>
          <w:gridAfter w:val="1"/>
          <w:wAfter w:w="14" w:type="dxa"/>
          <w:trHeight w:val="450"/>
        </w:trPr>
        <w:tc>
          <w:tcPr>
            <w:tcW w:w="960" w:type="dxa"/>
            <w:tcBorders>
              <w:top w:val="nil"/>
              <w:left w:val="nil"/>
              <w:bottom w:val="nil"/>
              <w:right w:val="nil"/>
            </w:tcBorders>
            <w:shd w:val="clear" w:color="auto" w:fill="auto"/>
            <w:noWrap/>
            <w:vAlign w:val="bottom"/>
            <w:hideMark/>
          </w:tcPr>
          <w:p w:rsidR="004F1499" w:rsidRPr="004F1499" w:rsidRDefault="004F1499" w:rsidP="004F1499">
            <w:pPr>
              <w:rPr>
                <w:color w:val="000000"/>
                <w:sz w:val="20"/>
              </w:rPr>
            </w:pPr>
            <w:r w:rsidRPr="004F1499">
              <w:rPr>
                <w:color w:val="000000"/>
                <w:sz w:val="20"/>
              </w:rPr>
              <w:t>2017A</w:t>
            </w:r>
          </w:p>
        </w:tc>
        <w:tc>
          <w:tcPr>
            <w:tcW w:w="1180" w:type="dxa"/>
            <w:tcBorders>
              <w:top w:val="nil"/>
              <w:left w:val="nil"/>
              <w:bottom w:val="nil"/>
              <w:right w:val="nil"/>
            </w:tcBorders>
            <w:shd w:val="clear" w:color="auto" w:fill="auto"/>
            <w:noWrap/>
            <w:vAlign w:val="bottom"/>
            <w:hideMark/>
          </w:tcPr>
          <w:p w:rsidR="004F1499" w:rsidRPr="004F1499" w:rsidRDefault="004F1499" w:rsidP="004F1499">
            <w:pPr>
              <w:rPr>
                <w:color w:val="000000"/>
                <w:sz w:val="20"/>
              </w:rPr>
            </w:pPr>
            <w:r w:rsidRPr="004F1499">
              <w:rPr>
                <w:color w:val="000000"/>
                <w:sz w:val="20"/>
              </w:rPr>
              <w:t>AGEC 429</w:t>
            </w:r>
          </w:p>
        </w:tc>
        <w:tc>
          <w:tcPr>
            <w:tcW w:w="1116" w:type="dxa"/>
            <w:tcBorders>
              <w:top w:val="nil"/>
              <w:left w:val="nil"/>
              <w:bottom w:val="nil"/>
              <w:right w:val="nil"/>
            </w:tcBorders>
            <w:shd w:val="clear" w:color="auto" w:fill="auto"/>
            <w:noWrap/>
            <w:vAlign w:val="bottom"/>
            <w:hideMark/>
          </w:tcPr>
          <w:p w:rsidR="004F1499" w:rsidRPr="004F1499" w:rsidRDefault="004F1499" w:rsidP="004F1499">
            <w:pPr>
              <w:ind w:left="-351" w:right="271"/>
              <w:jc w:val="right"/>
              <w:rPr>
                <w:color w:val="000000"/>
                <w:sz w:val="20"/>
              </w:rPr>
            </w:pPr>
            <w:r w:rsidRPr="004F1499">
              <w:rPr>
                <w:color w:val="000000"/>
                <w:sz w:val="20"/>
              </w:rPr>
              <w:t>117</w:t>
            </w:r>
          </w:p>
        </w:tc>
        <w:tc>
          <w:tcPr>
            <w:tcW w:w="1078" w:type="dxa"/>
            <w:tcBorders>
              <w:top w:val="nil"/>
              <w:left w:val="nil"/>
              <w:bottom w:val="nil"/>
              <w:right w:val="nil"/>
            </w:tcBorders>
            <w:shd w:val="clear" w:color="auto" w:fill="auto"/>
            <w:noWrap/>
            <w:vAlign w:val="bottom"/>
            <w:hideMark/>
          </w:tcPr>
          <w:p w:rsidR="004F1499" w:rsidRPr="004F1499" w:rsidRDefault="004F1499" w:rsidP="004F1499">
            <w:pPr>
              <w:ind w:right="265"/>
              <w:jc w:val="right"/>
              <w:rPr>
                <w:color w:val="000000"/>
                <w:sz w:val="20"/>
              </w:rPr>
            </w:pPr>
            <w:r w:rsidRPr="004F1499">
              <w:rPr>
                <w:color w:val="000000"/>
                <w:sz w:val="20"/>
              </w:rPr>
              <w:t>105</w:t>
            </w:r>
          </w:p>
        </w:tc>
        <w:tc>
          <w:tcPr>
            <w:tcW w:w="1092" w:type="dxa"/>
            <w:tcBorders>
              <w:top w:val="nil"/>
              <w:left w:val="nil"/>
              <w:bottom w:val="nil"/>
              <w:right w:val="nil"/>
            </w:tcBorders>
            <w:shd w:val="clear" w:color="auto" w:fill="auto"/>
            <w:noWrap/>
            <w:vAlign w:val="bottom"/>
            <w:hideMark/>
          </w:tcPr>
          <w:p w:rsidR="004F1499" w:rsidRPr="004F1499" w:rsidRDefault="004F1499" w:rsidP="004F1499">
            <w:pPr>
              <w:ind w:right="252"/>
              <w:jc w:val="right"/>
              <w:rPr>
                <w:color w:val="000000"/>
                <w:sz w:val="20"/>
              </w:rPr>
            </w:pPr>
            <w:r w:rsidRPr="004F1499">
              <w:rPr>
                <w:color w:val="000000"/>
                <w:sz w:val="20"/>
              </w:rPr>
              <w:t>4.01</w:t>
            </w:r>
          </w:p>
        </w:tc>
        <w:tc>
          <w:tcPr>
            <w:tcW w:w="1109" w:type="dxa"/>
            <w:gridSpan w:val="2"/>
            <w:tcBorders>
              <w:top w:val="nil"/>
              <w:left w:val="nil"/>
              <w:bottom w:val="nil"/>
              <w:right w:val="nil"/>
            </w:tcBorders>
            <w:shd w:val="clear" w:color="auto" w:fill="auto"/>
            <w:noWrap/>
            <w:vAlign w:val="bottom"/>
            <w:hideMark/>
          </w:tcPr>
          <w:p w:rsidR="004F1499" w:rsidRPr="004F1499" w:rsidRDefault="004F1499" w:rsidP="004F1499">
            <w:pPr>
              <w:jc w:val="right"/>
              <w:rPr>
                <w:color w:val="000000"/>
                <w:sz w:val="20"/>
              </w:rPr>
            </w:pPr>
            <w:r w:rsidRPr="004F1499">
              <w:rPr>
                <w:color w:val="000000"/>
                <w:sz w:val="20"/>
              </w:rPr>
              <w:t>90%</w:t>
            </w:r>
          </w:p>
        </w:tc>
        <w:tc>
          <w:tcPr>
            <w:tcW w:w="1013" w:type="dxa"/>
            <w:gridSpan w:val="2"/>
            <w:tcBorders>
              <w:top w:val="nil"/>
              <w:left w:val="nil"/>
              <w:bottom w:val="nil"/>
              <w:right w:val="nil"/>
            </w:tcBorders>
            <w:shd w:val="clear" w:color="auto" w:fill="auto"/>
            <w:noWrap/>
            <w:vAlign w:val="bottom"/>
            <w:hideMark/>
          </w:tcPr>
          <w:p w:rsidR="004F1499" w:rsidRPr="004F1499" w:rsidRDefault="004F1499" w:rsidP="004F1499">
            <w:pPr>
              <w:jc w:val="right"/>
              <w:rPr>
                <w:color w:val="000000"/>
                <w:sz w:val="20"/>
              </w:rPr>
            </w:pPr>
          </w:p>
        </w:tc>
      </w:tr>
      <w:tr w:rsidR="004F1499" w:rsidRPr="004F1499" w:rsidTr="004F1499">
        <w:trPr>
          <w:gridAfter w:val="1"/>
          <w:wAfter w:w="14" w:type="dxa"/>
          <w:trHeight w:val="450"/>
        </w:trPr>
        <w:tc>
          <w:tcPr>
            <w:tcW w:w="960" w:type="dxa"/>
            <w:tcBorders>
              <w:top w:val="nil"/>
              <w:left w:val="nil"/>
              <w:bottom w:val="nil"/>
              <w:right w:val="nil"/>
            </w:tcBorders>
            <w:shd w:val="clear" w:color="auto" w:fill="auto"/>
            <w:noWrap/>
            <w:vAlign w:val="bottom"/>
            <w:hideMark/>
          </w:tcPr>
          <w:p w:rsidR="004F1499" w:rsidRPr="004F1499" w:rsidRDefault="004F1499" w:rsidP="004F1499">
            <w:pPr>
              <w:rPr>
                <w:color w:val="000000"/>
                <w:sz w:val="20"/>
              </w:rPr>
            </w:pPr>
            <w:r w:rsidRPr="004F1499">
              <w:rPr>
                <w:color w:val="000000"/>
                <w:sz w:val="20"/>
              </w:rPr>
              <w:t>2017C</w:t>
            </w:r>
          </w:p>
        </w:tc>
        <w:tc>
          <w:tcPr>
            <w:tcW w:w="1180" w:type="dxa"/>
            <w:tcBorders>
              <w:top w:val="nil"/>
              <w:left w:val="nil"/>
              <w:bottom w:val="nil"/>
              <w:right w:val="nil"/>
            </w:tcBorders>
            <w:shd w:val="clear" w:color="auto" w:fill="auto"/>
            <w:noWrap/>
            <w:vAlign w:val="bottom"/>
            <w:hideMark/>
          </w:tcPr>
          <w:p w:rsidR="004F1499" w:rsidRPr="004F1499" w:rsidRDefault="004F1499" w:rsidP="004F1499">
            <w:pPr>
              <w:rPr>
                <w:color w:val="000000"/>
                <w:sz w:val="20"/>
              </w:rPr>
            </w:pPr>
            <w:r w:rsidRPr="004F1499">
              <w:rPr>
                <w:color w:val="000000"/>
                <w:sz w:val="20"/>
              </w:rPr>
              <w:t>AGEC 652</w:t>
            </w:r>
          </w:p>
        </w:tc>
        <w:tc>
          <w:tcPr>
            <w:tcW w:w="1116" w:type="dxa"/>
            <w:tcBorders>
              <w:top w:val="nil"/>
              <w:left w:val="nil"/>
              <w:bottom w:val="nil"/>
              <w:right w:val="nil"/>
            </w:tcBorders>
            <w:shd w:val="clear" w:color="auto" w:fill="auto"/>
            <w:noWrap/>
            <w:vAlign w:val="bottom"/>
            <w:hideMark/>
          </w:tcPr>
          <w:p w:rsidR="004F1499" w:rsidRPr="004F1499" w:rsidRDefault="004F1499" w:rsidP="004F1499">
            <w:pPr>
              <w:ind w:left="-351" w:right="271"/>
              <w:jc w:val="right"/>
              <w:rPr>
                <w:color w:val="000000"/>
                <w:sz w:val="20"/>
              </w:rPr>
            </w:pPr>
            <w:r w:rsidRPr="004F1499">
              <w:rPr>
                <w:color w:val="000000"/>
                <w:sz w:val="20"/>
              </w:rPr>
              <w:t>13</w:t>
            </w:r>
          </w:p>
        </w:tc>
        <w:tc>
          <w:tcPr>
            <w:tcW w:w="1078" w:type="dxa"/>
            <w:tcBorders>
              <w:top w:val="nil"/>
              <w:left w:val="nil"/>
              <w:bottom w:val="nil"/>
              <w:right w:val="nil"/>
            </w:tcBorders>
            <w:shd w:val="clear" w:color="auto" w:fill="auto"/>
            <w:noWrap/>
            <w:vAlign w:val="bottom"/>
            <w:hideMark/>
          </w:tcPr>
          <w:p w:rsidR="004F1499" w:rsidRPr="004F1499" w:rsidRDefault="004F1499" w:rsidP="004F1499">
            <w:pPr>
              <w:ind w:right="265"/>
              <w:jc w:val="right"/>
              <w:rPr>
                <w:color w:val="000000"/>
                <w:sz w:val="20"/>
              </w:rPr>
            </w:pPr>
            <w:r w:rsidRPr="004F1499">
              <w:rPr>
                <w:color w:val="000000"/>
                <w:sz w:val="20"/>
              </w:rPr>
              <w:t>9</w:t>
            </w:r>
          </w:p>
        </w:tc>
        <w:tc>
          <w:tcPr>
            <w:tcW w:w="1092" w:type="dxa"/>
            <w:tcBorders>
              <w:top w:val="nil"/>
              <w:left w:val="nil"/>
              <w:bottom w:val="nil"/>
              <w:right w:val="nil"/>
            </w:tcBorders>
            <w:shd w:val="clear" w:color="auto" w:fill="auto"/>
            <w:noWrap/>
            <w:vAlign w:val="bottom"/>
            <w:hideMark/>
          </w:tcPr>
          <w:p w:rsidR="004F1499" w:rsidRPr="004F1499" w:rsidRDefault="004F1499" w:rsidP="004F1499">
            <w:pPr>
              <w:ind w:right="252"/>
              <w:jc w:val="right"/>
              <w:rPr>
                <w:color w:val="000000"/>
                <w:sz w:val="20"/>
              </w:rPr>
            </w:pPr>
            <w:r w:rsidRPr="004F1499">
              <w:rPr>
                <w:color w:val="000000"/>
                <w:sz w:val="20"/>
              </w:rPr>
              <w:t>4.77</w:t>
            </w:r>
          </w:p>
        </w:tc>
        <w:tc>
          <w:tcPr>
            <w:tcW w:w="1109" w:type="dxa"/>
            <w:gridSpan w:val="2"/>
            <w:tcBorders>
              <w:top w:val="nil"/>
              <w:left w:val="nil"/>
              <w:bottom w:val="nil"/>
              <w:right w:val="nil"/>
            </w:tcBorders>
            <w:shd w:val="clear" w:color="auto" w:fill="auto"/>
            <w:noWrap/>
            <w:vAlign w:val="bottom"/>
            <w:hideMark/>
          </w:tcPr>
          <w:p w:rsidR="004F1499" w:rsidRPr="004F1499" w:rsidRDefault="004F1499" w:rsidP="004F1499">
            <w:pPr>
              <w:jc w:val="right"/>
              <w:rPr>
                <w:color w:val="000000"/>
                <w:sz w:val="20"/>
              </w:rPr>
            </w:pPr>
            <w:r w:rsidRPr="004F1499">
              <w:rPr>
                <w:color w:val="000000"/>
                <w:sz w:val="20"/>
              </w:rPr>
              <w:t>69%</w:t>
            </w:r>
          </w:p>
        </w:tc>
        <w:tc>
          <w:tcPr>
            <w:tcW w:w="1013" w:type="dxa"/>
            <w:gridSpan w:val="2"/>
            <w:tcBorders>
              <w:top w:val="nil"/>
              <w:left w:val="nil"/>
              <w:bottom w:val="nil"/>
              <w:right w:val="nil"/>
            </w:tcBorders>
            <w:shd w:val="clear" w:color="auto" w:fill="auto"/>
            <w:noWrap/>
            <w:vAlign w:val="bottom"/>
            <w:hideMark/>
          </w:tcPr>
          <w:p w:rsidR="004F1499" w:rsidRPr="004F1499" w:rsidRDefault="004F1499" w:rsidP="004F1499">
            <w:pPr>
              <w:jc w:val="right"/>
              <w:rPr>
                <w:color w:val="000000"/>
                <w:sz w:val="20"/>
              </w:rPr>
            </w:pPr>
          </w:p>
        </w:tc>
      </w:tr>
      <w:tr w:rsidR="00A40263" w:rsidRPr="004F1499" w:rsidTr="004F1499">
        <w:trPr>
          <w:gridAfter w:val="1"/>
          <w:wAfter w:w="14" w:type="dxa"/>
          <w:trHeight w:val="441"/>
        </w:trPr>
        <w:tc>
          <w:tcPr>
            <w:tcW w:w="960" w:type="dxa"/>
            <w:tcBorders>
              <w:top w:val="nil"/>
              <w:left w:val="nil"/>
              <w:right w:val="nil"/>
            </w:tcBorders>
            <w:shd w:val="clear" w:color="auto" w:fill="auto"/>
            <w:noWrap/>
            <w:vAlign w:val="bottom"/>
            <w:hideMark/>
          </w:tcPr>
          <w:p w:rsidR="004F1499" w:rsidRPr="004F1499" w:rsidRDefault="004F1499" w:rsidP="004F1499">
            <w:pPr>
              <w:rPr>
                <w:color w:val="000000"/>
                <w:sz w:val="20"/>
              </w:rPr>
            </w:pPr>
            <w:r w:rsidRPr="004F1499">
              <w:rPr>
                <w:color w:val="000000"/>
                <w:sz w:val="20"/>
              </w:rPr>
              <w:t>2018A</w:t>
            </w:r>
          </w:p>
        </w:tc>
        <w:tc>
          <w:tcPr>
            <w:tcW w:w="1180" w:type="dxa"/>
            <w:tcBorders>
              <w:top w:val="nil"/>
              <w:left w:val="nil"/>
              <w:right w:val="nil"/>
            </w:tcBorders>
            <w:shd w:val="clear" w:color="auto" w:fill="auto"/>
            <w:noWrap/>
            <w:vAlign w:val="bottom"/>
            <w:hideMark/>
          </w:tcPr>
          <w:p w:rsidR="004F1499" w:rsidRPr="004F1499" w:rsidRDefault="004F1499" w:rsidP="004F1499">
            <w:pPr>
              <w:rPr>
                <w:color w:val="000000"/>
                <w:sz w:val="20"/>
              </w:rPr>
            </w:pPr>
            <w:r w:rsidRPr="004F1499">
              <w:rPr>
                <w:color w:val="000000"/>
                <w:sz w:val="20"/>
              </w:rPr>
              <w:t>AGEC 429</w:t>
            </w:r>
          </w:p>
        </w:tc>
        <w:tc>
          <w:tcPr>
            <w:tcW w:w="1116" w:type="dxa"/>
            <w:tcBorders>
              <w:top w:val="nil"/>
              <w:left w:val="nil"/>
              <w:right w:val="nil"/>
            </w:tcBorders>
            <w:shd w:val="clear" w:color="auto" w:fill="auto"/>
            <w:noWrap/>
            <w:vAlign w:val="bottom"/>
            <w:hideMark/>
          </w:tcPr>
          <w:p w:rsidR="004F1499" w:rsidRPr="004F1499" w:rsidRDefault="004F1499" w:rsidP="004F1499">
            <w:pPr>
              <w:ind w:left="-351" w:right="271"/>
              <w:jc w:val="right"/>
              <w:rPr>
                <w:color w:val="000000"/>
                <w:sz w:val="20"/>
              </w:rPr>
            </w:pPr>
            <w:r w:rsidRPr="004F1499">
              <w:rPr>
                <w:color w:val="000000"/>
                <w:sz w:val="20"/>
              </w:rPr>
              <w:t>113</w:t>
            </w:r>
          </w:p>
        </w:tc>
        <w:tc>
          <w:tcPr>
            <w:tcW w:w="1078" w:type="dxa"/>
            <w:tcBorders>
              <w:top w:val="nil"/>
              <w:left w:val="nil"/>
              <w:right w:val="nil"/>
            </w:tcBorders>
            <w:shd w:val="clear" w:color="auto" w:fill="auto"/>
            <w:noWrap/>
            <w:vAlign w:val="bottom"/>
            <w:hideMark/>
          </w:tcPr>
          <w:p w:rsidR="004F1499" w:rsidRPr="004F1499" w:rsidRDefault="004F1499" w:rsidP="004F1499">
            <w:pPr>
              <w:ind w:right="265"/>
              <w:jc w:val="right"/>
              <w:rPr>
                <w:color w:val="000000"/>
                <w:sz w:val="20"/>
              </w:rPr>
            </w:pPr>
            <w:r w:rsidRPr="004F1499">
              <w:rPr>
                <w:color w:val="000000"/>
                <w:sz w:val="20"/>
              </w:rPr>
              <w:t>101</w:t>
            </w:r>
          </w:p>
        </w:tc>
        <w:tc>
          <w:tcPr>
            <w:tcW w:w="1092" w:type="dxa"/>
            <w:tcBorders>
              <w:top w:val="nil"/>
              <w:left w:val="nil"/>
              <w:right w:val="nil"/>
            </w:tcBorders>
            <w:shd w:val="clear" w:color="auto" w:fill="auto"/>
            <w:noWrap/>
            <w:vAlign w:val="bottom"/>
            <w:hideMark/>
          </w:tcPr>
          <w:p w:rsidR="004F1499" w:rsidRPr="004F1499" w:rsidRDefault="004F1499" w:rsidP="004F1499">
            <w:pPr>
              <w:ind w:right="252"/>
              <w:jc w:val="right"/>
              <w:rPr>
                <w:color w:val="000000"/>
                <w:sz w:val="20"/>
              </w:rPr>
            </w:pPr>
            <w:r w:rsidRPr="004F1499">
              <w:rPr>
                <w:color w:val="000000"/>
                <w:sz w:val="20"/>
              </w:rPr>
              <w:t>4.41</w:t>
            </w:r>
          </w:p>
        </w:tc>
        <w:tc>
          <w:tcPr>
            <w:tcW w:w="1109" w:type="dxa"/>
            <w:gridSpan w:val="2"/>
            <w:tcBorders>
              <w:top w:val="nil"/>
              <w:left w:val="nil"/>
              <w:right w:val="nil"/>
            </w:tcBorders>
            <w:shd w:val="clear" w:color="auto" w:fill="auto"/>
            <w:noWrap/>
            <w:vAlign w:val="bottom"/>
            <w:hideMark/>
          </w:tcPr>
          <w:p w:rsidR="004F1499" w:rsidRPr="004F1499" w:rsidRDefault="004F1499" w:rsidP="004F1499">
            <w:pPr>
              <w:jc w:val="right"/>
              <w:rPr>
                <w:color w:val="000000"/>
                <w:sz w:val="20"/>
              </w:rPr>
            </w:pPr>
            <w:r w:rsidRPr="004F1499">
              <w:rPr>
                <w:color w:val="000000"/>
                <w:sz w:val="20"/>
              </w:rPr>
              <w:t>89%</w:t>
            </w:r>
          </w:p>
        </w:tc>
        <w:tc>
          <w:tcPr>
            <w:tcW w:w="1013" w:type="dxa"/>
            <w:gridSpan w:val="2"/>
            <w:tcBorders>
              <w:top w:val="nil"/>
              <w:left w:val="nil"/>
              <w:right w:val="nil"/>
            </w:tcBorders>
            <w:shd w:val="clear" w:color="auto" w:fill="auto"/>
            <w:noWrap/>
            <w:vAlign w:val="bottom"/>
            <w:hideMark/>
          </w:tcPr>
          <w:p w:rsidR="004F1499" w:rsidRPr="004F1499" w:rsidRDefault="004F1499" w:rsidP="004F1499">
            <w:pPr>
              <w:jc w:val="right"/>
              <w:rPr>
                <w:color w:val="000000"/>
                <w:sz w:val="20"/>
              </w:rPr>
            </w:pPr>
          </w:p>
        </w:tc>
      </w:tr>
      <w:tr w:rsidR="00A40263" w:rsidRPr="004F1499" w:rsidTr="004F1499">
        <w:trPr>
          <w:gridAfter w:val="1"/>
          <w:wAfter w:w="14" w:type="dxa"/>
          <w:trHeight w:val="450"/>
        </w:trPr>
        <w:tc>
          <w:tcPr>
            <w:tcW w:w="960" w:type="dxa"/>
            <w:tcBorders>
              <w:top w:val="nil"/>
              <w:left w:val="nil"/>
              <w:bottom w:val="single" w:sz="4" w:space="0" w:color="auto"/>
              <w:right w:val="nil"/>
            </w:tcBorders>
            <w:shd w:val="clear" w:color="auto" w:fill="auto"/>
            <w:noWrap/>
            <w:vAlign w:val="bottom"/>
            <w:hideMark/>
          </w:tcPr>
          <w:p w:rsidR="004F1499" w:rsidRPr="004F1499" w:rsidRDefault="004F1499" w:rsidP="004F1499">
            <w:pPr>
              <w:rPr>
                <w:color w:val="000000"/>
                <w:sz w:val="20"/>
              </w:rPr>
            </w:pPr>
            <w:r w:rsidRPr="004F1499">
              <w:rPr>
                <w:color w:val="000000"/>
                <w:sz w:val="20"/>
              </w:rPr>
              <w:t>2018C</w:t>
            </w:r>
          </w:p>
        </w:tc>
        <w:tc>
          <w:tcPr>
            <w:tcW w:w="1180" w:type="dxa"/>
            <w:tcBorders>
              <w:top w:val="nil"/>
              <w:left w:val="nil"/>
              <w:bottom w:val="single" w:sz="4" w:space="0" w:color="auto"/>
              <w:right w:val="nil"/>
            </w:tcBorders>
            <w:shd w:val="clear" w:color="auto" w:fill="auto"/>
            <w:noWrap/>
            <w:vAlign w:val="bottom"/>
            <w:hideMark/>
          </w:tcPr>
          <w:p w:rsidR="004F1499" w:rsidRPr="004F1499" w:rsidRDefault="004F1499" w:rsidP="004F1499">
            <w:pPr>
              <w:rPr>
                <w:color w:val="000000"/>
                <w:sz w:val="20"/>
              </w:rPr>
            </w:pPr>
            <w:r w:rsidRPr="004F1499">
              <w:rPr>
                <w:color w:val="000000"/>
                <w:sz w:val="20"/>
              </w:rPr>
              <w:t>AGEC 652</w:t>
            </w:r>
          </w:p>
        </w:tc>
        <w:tc>
          <w:tcPr>
            <w:tcW w:w="1116" w:type="dxa"/>
            <w:tcBorders>
              <w:top w:val="nil"/>
              <w:left w:val="nil"/>
              <w:bottom w:val="single" w:sz="4" w:space="0" w:color="auto"/>
              <w:right w:val="nil"/>
            </w:tcBorders>
            <w:shd w:val="clear" w:color="auto" w:fill="auto"/>
            <w:noWrap/>
            <w:vAlign w:val="bottom"/>
            <w:hideMark/>
          </w:tcPr>
          <w:p w:rsidR="004F1499" w:rsidRPr="004F1499" w:rsidRDefault="004F1499" w:rsidP="004F1499">
            <w:pPr>
              <w:ind w:left="-351" w:right="271"/>
              <w:jc w:val="right"/>
              <w:rPr>
                <w:color w:val="000000"/>
                <w:sz w:val="20"/>
              </w:rPr>
            </w:pPr>
            <w:r w:rsidRPr="004F1499">
              <w:rPr>
                <w:color w:val="000000"/>
                <w:sz w:val="20"/>
              </w:rPr>
              <w:t>10</w:t>
            </w:r>
          </w:p>
        </w:tc>
        <w:tc>
          <w:tcPr>
            <w:tcW w:w="1078" w:type="dxa"/>
            <w:tcBorders>
              <w:top w:val="nil"/>
              <w:left w:val="nil"/>
              <w:bottom w:val="single" w:sz="4" w:space="0" w:color="auto"/>
              <w:right w:val="nil"/>
            </w:tcBorders>
            <w:shd w:val="clear" w:color="auto" w:fill="auto"/>
            <w:noWrap/>
            <w:vAlign w:val="bottom"/>
            <w:hideMark/>
          </w:tcPr>
          <w:p w:rsidR="004F1499" w:rsidRPr="004F1499" w:rsidRDefault="004F1499" w:rsidP="004F1499">
            <w:pPr>
              <w:ind w:right="265"/>
              <w:jc w:val="right"/>
              <w:rPr>
                <w:color w:val="000000"/>
                <w:sz w:val="20"/>
              </w:rPr>
            </w:pPr>
            <w:r w:rsidRPr="004F1499">
              <w:rPr>
                <w:color w:val="000000"/>
                <w:sz w:val="20"/>
              </w:rPr>
              <w:t>10</w:t>
            </w:r>
          </w:p>
        </w:tc>
        <w:tc>
          <w:tcPr>
            <w:tcW w:w="1092" w:type="dxa"/>
            <w:tcBorders>
              <w:top w:val="nil"/>
              <w:left w:val="nil"/>
              <w:bottom w:val="single" w:sz="4" w:space="0" w:color="auto"/>
              <w:right w:val="nil"/>
            </w:tcBorders>
            <w:shd w:val="clear" w:color="auto" w:fill="auto"/>
            <w:noWrap/>
            <w:vAlign w:val="bottom"/>
            <w:hideMark/>
          </w:tcPr>
          <w:p w:rsidR="004F1499" w:rsidRPr="004F1499" w:rsidRDefault="004F1499" w:rsidP="004F1499">
            <w:pPr>
              <w:ind w:right="252"/>
              <w:jc w:val="right"/>
              <w:rPr>
                <w:color w:val="000000"/>
                <w:sz w:val="20"/>
              </w:rPr>
            </w:pPr>
            <w:r w:rsidRPr="004F1499">
              <w:rPr>
                <w:color w:val="000000"/>
                <w:sz w:val="20"/>
              </w:rPr>
              <w:t>4.91</w:t>
            </w:r>
          </w:p>
        </w:tc>
        <w:tc>
          <w:tcPr>
            <w:tcW w:w="1109" w:type="dxa"/>
            <w:gridSpan w:val="2"/>
            <w:tcBorders>
              <w:top w:val="nil"/>
              <w:left w:val="nil"/>
              <w:bottom w:val="single" w:sz="4" w:space="0" w:color="auto"/>
              <w:right w:val="nil"/>
            </w:tcBorders>
            <w:shd w:val="clear" w:color="auto" w:fill="auto"/>
            <w:noWrap/>
            <w:vAlign w:val="bottom"/>
            <w:hideMark/>
          </w:tcPr>
          <w:p w:rsidR="004F1499" w:rsidRPr="004F1499" w:rsidRDefault="004F1499" w:rsidP="004F1499">
            <w:pPr>
              <w:jc w:val="right"/>
              <w:rPr>
                <w:color w:val="000000"/>
                <w:sz w:val="20"/>
              </w:rPr>
            </w:pPr>
            <w:r w:rsidRPr="004F1499">
              <w:rPr>
                <w:color w:val="000000"/>
                <w:sz w:val="20"/>
              </w:rPr>
              <w:t>100%</w:t>
            </w:r>
          </w:p>
        </w:tc>
        <w:tc>
          <w:tcPr>
            <w:tcW w:w="1013" w:type="dxa"/>
            <w:gridSpan w:val="2"/>
            <w:tcBorders>
              <w:top w:val="nil"/>
              <w:left w:val="nil"/>
              <w:bottom w:val="single" w:sz="4" w:space="0" w:color="auto"/>
              <w:right w:val="nil"/>
            </w:tcBorders>
            <w:shd w:val="clear" w:color="auto" w:fill="auto"/>
            <w:noWrap/>
            <w:vAlign w:val="bottom"/>
            <w:hideMark/>
          </w:tcPr>
          <w:p w:rsidR="004F1499" w:rsidRPr="004F1499" w:rsidRDefault="004F1499" w:rsidP="004F1499">
            <w:pPr>
              <w:jc w:val="right"/>
              <w:rPr>
                <w:color w:val="000000"/>
                <w:sz w:val="20"/>
              </w:rPr>
            </w:pPr>
          </w:p>
        </w:tc>
      </w:tr>
    </w:tbl>
    <w:p w:rsidR="0058730D" w:rsidRPr="001E1DFC" w:rsidRDefault="008F6444" w:rsidP="0058730D">
      <w:pPr>
        <w:tabs>
          <w:tab w:val="left" w:pos="4860"/>
          <w:tab w:val="left" w:pos="7200"/>
          <w:tab w:val="left" w:pos="7920"/>
          <w:tab w:val="right" w:pos="10080"/>
        </w:tabs>
        <w:spacing w:line="240" w:lineRule="exact"/>
        <w:rPr>
          <w:sz w:val="20"/>
        </w:rPr>
      </w:pPr>
      <w:r>
        <w:rPr>
          <w:sz w:val="20"/>
        </w:rPr>
        <w:t>*  A= spring semester; C=fall semester.</w:t>
      </w:r>
    </w:p>
    <w:sectPr w:rsidR="0058730D" w:rsidRPr="001E1DFC" w:rsidSect="001219EB">
      <w:footnotePr>
        <w:numFmt w:val="lowerLetter"/>
      </w:footnotePr>
      <w:endnotePr>
        <w:numFmt w:val="lowerLetter"/>
      </w:endnotePr>
      <w:pgSz w:w="12240" w:h="15840"/>
      <w:pgMar w:top="900" w:right="1260" w:bottom="450" w:left="1440" w:header="1080" w:footer="18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DeVinne Txt BT">
    <w:altName w:val="Courier New"/>
    <w:panose1 w:val="00000000000000000000"/>
    <w:charset w:val="00"/>
    <w:family w:val="swiss"/>
    <w:notTrueType/>
    <w:pitch w:val="default"/>
  </w:font>
  <w:font w:name="Arial">
    <w:panose1 w:val="020B0604020202020204"/>
    <w:charset w:val="00"/>
    <w:family w:val="swiss"/>
    <w:pitch w:val="variable"/>
    <w:sig w:usb0="E0002EFF" w:usb1="C000785B" w:usb2="00000009" w:usb3="00000000" w:csb0="000001FF" w:csb1="00000000"/>
  </w:font>
  <w:font w:name="Times New Roman TUR">
    <w:altName w:val="Times New Roman"/>
    <w:charset w:val="00"/>
    <w:family w:val="roman"/>
    <w:pitch w:val="variable"/>
    <w:sig w:usb0="00000000"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activeWritingStyle w:appName="MSWord" w:lang="es-MX" w:vendorID="64" w:dllVersion="131078" w:nlCheck="1" w:checkStyle="0"/>
  <w:activeWritingStyle w:appName="MSWord" w:lang="en-US" w:vendorID="64" w:dllVersion="131078" w:nlCheck="1" w:checkStyle="1"/>
  <w:activeWritingStyle w:appName="MSWord" w:lang="en-CA"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E46A56"/>
    <w:rsid w:val="00000C7C"/>
    <w:rsid w:val="00003E72"/>
    <w:rsid w:val="00004EFF"/>
    <w:rsid w:val="000104C3"/>
    <w:rsid w:val="000107B1"/>
    <w:rsid w:val="000155AF"/>
    <w:rsid w:val="0002147C"/>
    <w:rsid w:val="00030579"/>
    <w:rsid w:val="0003212A"/>
    <w:rsid w:val="0003373A"/>
    <w:rsid w:val="00033C03"/>
    <w:rsid w:val="000503FD"/>
    <w:rsid w:val="0005090D"/>
    <w:rsid w:val="000538C2"/>
    <w:rsid w:val="0006361B"/>
    <w:rsid w:val="00065A6A"/>
    <w:rsid w:val="00070C85"/>
    <w:rsid w:val="00080059"/>
    <w:rsid w:val="0008245A"/>
    <w:rsid w:val="00086C5E"/>
    <w:rsid w:val="0008764D"/>
    <w:rsid w:val="00091D2C"/>
    <w:rsid w:val="00091D65"/>
    <w:rsid w:val="00095512"/>
    <w:rsid w:val="000A6A2B"/>
    <w:rsid w:val="000A7583"/>
    <w:rsid w:val="000B4214"/>
    <w:rsid w:val="000B592F"/>
    <w:rsid w:val="000B688B"/>
    <w:rsid w:val="000C10BE"/>
    <w:rsid w:val="000C1AAA"/>
    <w:rsid w:val="000C70A3"/>
    <w:rsid w:val="000D16B3"/>
    <w:rsid w:val="000D534F"/>
    <w:rsid w:val="000D55BF"/>
    <w:rsid w:val="000D69E9"/>
    <w:rsid w:val="000D7A35"/>
    <w:rsid w:val="000E0DBE"/>
    <w:rsid w:val="000E1399"/>
    <w:rsid w:val="000E3D59"/>
    <w:rsid w:val="000F422F"/>
    <w:rsid w:val="000F6CA1"/>
    <w:rsid w:val="000F6D69"/>
    <w:rsid w:val="000F7F27"/>
    <w:rsid w:val="0010221D"/>
    <w:rsid w:val="00107E26"/>
    <w:rsid w:val="0011125F"/>
    <w:rsid w:val="00117F74"/>
    <w:rsid w:val="001219EB"/>
    <w:rsid w:val="001227FA"/>
    <w:rsid w:val="00125E58"/>
    <w:rsid w:val="001274D6"/>
    <w:rsid w:val="00130DEF"/>
    <w:rsid w:val="00131C98"/>
    <w:rsid w:val="00132ACE"/>
    <w:rsid w:val="00133F3E"/>
    <w:rsid w:val="0013431C"/>
    <w:rsid w:val="00140912"/>
    <w:rsid w:val="00150E0F"/>
    <w:rsid w:val="0015194D"/>
    <w:rsid w:val="0015240C"/>
    <w:rsid w:val="0018758A"/>
    <w:rsid w:val="001902FA"/>
    <w:rsid w:val="001915A9"/>
    <w:rsid w:val="001A3D21"/>
    <w:rsid w:val="001B19ED"/>
    <w:rsid w:val="001B2484"/>
    <w:rsid w:val="001B5428"/>
    <w:rsid w:val="001B5443"/>
    <w:rsid w:val="001C36EF"/>
    <w:rsid w:val="001C3B4B"/>
    <w:rsid w:val="001C5285"/>
    <w:rsid w:val="001C7A4E"/>
    <w:rsid w:val="001C7ACE"/>
    <w:rsid w:val="001D1D66"/>
    <w:rsid w:val="001D55D4"/>
    <w:rsid w:val="001E11F5"/>
    <w:rsid w:val="001E1DFC"/>
    <w:rsid w:val="001E61C5"/>
    <w:rsid w:val="001E776F"/>
    <w:rsid w:val="001F6177"/>
    <w:rsid w:val="00204410"/>
    <w:rsid w:val="00204B5A"/>
    <w:rsid w:val="00210C09"/>
    <w:rsid w:val="002122E6"/>
    <w:rsid w:val="00216D82"/>
    <w:rsid w:val="0022117D"/>
    <w:rsid w:val="0022474E"/>
    <w:rsid w:val="00240E9A"/>
    <w:rsid w:val="00242D16"/>
    <w:rsid w:val="00247FF4"/>
    <w:rsid w:val="002650DD"/>
    <w:rsid w:val="00273177"/>
    <w:rsid w:val="00282CCE"/>
    <w:rsid w:val="00292CDD"/>
    <w:rsid w:val="00297845"/>
    <w:rsid w:val="002A10BB"/>
    <w:rsid w:val="002A4A6A"/>
    <w:rsid w:val="002B5357"/>
    <w:rsid w:val="002B60E6"/>
    <w:rsid w:val="002B685F"/>
    <w:rsid w:val="002B6FFC"/>
    <w:rsid w:val="002C0857"/>
    <w:rsid w:val="002C30D1"/>
    <w:rsid w:val="002C3352"/>
    <w:rsid w:val="002C3FA8"/>
    <w:rsid w:val="002C57E6"/>
    <w:rsid w:val="002D4647"/>
    <w:rsid w:val="002D7ED5"/>
    <w:rsid w:val="002F0284"/>
    <w:rsid w:val="002F6402"/>
    <w:rsid w:val="00307B77"/>
    <w:rsid w:val="0031581E"/>
    <w:rsid w:val="003245D9"/>
    <w:rsid w:val="00325229"/>
    <w:rsid w:val="0032525E"/>
    <w:rsid w:val="00337269"/>
    <w:rsid w:val="00340678"/>
    <w:rsid w:val="00345642"/>
    <w:rsid w:val="003508D4"/>
    <w:rsid w:val="00350C22"/>
    <w:rsid w:val="003639FE"/>
    <w:rsid w:val="00367346"/>
    <w:rsid w:val="00367EB5"/>
    <w:rsid w:val="00371FC7"/>
    <w:rsid w:val="00386390"/>
    <w:rsid w:val="00390986"/>
    <w:rsid w:val="00393789"/>
    <w:rsid w:val="00395B73"/>
    <w:rsid w:val="003A1EF0"/>
    <w:rsid w:val="003A659A"/>
    <w:rsid w:val="003A68B4"/>
    <w:rsid w:val="003B13F8"/>
    <w:rsid w:val="003B1957"/>
    <w:rsid w:val="003B5230"/>
    <w:rsid w:val="003C2EF1"/>
    <w:rsid w:val="003C53F4"/>
    <w:rsid w:val="003C754E"/>
    <w:rsid w:val="003C79B6"/>
    <w:rsid w:val="003C7D7B"/>
    <w:rsid w:val="003D2CC3"/>
    <w:rsid w:val="003D3E79"/>
    <w:rsid w:val="003E5282"/>
    <w:rsid w:val="003E6BAE"/>
    <w:rsid w:val="003F0552"/>
    <w:rsid w:val="003F24A5"/>
    <w:rsid w:val="003F5164"/>
    <w:rsid w:val="00404AB8"/>
    <w:rsid w:val="004060E9"/>
    <w:rsid w:val="004131D0"/>
    <w:rsid w:val="00417020"/>
    <w:rsid w:val="00431BD9"/>
    <w:rsid w:val="004351C1"/>
    <w:rsid w:val="00440FAE"/>
    <w:rsid w:val="00450594"/>
    <w:rsid w:val="00452157"/>
    <w:rsid w:val="00452560"/>
    <w:rsid w:val="00455811"/>
    <w:rsid w:val="00455BBD"/>
    <w:rsid w:val="00457FD5"/>
    <w:rsid w:val="004609D3"/>
    <w:rsid w:val="00461762"/>
    <w:rsid w:val="00467B96"/>
    <w:rsid w:val="00470B0D"/>
    <w:rsid w:val="00472A1F"/>
    <w:rsid w:val="0047631F"/>
    <w:rsid w:val="0047646B"/>
    <w:rsid w:val="00480A9B"/>
    <w:rsid w:val="004824B2"/>
    <w:rsid w:val="00491DB1"/>
    <w:rsid w:val="00497896"/>
    <w:rsid w:val="004A0146"/>
    <w:rsid w:val="004A0DF6"/>
    <w:rsid w:val="004A0FB6"/>
    <w:rsid w:val="004A2B88"/>
    <w:rsid w:val="004A5969"/>
    <w:rsid w:val="004A5B2B"/>
    <w:rsid w:val="004B3529"/>
    <w:rsid w:val="004B4C5F"/>
    <w:rsid w:val="004B6365"/>
    <w:rsid w:val="004C5628"/>
    <w:rsid w:val="004D1B13"/>
    <w:rsid w:val="004D3FC4"/>
    <w:rsid w:val="004E2CA7"/>
    <w:rsid w:val="004E6199"/>
    <w:rsid w:val="004F1499"/>
    <w:rsid w:val="004F69B9"/>
    <w:rsid w:val="004F7169"/>
    <w:rsid w:val="005135AE"/>
    <w:rsid w:val="005147B2"/>
    <w:rsid w:val="0051512D"/>
    <w:rsid w:val="005171D5"/>
    <w:rsid w:val="00523CB1"/>
    <w:rsid w:val="00524FDB"/>
    <w:rsid w:val="00526545"/>
    <w:rsid w:val="00533634"/>
    <w:rsid w:val="0053449B"/>
    <w:rsid w:val="00537220"/>
    <w:rsid w:val="00537C02"/>
    <w:rsid w:val="0054427F"/>
    <w:rsid w:val="00550A1C"/>
    <w:rsid w:val="005554AB"/>
    <w:rsid w:val="00560C4B"/>
    <w:rsid w:val="00566F5E"/>
    <w:rsid w:val="00581FA8"/>
    <w:rsid w:val="0058730D"/>
    <w:rsid w:val="00596312"/>
    <w:rsid w:val="00597F16"/>
    <w:rsid w:val="005A3FE8"/>
    <w:rsid w:val="005A4538"/>
    <w:rsid w:val="005A45D0"/>
    <w:rsid w:val="005B3202"/>
    <w:rsid w:val="005B3F7C"/>
    <w:rsid w:val="005B6D63"/>
    <w:rsid w:val="005D17BA"/>
    <w:rsid w:val="005D630C"/>
    <w:rsid w:val="005D6BAE"/>
    <w:rsid w:val="005E294E"/>
    <w:rsid w:val="005E6266"/>
    <w:rsid w:val="005E6CE1"/>
    <w:rsid w:val="005F2517"/>
    <w:rsid w:val="005F664D"/>
    <w:rsid w:val="00601C57"/>
    <w:rsid w:val="00603F24"/>
    <w:rsid w:val="00605806"/>
    <w:rsid w:val="00611A10"/>
    <w:rsid w:val="00614A47"/>
    <w:rsid w:val="00617565"/>
    <w:rsid w:val="00640B18"/>
    <w:rsid w:val="006517B4"/>
    <w:rsid w:val="006530BC"/>
    <w:rsid w:val="00656DA0"/>
    <w:rsid w:val="00680982"/>
    <w:rsid w:val="00680C65"/>
    <w:rsid w:val="00685300"/>
    <w:rsid w:val="00687099"/>
    <w:rsid w:val="006900DA"/>
    <w:rsid w:val="006951B0"/>
    <w:rsid w:val="00695B88"/>
    <w:rsid w:val="00696364"/>
    <w:rsid w:val="00696D04"/>
    <w:rsid w:val="006A042E"/>
    <w:rsid w:val="006A1257"/>
    <w:rsid w:val="006A5459"/>
    <w:rsid w:val="006A5D40"/>
    <w:rsid w:val="006C08FA"/>
    <w:rsid w:val="006C2461"/>
    <w:rsid w:val="006D3B0A"/>
    <w:rsid w:val="006E0C6D"/>
    <w:rsid w:val="006E5F2D"/>
    <w:rsid w:val="0070194D"/>
    <w:rsid w:val="00705217"/>
    <w:rsid w:val="00720970"/>
    <w:rsid w:val="007215F3"/>
    <w:rsid w:val="00724604"/>
    <w:rsid w:val="0072741E"/>
    <w:rsid w:val="00731F72"/>
    <w:rsid w:val="00732CC5"/>
    <w:rsid w:val="007345D3"/>
    <w:rsid w:val="007511D3"/>
    <w:rsid w:val="00751F9C"/>
    <w:rsid w:val="00753ACB"/>
    <w:rsid w:val="00755004"/>
    <w:rsid w:val="00755BA0"/>
    <w:rsid w:val="007600FA"/>
    <w:rsid w:val="00761A11"/>
    <w:rsid w:val="00761F0F"/>
    <w:rsid w:val="00762755"/>
    <w:rsid w:val="007653B2"/>
    <w:rsid w:val="0076755A"/>
    <w:rsid w:val="0077346B"/>
    <w:rsid w:val="00774497"/>
    <w:rsid w:val="00781363"/>
    <w:rsid w:val="0078320F"/>
    <w:rsid w:val="007836E0"/>
    <w:rsid w:val="007847DA"/>
    <w:rsid w:val="00785894"/>
    <w:rsid w:val="0078656F"/>
    <w:rsid w:val="00795DD1"/>
    <w:rsid w:val="007A1367"/>
    <w:rsid w:val="007A2F0C"/>
    <w:rsid w:val="007A33B4"/>
    <w:rsid w:val="007A6477"/>
    <w:rsid w:val="007B0433"/>
    <w:rsid w:val="007B0B2F"/>
    <w:rsid w:val="007B126B"/>
    <w:rsid w:val="007B1B67"/>
    <w:rsid w:val="007B638F"/>
    <w:rsid w:val="007C1623"/>
    <w:rsid w:val="007D42F1"/>
    <w:rsid w:val="007D78EC"/>
    <w:rsid w:val="007F653E"/>
    <w:rsid w:val="007F753A"/>
    <w:rsid w:val="007F7CF3"/>
    <w:rsid w:val="00802BF8"/>
    <w:rsid w:val="00813281"/>
    <w:rsid w:val="008169F7"/>
    <w:rsid w:val="008249CE"/>
    <w:rsid w:val="0082614D"/>
    <w:rsid w:val="00826DA2"/>
    <w:rsid w:val="00831C6E"/>
    <w:rsid w:val="00832F03"/>
    <w:rsid w:val="008334E6"/>
    <w:rsid w:val="00836132"/>
    <w:rsid w:val="008365A7"/>
    <w:rsid w:val="00842A04"/>
    <w:rsid w:val="0084315B"/>
    <w:rsid w:val="00843C91"/>
    <w:rsid w:val="00843F99"/>
    <w:rsid w:val="00844DC1"/>
    <w:rsid w:val="0084779C"/>
    <w:rsid w:val="008553CB"/>
    <w:rsid w:val="0086482A"/>
    <w:rsid w:val="0086603F"/>
    <w:rsid w:val="00866ECC"/>
    <w:rsid w:val="00873C23"/>
    <w:rsid w:val="00874147"/>
    <w:rsid w:val="00877B75"/>
    <w:rsid w:val="00881E72"/>
    <w:rsid w:val="00884814"/>
    <w:rsid w:val="008871D4"/>
    <w:rsid w:val="00890070"/>
    <w:rsid w:val="008902D1"/>
    <w:rsid w:val="008963AD"/>
    <w:rsid w:val="00897FED"/>
    <w:rsid w:val="008A3A7E"/>
    <w:rsid w:val="008B7808"/>
    <w:rsid w:val="008C5B62"/>
    <w:rsid w:val="008C62ED"/>
    <w:rsid w:val="008D16F2"/>
    <w:rsid w:val="008D2B07"/>
    <w:rsid w:val="008D6A7E"/>
    <w:rsid w:val="008E3BD0"/>
    <w:rsid w:val="008E6DBC"/>
    <w:rsid w:val="008F5D44"/>
    <w:rsid w:val="008F6444"/>
    <w:rsid w:val="008F6D4A"/>
    <w:rsid w:val="00900F2C"/>
    <w:rsid w:val="00901E00"/>
    <w:rsid w:val="009025C6"/>
    <w:rsid w:val="0090446F"/>
    <w:rsid w:val="00910C27"/>
    <w:rsid w:val="00920E73"/>
    <w:rsid w:val="00924DC1"/>
    <w:rsid w:val="009336E1"/>
    <w:rsid w:val="009338A3"/>
    <w:rsid w:val="00950243"/>
    <w:rsid w:val="0095747D"/>
    <w:rsid w:val="00957D34"/>
    <w:rsid w:val="009614BF"/>
    <w:rsid w:val="009709E0"/>
    <w:rsid w:val="00972B15"/>
    <w:rsid w:val="00977F94"/>
    <w:rsid w:val="00991EF1"/>
    <w:rsid w:val="00992C85"/>
    <w:rsid w:val="00993A6C"/>
    <w:rsid w:val="009A1314"/>
    <w:rsid w:val="009B2D2A"/>
    <w:rsid w:val="009C11B4"/>
    <w:rsid w:val="009C3206"/>
    <w:rsid w:val="009D368B"/>
    <w:rsid w:val="009D5761"/>
    <w:rsid w:val="009D6B20"/>
    <w:rsid w:val="009E4975"/>
    <w:rsid w:val="009E4B5C"/>
    <w:rsid w:val="009E751D"/>
    <w:rsid w:val="009E7682"/>
    <w:rsid w:val="009E7D8C"/>
    <w:rsid w:val="009E7E44"/>
    <w:rsid w:val="009F1D93"/>
    <w:rsid w:val="009F3E08"/>
    <w:rsid w:val="009F404F"/>
    <w:rsid w:val="009F4931"/>
    <w:rsid w:val="009F69DE"/>
    <w:rsid w:val="00A019BD"/>
    <w:rsid w:val="00A02451"/>
    <w:rsid w:val="00A02EB6"/>
    <w:rsid w:val="00A1172A"/>
    <w:rsid w:val="00A1402C"/>
    <w:rsid w:val="00A1680C"/>
    <w:rsid w:val="00A300A8"/>
    <w:rsid w:val="00A40263"/>
    <w:rsid w:val="00A45511"/>
    <w:rsid w:val="00A465FF"/>
    <w:rsid w:val="00A54ADE"/>
    <w:rsid w:val="00A579C2"/>
    <w:rsid w:val="00A60338"/>
    <w:rsid w:val="00A61A8C"/>
    <w:rsid w:val="00A6243B"/>
    <w:rsid w:val="00A62D82"/>
    <w:rsid w:val="00A672CA"/>
    <w:rsid w:val="00A731C8"/>
    <w:rsid w:val="00A75A91"/>
    <w:rsid w:val="00A769DE"/>
    <w:rsid w:val="00A77DC4"/>
    <w:rsid w:val="00A861D8"/>
    <w:rsid w:val="00A8791B"/>
    <w:rsid w:val="00A9100E"/>
    <w:rsid w:val="00A9116B"/>
    <w:rsid w:val="00A93E60"/>
    <w:rsid w:val="00AA090C"/>
    <w:rsid w:val="00AA35F4"/>
    <w:rsid w:val="00AA435A"/>
    <w:rsid w:val="00AB061A"/>
    <w:rsid w:val="00AB11F8"/>
    <w:rsid w:val="00AB67A3"/>
    <w:rsid w:val="00AB69EF"/>
    <w:rsid w:val="00AC3D77"/>
    <w:rsid w:val="00AD4F9C"/>
    <w:rsid w:val="00AD7E0D"/>
    <w:rsid w:val="00AE4005"/>
    <w:rsid w:val="00AE7F5D"/>
    <w:rsid w:val="00AF00E4"/>
    <w:rsid w:val="00AF6294"/>
    <w:rsid w:val="00AF638E"/>
    <w:rsid w:val="00B00101"/>
    <w:rsid w:val="00B042A0"/>
    <w:rsid w:val="00B06C5F"/>
    <w:rsid w:val="00B07ADB"/>
    <w:rsid w:val="00B1054C"/>
    <w:rsid w:val="00B118C0"/>
    <w:rsid w:val="00B153BC"/>
    <w:rsid w:val="00B163F9"/>
    <w:rsid w:val="00B207A0"/>
    <w:rsid w:val="00B243CC"/>
    <w:rsid w:val="00B244F8"/>
    <w:rsid w:val="00B40385"/>
    <w:rsid w:val="00B44D19"/>
    <w:rsid w:val="00B44D57"/>
    <w:rsid w:val="00B47F9D"/>
    <w:rsid w:val="00B53C1F"/>
    <w:rsid w:val="00B629C3"/>
    <w:rsid w:val="00B65E02"/>
    <w:rsid w:val="00B76217"/>
    <w:rsid w:val="00B87D06"/>
    <w:rsid w:val="00B9084C"/>
    <w:rsid w:val="00B90FD5"/>
    <w:rsid w:val="00B9115D"/>
    <w:rsid w:val="00B93E84"/>
    <w:rsid w:val="00B96842"/>
    <w:rsid w:val="00BA47F6"/>
    <w:rsid w:val="00BA7ACC"/>
    <w:rsid w:val="00BB1481"/>
    <w:rsid w:val="00BB480E"/>
    <w:rsid w:val="00BC0237"/>
    <w:rsid w:val="00BC4987"/>
    <w:rsid w:val="00BC5544"/>
    <w:rsid w:val="00BC624B"/>
    <w:rsid w:val="00BC66D7"/>
    <w:rsid w:val="00BC7BFA"/>
    <w:rsid w:val="00BC7FE1"/>
    <w:rsid w:val="00BD1C98"/>
    <w:rsid w:val="00BD47F2"/>
    <w:rsid w:val="00BE2CCF"/>
    <w:rsid w:val="00BF083A"/>
    <w:rsid w:val="00BF33E7"/>
    <w:rsid w:val="00C00E0B"/>
    <w:rsid w:val="00C02D05"/>
    <w:rsid w:val="00C03F66"/>
    <w:rsid w:val="00C05240"/>
    <w:rsid w:val="00C05E08"/>
    <w:rsid w:val="00C1790F"/>
    <w:rsid w:val="00C2122D"/>
    <w:rsid w:val="00C221C7"/>
    <w:rsid w:val="00C228AF"/>
    <w:rsid w:val="00C23BE2"/>
    <w:rsid w:val="00C2786B"/>
    <w:rsid w:val="00C34FF9"/>
    <w:rsid w:val="00C35C75"/>
    <w:rsid w:val="00C40412"/>
    <w:rsid w:val="00C42F2F"/>
    <w:rsid w:val="00C46565"/>
    <w:rsid w:val="00C56A84"/>
    <w:rsid w:val="00C633C1"/>
    <w:rsid w:val="00C6407D"/>
    <w:rsid w:val="00C6707E"/>
    <w:rsid w:val="00C76EB1"/>
    <w:rsid w:val="00C83274"/>
    <w:rsid w:val="00C94B41"/>
    <w:rsid w:val="00CA3895"/>
    <w:rsid w:val="00CA3928"/>
    <w:rsid w:val="00CA3C86"/>
    <w:rsid w:val="00CA7E4B"/>
    <w:rsid w:val="00CB2A7A"/>
    <w:rsid w:val="00CC392E"/>
    <w:rsid w:val="00CC4C2A"/>
    <w:rsid w:val="00CC4DB0"/>
    <w:rsid w:val="00CC65F8"/>
    <w:rsid w:val="00CC6692"/>
    <w:rsid w:val="00CE0D73"/>
    <w:rsid w:val="00CE3004"/>
    <w:rsid w:val="00CF140A"/>
    <w:rsid w:val="00CF4681"/>
    <w:rsid w:val="00CF4BAD"/>
    <w:rsid w:val="00D01712"/>
    <w:rsid w:val="00D03B62"/>
    <w:rsid w:val="00D0654E"/>
    <w:rsid w:val="00D07C19"/>
    <w:rsid w:val="00D10BEA"/>
    <w:rsid w:val="00D140E0"/>
    <w:rsid w:val="00D158D6"/>
    <w:rsid w:val="00D22FC5"/>
    <w:rsid w:val="00D240C6"/>
    <w:rsid w:val="00D33EC4"/>
    <w:rsid w:val="00D42F57"/>
    <w:rsid w:val="00D4485D"/>
    <w:rsid w:val="00D50B52"/>
    <w:rsid w:val="00D51477"/>
    <w:rsid w:val="00D56CEE"/>
    <w:rsid w:val="00D7222C"/>
    <w:rsid w:val="00D733A1"/>
    <w:rsid w:val="00D738A9"/>
    <w:rsid w:val="00D73E33"/>
    <w:rsid w:val="00D806B6"/>
    <w:rsid w:val="00D82181"/>
    <w:rsid w:val="00D84EA7"/>
    <w:rsid w:val="00D90A0A"/>
    <w:rsid w:val="00D917D7"/>
    <w:rsid w:val="00D929C2"/>
    <w:rsid w:val="00D93919"/>
    <w:rsid w:val="00D9692A"/>
    <w:rsid w:val="00DA332A"/>
    <w:rsid w:val="00DA3ABD"/>
    <w:rsid w:val="00DA3C94"/>
    <w:rsid w:val="00DA5ACF"/>
    <w:rsid w:val="00DB3DEB"/>
    <w:rsid w:val="00DB4409"/>
    <w:rsid w:val="00DB6A57"/>
    <w:rsid w:val="00DB7505"/>
    <w:rsid w:val="00DB7526"/>
    <w:rsid w:val="00DC67E2"/>
    <w:rsid w:val="00DC70D9"/>
    <w:rsid w:val="00DD7B22"/>
    <w:rsid w:val="00DE1BF9"/>
    <w:rsid w:val="00DE1F4E"/>
    <w:rsid w:val="00DE3727"/>
    <w:rsid w:val="00DE3B57"/>
    <w:rsid w:val="00DE7876"/>
    <w:rsid w:val="00DF40F4"/>
    <w:rsid w:val="00E019AC"/>
    <w:rsid w:val="00E072EA"/>
    <w:rsid w:val="00E07FD8"/>
    <w:rsid w:val="00E1084D"/>
    <w:rsid w:val="00E10B84"/>
    <w:rsid w:val="00E118FF"/>
    <w:rsid w:val="00E17479"/>
    <w:rsid w:val="00E20AC0"/>
    <w:rsid w:val="00E25963"/>
    <w:rsid w:val="00E315DF"/>
    <w:rsid w:val="00E33D00"/>
    <w:rsid w:val="00E344E8"/>
    <w:rsid w:val="00E36E2E"/>
    <w:rsid w:val="00E37CA9"/>
    <w:rsid w:val="00E41CE7"/>
    <w:rsid w:val="00E42962"/>
    <w:rsid w:val="00E43AD1"/>
    <w:rsid w:val="00E46A56"/>
    <w:rsid w:val="00E5002C"/>
    <w:rsid w:val="00E5289C"/>
    <w:rsid w:val="00E62BCE"/>
    <w:rsid w:val="00E62E99"/>
    <w:rsid w:val="00E63791"/>
    <w:rsid w:val="00E639CC"/>
    <w:rsid w:val="00E67A78"/>
    <w:rsid w:val="00E71ACE"/>
    <w:rsid w:val="00E80D3E"/>
    <w:rsid w:val="00E83D5A"/>
    <w:rsid w:val="00E85586"/>
    <w:rsid w:val="00E86BA4"/>
    <w:rsid w:val="00E95AA7"/>
    <w:rsid w:val="00EA7D62"/>
    <w:rsid w:val="00EB7508"/>
    <w:rsid w:val="00EC2826"/>
    <w:rsid w:val="00ED0E66"/>
    <w:rsid w:val="00ED13E7"/>
    <w:rsid w:val="00ED1670"/>
    <w:rsid w:val="00ED5BC6"/>
    <w:rsid w:val="00EE0EED"/>
    <w:rsid w:val="00EF165B"/>
    <w:rsid w:val="00EF6263"/>
    <w:rsid w:val="00EF7582"/>
    <w:rsid w:val="00F038CE"/>
    <w:rsid w:val="00F063B1"/>
    <w:rsid w:val="00F14A20"/>
    <w:rsid w:val="00F2112E"/>
    <w:rsid w:val="00F211F0"/>
    <w:rsid w:val="00F27638"/>
    <w:rsid w:val="00F3063F"/>
    <w:rsid w:val="00F3304F"/>
    <w:rsid w:val="00F33B30"/>
    <w:rsid w:val="00F417CC"/>
    <w:rsid w:val="00F42A60"/>
    <w:rsid w:val="00F4755D"/>
    <w:rsid w:val="00F54FF4"/>
    <w:rsid w:val="00F632D6"/>
    <w:rsid w:val="00F84058"/>
    <w:rsid w:val="00F84E2C"/>
    <w:rsid w:val="00F87584"/>
    <w:rsid w:val="00F91AA2"/>
    <w:rsid w:val="00F92560"/>
    <w:rsid w:val="00F954A3"/>
    <w:rsid w:val="00FA285C"/>
    <w:rsid w:val="00FA2E0E"/>
    <w:rsid w:val="00FA62D6"/>
    <w:rsid w:val="00FA7832"/>
    <w:rsid w:val="00FA7BCB"/>
    <w:rsid w:val="00FB521E"/>
    <w:rsid w:val="00FB7551"/>
    <w:rsid w:val="00FC41BA"/>
    <w:rsid w:val="00FC5549"/>
    <w:rsid w:val="00FC6E73"/>
    <w:rsid w:val="00FD1E45"/>
    <w:rsid w:val="00FD4D56"/>
    <w:rsid w:val="00FE0AD5"/>
    <w:rsid w:val="00FE27E2"/>
    <w:rsid w:val="00FE3C2F"/>
    <w:rsid w:val="00FE7214"/>
    <w:rsid w:val="00FF325D"/>
    <w:rsid w:val="00FF3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42"/>
        <o:r id="V:Rule2" type="connector" idref="#_x0000_s1062"/>
        <o:r id="V:Rule3" type="connector" idref="#_x0000_s1071"/>
        <o:r id="V:Rule4" type="connector" idref="#_x0000_s1072"/>
      </o:rules>
    </o:shapelayout>
  </w:shapeDefaults>
  <w:decimalSymbol w:val="."/>
  <w:listSeparator w:val=","/>
  <w15:chartTrackingRefBased/>
  <w15:docId w15:val="{8A783039-254A-457D-A1A7-8B8570DE7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680C65"/>
    <w:pPr>
      <w:keepNext/>
      <w:spacing w:before="240" w:after="60"/>
      <w:outlineLvl w:val="0"/>
    </w:pPr>
    <w:rPr>
      <w:rFonts w:ascii="Cambria" w:hAnsi="Cambria"/>
      <w:b/>
      <w:bCs/>
      <w:kern w:val="32"/>
      <w:sz w:val="32"/>
      <w:szCs w:val="32"/>
    </w:rPr>
  </w:style>
  <w:style w:type="paragraph" w:styleId="Heading3">
    <w:name w:val="heading 3"/>
    <w:basedOn w:val="Normal"/>
    <w:link w:val="Heading3Char"/>
    <w:uiPriority w:val="9"/>
    <w:qFormat/>
    <w:rsid w:val="00F14A20"/>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llowedHyperlink">
    <w:name w:val="FollowedHyperlink"/>
    <w:rPr>
      <w:color w:val="800080"/>
      <w:u w:val="single"/>
    </w:rPr>
  </w:style>
  <w:style w:type="character" w:customStyle="1" w:styleId="DefaultPara">
    <w:name w:val="Default Para"/>
    <w:rPr>
      <w:sz w:val="20"/>
    </w:rPr>
  </w:style>
  <w:style w:type="character" w:customStyle="1" w:styleId="FootnoteRef">
    <w:name w:val="Footnote Ref"/>
    <w:basedOn w:val="DefaultParagraphFont"/>
  </w:style>
  <w:style w:type="character" w:customStyle="1" w:styleId="Hypertext">
    <w:name w:val="Hypertext"/>
    <w:rPr>
      <w:color w:val="0000FF"/>
      <w:u w:val="single"/>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paragraph" w:customStyle="1" w:styleId="BodyTextIn">
    <w:name w:val="Body Text In"/>
    <w:basedOn w:val="Normal"/>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pPr>
    <w:rPr>
      <w:sz w:val="16"/>
    </w:rPr>
  </w:style>
  <w:style w:type="paragraph" w:styleId="BodyText">
    <w:name w:val="Body Text"/>
    <w:basedOn w:val="Normal"/>
    <w:pPr>
      <w:autoSpaceDE w:val="0"/>
      <w:autoSpaceDN w:val="0"/>
      <w:adjustRightInd w:val="0"/>
    </w:pPr>
    <w:rPr>
      <w:sz w:val="20"/>
      <w:szCs w:val="24"/>
    </w:rPr>
  </w:style>
  <w:style w:type="paragraph" w:styleId="BalloonText">
    <w:name w:val="Balloon Text"/>
    <w:basedOn w:val="Normal"/>
    <w:link w:val="BalloonTextChar"/>
    <w:rsid w:val="00D93919"/>
    <w:rPr>
      <w:rFonts w:ascii="Tahoma" w:hAnsi="Tahoma" w:cs="Tahoma"/>
      <w:sz w:val="16"/>
      <w:szCs w:val="16"/>
    </w:rPr>
  </w:style>
  <w:style w:type="character" w:customStyle="1" w:styleId="BalloonTextChar">
    <w:name w:val="Balloon Text Char"/>
    <w:link w:val="BalloonText"/>
    <w:rsid w:val="00D93919"/>
    <w:rPr>
      <w:rFonts w:ascii="Tahoma" w:hAnsi="Tahoma" w:cs="Tahoma"/>
      <w:sz w:val="16"/>
      <w:szCs w:val="16"/>
    </w:rPr>
  </w:style>
  <w:style w:type="character" w:customStyle="1" w:styleId="Heading3Char">
    <w:name w:val="Heading 3 Char"/>
    <w:link w:val="Heading3"/>
    <w:uiPriority w:val="9"/>
    <w:rsid w:val="00F14A20"/>
    <w:rPr>
      <w:b/>
      <w:bCs/>
      <w:sz w:val="27"/>
      <w:szCs w:val="27"/>
    </w:rPr>
  </w:style>
  <w:style w:type="character" w:styleId="Hyperlink">
    <w:name w:val="Hyperlink"/>
    <w:uiPriority w:val="99"/>
    <w:unhideWhenUsed/>
    <w:rsid w:val="00F14A20"/>
    <w:rPr>
      <w:color w:val="0000FF"/>
      <w:u w:val="single"/>
    </w:rPr>
  </w:style>
  <w:style w:type="character" w:styleId="Emphasis">
    <w:name w:val="Emphasis"/>
    <w:uiPriority w:val="20"/>
    <w:qFormat/>
    <w:rsid w:val="00F14A20"/>
    <w:rPr>
      <w:i/>
      <w:iCs/>
    </w:rPr>
  </w:style>
  <w:style w:type="paragraph" w:styleId="PlainText">
    <w:name w:val="Plain Text"/>
    <w:basedOn w:val="Normal"/>
    <w:link w:val="PlainTextChar"/>
    <w:uiPriority w:val="99"/>
    <w:unhideWhenUsed/>
    <w:rsid w:val="009E7E44"/>
    <w:rPr>
      <w:rFonts w:ascii="Consolas" w:eastAsia="Calibri" w:hAnsi="Consolas"/>
      <w:sz w:val="21"/>
      <w:szCs w:val="21"/>
    </w:rPr>
  </w:style>
  <w:style w:type="character" w:customStyle="1" w:styleId="PlainTextChar">
    <w:name w:val="Plain Text Char"/>
    <w:link w:val="PlainText"/>
    <w:uiPriority w:val="99"/>
    <w:rsid w:val="009E7E44"/>
    <w:rPr>
      <w:rFonts w:ascii="Consolas" w:eastAsia="Calibri" w:hAnsi="Consolas"/>
      <w:sz w:val="21"/>
      <w:szCs w:val="21"/>
    </w:rPr>
  </w:style>
  <w:style w:type="paragraph" w:styleId="Title">
    <w:name w:val="Title"/>
    <w:basedOn w:val="Normal"/>
    <w:link w:val="TitleChar"/>
    <w:qFormat/>
    <w:rsid w:val="009E7E44"/>
    <w:pPr>
      <w:jc w:val="center"/>
    </w:pPr>
    <w:rPr>
      <w:b/>
    </w:rPr>
  </w:style>
  <w:style w:type="character" w:customStyle="1" w:styleId="TitleChar">
    <w:name w:val="Title Char"/>
    <w:link w:val="Title"/>
    <w:rsid w:val="009E7E44"/>
    <w:rPr>
      <w:b/>
      <w:sz w:val="24"/>
    </w:rPr>
  </w:style>
  <w:style w:type="paragraph" w:styleId="NormalWeb">
    <w:name w:val="Normal (Web)"/>
    <w:basedOn w:val="Normal"/>
    <w:uiPriority w:val="99"/>
    <w:unhideWhenUsed/>
    <w:rsid w:val="00720970"/>
    <w:pPr>
      <w:spacing w:before="100" w:beforeAutospacing="1" w:after="100" w:afterAutospacing="1"/>
    </w:pPr>
    <w:rPr>
      <w:szCs w:val="24"/>
    </w:rPr>
  </w:style>
  <w:style w:type="character" w:customStyle="1" w:styleId="Heading1Char">
    <w:name w:val="Heading 1 Char"/>
    <w:link w:val="Heading1"/>
    <w:rsid w:val="00680C65"/>
    <w:rPr>
      <w:rFonts w:ascii="Cambria" w:eastAsia="Times New Roman" w:hAnsi="Cambria" w:cs="Times New Roman"/>
      <w:b/>
      <w:bCs/>
      <w:kern w:val="32"/>
      <w:sz w:val="32"/>
      <w:szCs w:val="32"/>
    </w:rPr>
  </w:style>
  <w:style w:type="paragraph" w:styleId="NoSpacing">
    <w:name w:val="No Spacing"/>
    <w:link w:val="NoSpacingChar"/>
    <w:uiPriority w:val="1"/>
    <w:qFormat/>
    <w:rsid w:val="000E3D59"/>
    <w:pPr>
      <w:widowControl w:val="0"/>
      <w:autoSpaceDE w:val="0"/>
      <w:autoSpaceDN w:val="0"/>
      <w:adjustRightInd w:val="0"/>
    </w:pPr>
    <w:rPr>
      <w:sz w:val="24"/>
      <w:szCs w:val="24"/>
    </w:rPr>
  </w:style>
  <w:style w:type="character" w:customStyle="1" w:styleId="NoSpacingChar">
    <w:name w:val="No Spacing Char"/>
    <w:link w:val="NoSpacing"/>
    <w:uiPriority w:val="1"/>
    <w:rsid w:val="000E3D59"/>
    <w:rPr>
      <w:sz w:val="24"/>
      <w:szCs w:val="24"/>
    </w:rPr>
  </w:style>
  <w:style w:type="paragraph" w:styleId="CommentText">
    <w:name w:val="annotation text"/>
    <w:basedOn w:val="Normal"/>
    <w:link w:val="CommentTextChar"/>
    <w:uiPriority w:val="99"/>
    <w:unhideWhenUsed/>
    <w:rsid w:val="009336E1"/>
    <w:pPr>
      <w:spacing w:after="200"/>
    </w:pPr>
    <w:rPr>
      <w:rFonts w:ascii="Calibri" w:hAnsi="Calibri"/>
      <w:sz w:val="20"/>
    </w:rPr>
  </w:style>
  <w:style w:type="character" w:customStyle="1" w:styleId="CommentTextChar">
    <w:name w:val="Comment Text Char"/>
    <w:link w:val="CommentText"/>
    <w:uiPriority w:val="99"/>
    <w:rsid w:val="009336E1"/>
    <w:rPr>
      <w:rFonts w:ascii="Calibri" w:hAnsi="Calibri"/>
    </w:rPr>
  </w:style>
  <w:style w:type="character" w:styleId="CommentReference">
    <w:name w:val="annotation reference"/>
    <w:uiPriority w:val="99"/>
    <w:unhideWhenUsed/>
    <w:rsid w:val="009336E1"/>
    <w:rPr>
      <w:sz w:val="16"/>
      <w:szCs w:val="16"/>
    </w:rPr>
  </w:style>
  <w:style w:type="paragraph" w:customStyle="1" w:styleId="FifthLevelSubeading">
    <w:name w:val="Fifth Level Subeading"/>
    <w:basedOn w:val="Normal"/>
    <w:link w:val="FifthLevelSubeadingChar"/>
    <w:qFormat/>
    <w:rsid w:val="00CB2A7A"/>
    <w:pPr>
      <w:spacing w:line="480" w:lineRule="auto"/>
      <w:ind w:firstLine="720"/>
      <w:outlineLvl w:val="5"/>
    </w:pPr>
    <w:rPr>
      <w:b/>
      <w:szCs w:val="24"/>
    </w:rPr>
  </w:style>
  <w:style w:type="character" w:customStyle="1" w:styleId="FifthLevelSubeadingChar">
    <w:name w:val="Fifth Level Subeading Char"/>
    <w:link w:val="FifthLevelSubeading"/>
    <w:rsid w:val="00CB2A7A"/>
    <w:rPr>
      <w:b/>
      <w:sz w:val="24"/>
      <w:szCs w:val="24"/>
    </w:rPr>
  </w:style>
  <w:style w:type="character" w:styleId="HTMLCite">
    <w:name w:val="HTML Cite"/>
    <w:uiPriority w:val="99"/>
    <w:unhideWhenUsed/>
    <w:rsid w:val="00523CB1"/>
    <w:rPr>
      <w:i/>
      <w:iCs/>
    </w:rPr>
  </w:style>
  <w:style w:type="character" w:customStyle="1" w:styleId="cit-ahead-of-print-date">
    <w:name w:val="cit-ahead-of-print-date"/>
    <w:rsid w:val="00523CB1"/>
  </w:style>
  <w:style w:type="character" w:customStyle="1" w:styleId="cit-sep">
    <w:name w:val="cit-sep"/>
    <w:rsid w:val="00523CB1"/>
  </w:style>
  <w:style w:type="character" w:customStyle="1" w:styleId="cit-doi">
    <w:name w:val="cit-doi"/>
    <w:rsid w:val="00523CB1"/>
  </w:style>
  <w:style w:type="character" w:customStyle="1" w:styleId="cit-page-count">
    <w:name w:val="cit-page-count"/>
    <w:rsid w:val="00523CB1"/>
  </w:style>
  <w:style w:type="character" w:customStyle="1" w:styleId="highlight">
    <w:name w:val="highlight"/>
    <w:rsid w:val="00ED5BC6"/>
  </w:style>
  <w:style w:type="character" w:styleId="Strong">
    <w:name w:val="Strong"/>
    <w:uiPriority w:val="22"/>
    <w:qFormat/>
    <w:rsid w:val="0022474E"/>
    <w:rPr>
      <w:b/>
      <w:bCs/>
    </w:rPr>
  </w:style>
  <w:style w:type="table" w:styleId="TableGrid">
    <w:name w:val="Table Grid"/>
    <w:basedOn w:val="TableNormal"/>
    <w:rsid w:val="00587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46422">
      <w:bodyDiv w:val="1"/>
      <w:marLeft w:val="0"/>
      <w:marRight w:val="0"/>
      <w:marTop w:val="0"/>
      <w:marBottom w:val="0"/>
      <w:divBdr>
        <w:top w:val="none" w:sz="0" w:space="0" w:color="auto"/>
        <w:left w:val="none" w:sz="0" w:space="0" w:color="auto"/>
        <w:bottom w:val="none" w:sz="0" w:space="0" w:color="auto"/>
        <w:right w:val="none" w:sz="0" w:space="0" w:color="auto"/>
      </w:divBdr>
    </w:div>
    <w:div w:id="398789908">
      <w:bodyDiv w:val="1"/>
      <w:marLeft w:val="0"/>
      <w:marRight w:val="0"/>
      <w:marTop w:val="0"/>
      <w:marBottom w:val="0"/>
      <w:divBdr>
        <w:top w:val="none" w:sz="0" w:space="0" w:color="auto"/>
        <w:left w:val="none" w:sz="0" w:space="0" w:color="auto"/>
        <w:bottom w:val="none" w:sz="0" w:space="0" w:color="auto"/>
        <w:right w:val="none" w:sz="0" w:space="0" w:color="auto"/>
      </w:divBdr>
    </w:div>
    <w:div w:id="404647453">
      <w:bodyDiv w:val="1"/>
      <w:marLeft w:val="0"/>
      <w:marRight w:val="0"/>
      <w:marTop w:val="0"/>
      <w:marBottom w:val="0"/>
      <w:divBdr>
        <w:top w:val="none" w:sz="0" w:space="0" w:color="auto"/>
        <w:left w:val="none" w:sz="0" w:space="0" w:color="auto"/>
        <w:bottom w:val="none" w:sz="0" w:space="0" w:color="auto"/>
        <w:right w:val="none" w:sz="0" w:space="0" w:color="auto"/>
      </w:divBdr>
      <w:divsChild>
        <w:div w:id="27532244">
          <w:marLeft w:val="0"/>
          <w:marRight w:val="0"/>
          <w:marTop w:val="0"/>
          <w:marBottom w:val="0"/>
          <w:divBdr>
            <w:top w:val="none" w:sz="0" w:space="0" w:color="auto"/>
            <w:left w:val="none" w:sz="0" w:space="0" w:color="auto"/>
            <w:bottom w:val="none" w:sz="0" w:space="0" w:color="auto"/>
            <w:right w:val="none" w:sz="0" w:space="0" w:color="auto"/>
          </w:divBdr>
        </w:div>
        <w:div w:id="50076581">
          <w:marLeft w:val="0"/>
          <w:marRight w:val="0"/>
          <w:marTop w:val="0"/>
          <w:marBottom w:val="0"/>
          <w:divBdr>
            <w:top w:val="none" w:sz="0" w:space="0" w:color="auto"/>
            <w:left w:val="none" w:sz="0" w:space="0" w:color="auto"/>
            <w:bottom w:val="none" w:sz="0" w:space="0" w:color="auto"/>
            <w:right w:val="none" w:sz="0" w:space="0" w:color="auto"/>
          </w:divBdr>
        </w:div>
        <w:div w:id="75133405">
          <w:marLeft w:val="0"/>
          <w:marRight w:val="0"/>
          <w:marTop w:val="0"/>
          <w:marBottom w:val="0"/>
          <w:divBdr>
            <w:top w:val="none" w:sz="0" w:space="0" w:color="auto"/>
            <w:left w:val="none" w:sz="0" w:space="0" w:color="auto"/>
            <w:bottom w:val="none" w:sz="0" w:space="0" w:color="auto"/>
            <w:right w:val="none" w:sz="0" w:space="0" w:color="auto"/>
          </w:divBdr>
        </w:div>
        <w:div w:id="87578813">
          <w:marLeft w:val="0"/>
          <w:marRight w:val="0"/>
          <w:marTop w:val="0"/>
          <w:marBottom w:val="0"/>
          <w:divBdr>
            <w:top w:val="none" w:sz="0" w:space="0" w:color="auto"/>
            <w:left w:val="none" w:sz="0" w:space="0" w:color="auto"/>
            <w:bottom w:val="none" w:sz="0" w:space="0" w:color="auto"/>
            <w:right w:val="none" w:sz="0" w:space="0" w:color="auto"/>
          </w:divBdr>
        </w:div>
        <w:div w:id="144251253">
          <w:marLeft w:val="0"/>
          <w:marRight w:val="0"/>
          <w:marTop w:val="0"/>
          <w:marBottom w:val="0"/>
          <w:divBdr>
            <w:top w:val="none" w:sz="0" w:space="0" w:color="auto"/>
            <w:left w:val="none" w:sz="0" w:space="0" w:color="auto"/>
            <w:bottom w:val="none" w:sz="0" w:space="0" w:color="auto"/>
            <w:right w:val="none" w:sz="0" w:space="0" w:color="auto"/>
          </w:divBdr>
        </w:div>
        <w:div w:id="179204176">
          <w:marLeft w:val="0"/>
          <w:marRight w:val="0"/>
          <w:marTop w:val="0"/>
          <w:marBottom w:val="0"/>
          <w:divBdr>
            <w:top w:val="none" w:sz="0" w:space="0" w:color="auto"/>
            <w:left w:val="none" w:sz="0" w:space="0" w:color="auto"/>
            <w:bottom w:val="none" w:sz="0" w:space="0" w:color="auto"/>
            <w:right w:val="none" w:sz="0" w:space="0" w:color="auto"/>
          </w:divBdr>
        </w:div>
        <w:div w:id="227545737">
          <w:marLeft w:val="0"/>
          <w:marRight w:val="0"/>
          <w:marTop w:val="0"/>
          <w:marBottom w:val="0"/>
          <w:divBdr>
            <w:top w:val="none" w:sz="0" w:space="0" w:color="auto"/>
            <w:left w:val="none" w:sz="0" w:space="0" w:color="auto"/>
            <w:bottom w:val="none" w:sz="0" w:space="0" w:color="auto"/>
            <w:right w:val="none" w:sz="0" w:space="0" w:color="auto"/>
          </w:divBdr>
        </w:div>
        <w:div w:id="316350981">
          <w:marLeft w:val="0"/>
          <w:marRight w:val="0"/>
          <w:marTop w:val="0"/>
          <w:marBottom w:val="0"/>
          <w:divBdr>
            <w:top w:val="none" w:sz="0" w:space="0" w:color="auto"/>
            <w:left w:val="none" w:sz="0" w:space="0" w:color="auto"/>
            <w:bottom w:val="none" w:sz="0" w:space="0" w:color="auto"/>
            <w:right w:val="none" w:sz="0" w:space="0" w:color="auto"/>
          </w:divBdr>
        </w:div>
        <w:div w:id="320811912">
          <w:marLeft w:val="0"/>
          <w:marRight w:val="0"/>
          <w:marTop w:val="0"/>
          <w:marBottom w:val="0"/>
          <w:divBdr>
            <w:top w:val="none" w:sz="0" w:space="0" w:color="auto"/>
            <w:left w:val="none" w:sz="0" w:space="0" w:color="auto"/>
            <w:bottom w:val="none" w:sz="0" w:space="0" w:color="auto"/>
            <w:right w:val="none" w:sz="0" w:space="0" w:color="auto"/>
          </w:divBdr>
        </w:div>
        <w:div w:id="417752759">
          <w:marLeft w:val="0"/>
          <w:marRight w:val="0"/>
          <w:marTop w:val="0"/>
          <w:marBottom w:val="0"/>
          <w:divBdr>
            <w:top w:val="none" w:sz="0" w:space="0" w:color="auto"/>
            <w:left w:val="none" w:sz="0" w:space="0" w:color="auto"/>
            <w:bottom w:val="none" w:sz="0" w:space="0" w:color="auto"/>
            <w:right w:val="none" w:sz="0" w:space="0" w:color="auto"/>
          </w:divBdr>
        </w:div>
        <w:div w:id="467011188">
          <w:marLeft w:val="0"/>
          <w:marRight w:val="0"/>
          <w:marTop w:val="0"/>
          <w:marBottom w:val="0"/>
          <w:divBdr>
            <w:top w:val="none" w:sz="0" w:space="0" w:color="auto"/>
            <w:left w:val="none" w:sz="0" w:space="0" w:color="auto"/>
            <w:bottom w:val="none" w:sz="0" w:space="0" w:color="auto"/>
            <w:right w:val="none" w:sz="0" w:space="0" w:color="auto"/>
          </w:divBdr>
        </w:div>
        <w:div w:id="486826136">
          <w:marLeft w:val="0"/>
          <w:marRight w:val="0"/>
          <w:marTop w:val="0"/>
          <w:marBottom w:val="0"/>
          <w:divBdr>
            <w:top w:val="none" w:sz="0" w:space="0" w:color="auto"/>
            <w:left w:val="none" w:sz="0" w:space="0" w:color="auto"/>
            <w:bottom w:val="none" w:sz="0" w:space="0" w:color="auto"/>
            <w:right w:val="none" w:sz="0" w:space="0" w:color="auto"/>
          </w:divBdr>
        </w:div>
        <w:div w:id="542449238">
          <w:marLeft w:val="0"/>
          <w:marRight w:val="0"/>
          <w:marTop w:val="0"/>
          <w:marBottom w:val="0"/>
          <w:divBdr>
            <w:top w:val="none" w:sz="0" w:space="0" w:color="auto"/>
            <w:left w:val="none" w:sz="0" w:space="0" w:color="auto"/>
            <w:bottom w:val="none" w:sz="0" w:space="0" w:color="auto"/>
            <w:right w:val="none" w:sz="0" w:space="0" w:color="auto"/>
          </w:divBdr>
        </w:div>
        <w:div w:id="555093028">
          <w:marLeft w:val="0"/>
          <w:marRight w:val="0"/>
          <w:marTop w:val="0"/>
          <w:marBottom w:val="0"/>
          <w:divBdr>
            <w:top w:val="none" w:sz="0" w:space="0" w:color="auto"/>
            <w:left w:val="none" w:sz="0" w:space="0" w:color="auto"/>
            <w:bottom w:val="none" w:sz="0" w:space="0" w:color="auto"/>
            <w:right w:val="none" w:sz="0" w:space="0" w:color="auto"/>
          </w:divBdr>
        </w:div>
        <w:div w:id="591818438">
          <w:marLeft w:val="0"/>
          <w:marRight w:val="0"/>
          <w:marTop w:val="0"/>
          <w:marBottom w:val="0"/>
          <w:divBdr>
            <w:top w:val="none" w:sz="0" w:space="0" w:color="auto"/>
            <w:left w:val="none" w:sz="0" w:space="0" w:color="auto"/>
            <w:bottom w:val="none" w:sz="0" w:space="0" w:color="auto"/>
            <w:right w:val="none" w:sz="0" w:space="0" w:color="auto"/>
          </w:divBdr>
        </w:div>
        <w:div w:id="614095161">
          <w:marLeft w:val="0"/>
          <w:marRight w:val="0"/>
          <w:marTop w:val="0"/>
          <w:marBottom w:val="0"/>
          <w:divBdr>
            <w:top w:val="none" w:sz="0" w:space="0" w:color="auto"/>
            <w:left w:val="none" w:sz="0" w:space="0" w:color="auto"/>
            <w:bottom w:val="none" w:sz="0" w:space="0" w:color="auto"/>
            <w:right w:val="none" w:sz="0" w:space="0" w:color="auto"/>
          </w:divBdr>
        </w:div>
        <w:div w:id="721056744">
          <w:marLeft w:val="0"/>
          <w:marRight w:val="0"/>
          <w:marTop w:val="0"/>
          <w:marBottom w:val="0"/>
          <w:divBdr>
            <w:top w:val="none" w:sz="0" w:space="0" w:color="auto"/>
            <w:left w:val="none" w:sz="0" w:space="0" w:color="auto"/>
            <w:bottom w:val="none" w:sz="0" w:space="0" w:color="auto"/>
            <w:right w:val="none" w:sz="0" w:space="0" w:color="auto"/>
          </w:divBdr>
        </w:div>
        <w:div w:id="741219198">
          <w:marLeft w:val="0"/>
          <w:marRight w:val="0"/>
          <w:marTop w:val="0"/>
          <w:marBottom w:val="0"/>
          <w:divBdr>
            <w:top w:val="none" w:sz="0" w:space="0" w:color="auto"/>
            <w:left w:val="none" w:sz="0" w:space="0" w:color="auto"/>
            <w:bottom w:val="none" w:sz="0" w:space="0" w:color="auto"/>
            <w:right w:val="none" w:sz="0" w:space="0" w:color="auto"/>
          </w:divBdr>
        </w:div>
        <w:div w:id="762847916">
          <w:marLeft w:val="0"/>
          <w:marRight w:val="0"/>
          <w:marTop w:val="0"/>
          <w:marBottom w:val="0"/>
          <w:divBdr>
            <w:top w:val="none" w:sz="0" w:space="0" w:color="auto"/>
            <w:left w:val="none" w:sz="0" w:space="0" w:color="auto"/>
            <w:bottom w:val="none" w:sz="0" w:space="0" w:color="auto"/>
            <w:right w:val="none" w:sz="0" w:space="0" w:color="auto"/>
          </w:divBdr>
        </w:div>
        <w:div w:id="771241682">
          <w:marLeft w:val="0"/>
          <w:marRight w:val="0"/>
          <w:marTop w:val="0"/>
          <w:marBottom w:val="0"/>
          <w:divBdr>
            <w:top w:val="none" w:sz="0" w:space="0" w:color="auto"/>
            <w:left w:val="none" w:sz="0" w:space="0" w:color="auto"/>
            <w:bottom w:val="none" w:sz="0" w:space="0" w:color="auto"/>
            <w:right w:val="none" w:sz="0" w:space="0" w:color="auto"/>
          </w:divBdr>
        </w:div>
        <w:div w:id="910306786">
          <w:marLeft w:val="0"/>
          <w:marRight w:val="0"/>
          <w:marTop w:val="0"/>
          <w:marBottom w:val="0"/>
          <w:divBdr>
            <w:top w:val="none" w:sz="0" w:space="0" w:color="auto"/>
            <w:left w:val="none" w:sz="0" w:space="0" w:color="auto"/>
            <w:bottom w:val="none" w:sz="0" w:space="0" w:color="auto"/>
            <w:right w:val="none" w:sz="0" w:space="0" w:color="auto"/>
          </w:divBdr>
        </w:div>
        <w:div w:id="945381276">
          <w:marLeft w:val="0"/>
          <w:marRight w:val="0"/>
          <w:marTop w:val="0"/>
          <w:marBottom w:val="0"/>
          <w:divBdr>
            <w:top w:val="none" w:sz="0" w:space="0" w:color="auto"/>
            <w:left w:val="none" w:sz="0" w:space="0" w:color="auto"/>
            <w:bottom w:val="none" w:sz="0" w:space="0" w:color="auto"/>
            <w:right w:val="none" w:sz="0" w:space="0" w:color="auto"/>
          </w:divBdr>
        </w:div>
        <w:div w:id="968823276">
          <w:marLeft w:val="0"/>
          <w:marRight w:val="0"/>
          <w:marTop w:val="0"/>
          <w:marBottom w:val="0"/>
          <w:divBdr>
            <w:top w:val="none" w:sz="0" w:space="0" w:color="auto"/>
            <w:left w:val="none" w:sz="0" w:space="0" w:color="auto"/>
            <w:bottom w:val="none" w:sz="0" w:space="0" w:color="auto"/>
            <w:right w:val="none" w:sz="0" w:space="0" w:color="auto"/>
          </w:divBdr>
        </w:div>
        <w:div w:id="992292002">
          <w:marLeft w:val="0"/>
          <w:marRight w:val="0"/>
          <w:marTop w:val="0"/>
          <w:marBottom w:val="0"/>
          <w:divBdr>
            <w:top w:val="none" w:sz="0" w:space="0" w:color="auto"/>
            <w:left w:val="none" w:sz="0" w:space="0" w:color="auto"/>
            <w:bottom w:val="none" w:sz="0" w:space="0" w:color="auto"/>
            <w:right w:val="none" w:sz="0" w:space="0" w:color="auto"/>
          </w:divBdr>
        </w:div>
        <w:div w:id="1036201033">
          <w:marLeft w:val="0"/>
          <w:marRight w:val="0"/>
          <w:marTop w:val="0"/>
          <w:marBottom w:val="0"/>
          <w:divBdr>
            <w:top w:val="none" w:sz="0" w:space="0" w:color="auto"/>
            <w:left w:val="none" w:sz="0" w:space="0" w:color="auto"/>
            <w:bottom w:val="none" w:sz="0" w:space="0" w:color="auto"/>
            <w:right w:val="none" w:sz="0" w:space="0" w:color="auto"/>
          </w:divBdr>
        </w:div>
        <w:div w:id="1094470490">
          <w:marLeft w:val="0"/>
          <w:marRight w:val="0"/>
          <w:marTop w:val="0"/>
          <w:marBottom w:val="0"/>
          <w:divBdr>
            <w:top w:val="none" w:sz="0" w:space="0" w:color="auto"/>
            <w:left w:val="none" w:sz="0" w:space="0" w:color="auto"/>
            <w:bottom w:val="none" w:sz="0" w:space="0" w:color="auto"/>
            <w:right w:val="none" w:sz="0" w:space="0" w:color="auto"/>
          </w:divBdr>
        </w:div>
        <w:div w:id="1118795759">
          <w:marLeft w:val="0"/>
          <w:marRight w:val="0"/>
          <w:marTop w:val="0"/>
          <w:marBottom w:val="0"/>
          <w:divBdr>
            <w:top w:val="none" w:sz="0" w:space="0" w:color="auto"/>
            <w:left w:val="none" w:sz="0" w:space="0" w:color="auto"/>
            <w:bottom w:val="none" w:sz="0" w:space="0" w:color="auto"/>
            <w:right w:val="none" w:sz="0" w:space="0" w:color="auto"/>
          </w:divBdr>
        </w:div>
        <w:div w:id="1172065886">
          <w:marLeft w:val="0"/>
          <w:marRight w:val="0"/>
          <w:marTop w:val="0"/>
          <w:marBottom w:val="0"/>
          <w:divBdr>
            <w:top w:val="none" w:sz="0" w:space="0" w:color="auto"/>
            <w:left w:val="none" w:sz="0" w:space="0" w:color="auto"/>
            <w:bottom w:val="none" w:sz="0" w:space="0" w:color="auto"/>
            <w:right w:val="none" w:sz="0" w:space="0" w:color="auto"/>
          </w:divBdr>
        </w:div>
        <w:div w:id="1211264518">
          <w:marLeft w:val="0"/>
          <w:marRight w:val="0"/>
          <w:marTop w:val="0"/>
          <w:marBottom w:val="0"/>
          <w:divBdr>
            <w:top w:val="none" w:sz="0" w:space="0" w:color="auto"/>
            <w:left w:val="none" w:sz="0" w:space="0" w:color="auto"/>
            <w:bottom w:val="none" w:sz="0" w:space="0" w:color="auto"/>
            <w:right w:val="none" w:sz="0" w:space="0" w:color="auto"/>
          </w:divBdr>
        </w:div>
        <w:div w:id="1223902962">
          <w:marLeft w:val="0"/>
          <w:marRight w:val="0"/>
          <w:marTop w:val="0"/>
          <w:marBottom w:val="0"/>
          <w:divBdr>
            <w:top w:val="none" w:sz="0" w:space="0" w:color="auto"/>
            <w:left w:val="none" w:sz="0" w:space="0" w:color="auto"/>
            <w:bottom w:val="none" w:sz="0" w:space="0" w:color="auto"/>
            <w:right w:val="none" w:sz="0" w:space="0" w:color="auto"/>
          </w:divBdr>
        </w:div>
        <w:div w:id="1231842439">
          <w:marLeft w:val="0"/>
          <w:marRight w:val="0"/>
          <w:marTop w:val="0"/>
          <w:marBottom w:val="0"/>
          <w:divBdr>
            <w:top w:val="none" w:sz="0" w:space="0" w:color="auto"/>
            <w:left w:val="none" w:sz="0" w:space="0" w:color="auto"/>
            <w:bottom w:val="none" w:sz="0" w:space="0" w:color="auto"/>
            <w:right w:val="none" w:sz="0" w:space="0" w:color="auto"/>
          </w:divBdr>
        </w:div>
        <w:div w:id="1269115757">
          <w:marLeft w:val="0"/>
          <w:marRight w:val="0"/>
          <w:marTop w:val="0"/>
          <w:marBottom w:val="0"/>
          <w:divBdr>
            <w:top w:val="none" w:sz="0" w:space="0" w:color="auto"/>
            <w:left w:val="none" w:sz="0" w:space="0" w:color="auto"/>
            <w:bottom w:val="none" w:sz="0" w:space="0" w:color="auto"/>
            <w:right w:val="none" w:sz="0" w:space="0" w:color="auto"/>
          </w:divBdr>
        </w:div>
        <w:div w:id="1312904667">
          <w:marLeft w:val="0"/>
          <w:marRight w:val="0"/>
          <w:marTop w:val="0"/>
          <w:marBottom w:val="0"/>
          <w:divBdr>
            <w:top w:val="none" w:sz="0" w:space="0" w:color="auto"/>
            <w:left w:val="none" w:sz="0" w:space="0" w:color="auto"/>
            <w:bottom w:val="none" w:sz="0" w:space="0" w:color="auto"/>
            <w:right w:val="none" w:sz="0" w:space="0" w:color="auto"/>
          </w:divBdr>
        </w:div>
        <w:div w:id="1336153777">
          <w:marLeft w:val="0"/>
          <w:marRight w:val="0"/>
          <w:marTop w:val="0"/>
          <w:marBottom w:val="0"/>
          <w:divBdr>
            <w:top w:val="none" w:sz="0" w:space="0" w:color="auto"/>
            <w:left w:val="none" w:sz="0" w:space="0" w:color="auto"/>
            <w:bottom w:val="none" w:sz="0" w:space="0" w:color="auto"/>
            <w:right w:val="none" w:sz="0" w:space="0" w:color="auto"/>
          </w:divBdr>
        </w:div>
        <w:div w:id="1363941689">
          <w:marLeft w:val="0"/>
          <w:marRight w:val="0"/>
          <w:marTop w:val="0"/>
          <w:marBottom w:val="0"/>
          <w:divBdr>
            <w:top w:val="none" w:sz="0" w:space="0" w:color="auto"/>
            <w:left w:val="none" w:sz="0" w:space="0" w:color="auto"/>
            <w:bottom w:val="none" w:sz="0" w:space="0" w:color="auto"/>
            <w:right w:val="none" w:sz="0" w:space="0" w:color="auto"/>
          </w:divBdr>
        </w:div>
        <w:div w:id="1432433758">
          <w:marLeft w:val="0"/>
          <w:marRight w:val="0"/>
          <w:marTop w:val="0"/>
          <w:marBottom w:val="0"/>
          <w:divBdr>
            <w:top w:val="none" w:sz="0" w:space="0" w:color="auto"/>
            <w:left w:val="none" w:sz="0" w:space="0" w:color="auto"/>
            <w:bottom w:val="none" w:sz="0" w:space="0" w:color="auto"/>
            <w:right w:val="none" w:sz="0" w:space="0" w:color="auto"/>
          </w:divBdr>
        </w:div>
        <w:div w:id="1441726753">
          <w:marLeft w:val="0"/>
          <w:marRight w:val="0"/>
          <w:marTop w:val="0"/>
          <w:marBottom w:val="0"/>
          <w:divBdr>
            <w:top w:val="none" w:sz="0" w:space="0" w:color="auto"/>
            <w:left w:val="none" w:sz="0" w:space="0" w:color="auto"/>
            <w:bottom w:val="none" w:sz="0" w:space="0" w:color="auto"/>
            <w:right w:val="none" w:sz="0" w:space="0" w:color="auto"/>
          </w:divBdr>
        </w:div>
        <w:div w:id="1442141362">
          <w:marLeft w:val="0"/>
          <w:marRight w:val="0"/>
          <w:marTop w:val="0"/>
          <w:marBottom w:val="0"/>
          <w:divBdr>
            <w:top w:val="none" w:sz="0" w:space="0" w:color="auto"/>
            <w:left w:val="none" w:sz="0" w:space="0" w:color="auto"/>
            <w:bottom w:val="none" w:sz="0" w:space="0" w:color="auto"/>
            <w:right w:val="none" w:sz="0" w:space="0" w:color="auto"/>
          </w:divBdr>
        </w:div>
        <w:div w:id="1538155782">
          <w:marLeft w:val="0"/>
          <w:marRight w:val="0"/>
          <w:marTop w:val="0"/>
          <w:marBottom w:val="0"/>
          <w:divBdr>
            <w:top w:val="none" w:sz="0" w:space="0" w:color="auto"/>
            <w:left w:val="none" w:sz="0" w:space="0" w:color="auto"/>
            <w:bottom w:val="none" w:sz="0" w:space="0" w:color="auto"/>
            <w:right w:val="none" w:sz="0" w:space="0" w:color="auto"/>
          </w:divBdr>
        </w:div>
        <w:div w:id="1593053375">
          <w:marLeft w:val="0"/>
          <w:marRight w:val="0"/>
          <w:marTop w:val="0"/>
          <w:marBottom w:val="0"/>
          <w:divBdr>
            <w:top w:val="none" w:sz="0" w:space="0" w:color="auto"/>
            <w:left w:val="none" w:sz="0" w:space="0" w:color="auto"/>
            <w:bottom w:val="none" w:sz="0" w:space="0" w:color="auto"/>
            <w:right w:val="none" w:sz="0" w:space="0" w:color="auto"/>
          </w:divBdr>
        </w:div>
        <w:div w:id="1649548575">
          <w:marLeft w:val="0"/>
          <w:marRight w:val="0"/>
          <w:marTop w:val="0"/>
          <w:marBottom w:val="0"/>
          <w:divBdr>
            <w:top w:val="none" w:sz="0" w:space="0" w:color="auto"/>
            <w:left w:val="none" w:sz="0" w:space="0" w:color="auto"/>
            <w:bottom w:val="none" w:sz="0" w:space="0" w:color="auto"/>
            <w:right w:val="none" w:sz="0" w:space="0" w:color="auto"/>
          </w:divBdr>
        </w:div>
        <w:div w:id="2145466125">
          <w:marLeft w:val="0"/>
          <w:marRight w:val="0"/>
          <w:marTop w:val="0"/>
          <w:marBottom w:val="0"/>
          <w:divBdr>
            <w:top w:val="none" w:sz="0" w:space="0" w:color="auto"/>
            <w:left w:val="none" w:sz="0" w:space="0" w:color="auto"/>
            <w:bottom w:val="none" w:sz="0" w:space="0" w:color="auto"/>
            <w:right w:val="none" w:sz="0" w:space="0" w:color="auto"/>
          </w:divBdr>
        </w:div>
      </w:divsChild>
    </w:div>
    <w:div w:id="407073063">
      <w:bodyDiv w:val="1"/>
      <w:marLeft w:val="0"/>
      <w:marRight w:val="0"/>
      <w:marTop w:val="0"/>
      <w:marBottom w:val="0"/>
      <w:divBdr>
        <w:top w:val="none" w:sz="0" w:space="0" w:color="auto"/>
        <w:left w:val="none" w:sz="0" w:space="0" w:color="auto"/>
        <w:bottom w:val="none" w:sz="0" w:space="0" w:color="auto"/>
        <w:right w:val="none" w:sz="0" w:space="0" w:color="auto"/>
      </w:divBdr>
    </w:div>
    <w:div w:id="433401850">
      <w:bodyDiv w:val="1"/>
      <w:marLeft w:val="0"/>
      <w:marRight w:val="0"/>
      <w:marTop w:val="0"/>
      <w:marBottom w:val="0"/>
      <w:divBdr>
        <w:top w:val="none" w:sz="0" w:space="0" w:color="auto"/>
        <w:left w:val="none" w:sz="0" w:space="0" w:color="auto"/>
        <w:bottom w:val="none" w:sz="0" w:space="0" w:color="auto"/>
        <w:right w:val="none" w:sz="0" w:space="0" w:color="auto"/>
      </w:divBdr>
      <w:divsChild>
        <w:div w:id="2134010635">
          <w:marLeft w:val="0"/>
          <w:marRight w:val="0"/>
          <w:marTop w:val="0"/>
          <w:marBottom w:val="0"/>
          <w:divBdr>
            <w:top w:val="none" w:sz="0" w:space="0" w:color="auto"/>
            <w:left w:val="none" w:sz="0" w:space="0" w:color="auto"/>
            <w:bottom w:val="none" w:sz="0" w:space="0" w:color="auto"/>
            <w:right w:val="none" w:sz="0" w:space="0" w:color="auto"/>
          </w:divBdr>
        </w:div>
      </w:divsChild>
    </w:div>
    <w:div w:id="518080933">
      <w:bodyDiv w:val="1"/>
      <w:marLeft w:val="0"/>
      <w:marRight w:val="0"/>
      <w:marTop w:val="0"/>
      <w:marBottom w:val="0"/>
      <w:divBdr>
        <w:top w:val="none" w:sz="0" w:space="0" w:color="auto"/>
        <w:left w:val="none" w:sz="0" w:space="0" w:color="auto"/>
        <w:bottom w:val="none" w:sz="0" w:space="0" w:color="auto"/>
        <w:right w:val="none" w:sz="0" w:space="0" w:color="auto"/>
      </w:divBdr>
    </w:div>
    <w:div w:id="632172433">
      <w:bodyDiv w:val="1"/>
      <w:marLeft w:val="0"/>
      <w:marRight w:val="0"/>
      <w:marTop w:val="0"/>
      <w:marBottom w:val="0"/>
      <w:divBdr>
        <w:top w:val="none" w:sz="0" w:space="0" w:color="auto"/>
        <w:left w:val="none" w:sz="0" w:space="0" w:color="auto"/>
        <w:bottom w:val="none" w:sz="0" w:space="0" w:color="auto"/>
        <w:right w:val="none" w:sz="0" w:space="0" w:color="auto"/>
      </w:divBdr>
    </w:div>
    <w:div w:id="681511665">
      <w:bodyDiv w:val="1"/>
      <w:marLeft w:val="0"/>
      <w:marRight w:val="0"/>
      <w:marTop w:val="0"/>
      <w:marBottom w:val="0"/>
      <w:divBdr>
        <w:top w:val="none" w:sz="0" w:space="0" w:color="auto"/>
        <w:left w:val="none" w:sz="0" w:space="0" w:color="auto"/>
        <w:bottom w:val="none" w:sz="0" w:space="0" w:color="auto"/>
        <w:right w:val="none" w:sz="0" w:space="0" w:color="auto"/>
      </w:divBdr>
    </w:div>
    <w:div w:id="729353567">
      <w:bodyDiv w:val="1"/>
      <w:marLeft w:val="0"/>
      <w:marRight w:val="0"/>
      <w:marTop w:val="0"/>
      <w:marBottom w:val="0"/>
      <w:divBdr>
        <w:top w:val="none" w:sz="0" w:space="0" w:color="auto"/>
        <w:left w:val="none" w:sz="0" w:space="0" w:color="auto"/>
        <w:bottom w:val="none" w:sz="0" w:space="0" w:color="auto"/>
        <w:right w:val="none" w:sz="0" w:space="0" w:color="auto"/>
      </w:divBdr>
    </w:div>
    <w:div w:id="740444219">
      <w:bodyDiv w:val="1"/>
      <w:marLeft w:val="0"/>
      <w:marRight w:val="0"/>
      <w:marTop w:val="0"/>
      <w:marBottom w:val="0"/>
      <w:divBdr>
        <w:top w:val="none" w:sz="0" w:space="0" w:color="auto"/>
        <w:left w:val="none" w:sz="0" w:space="0" w:color="auto"/>
        <w:bottom w:val="none" w:sz="0" w:space="0" w:color="auto"/>
        <w:right w:val="none" w:sz="0" w:space="0" w:color="auto"/>
      </w:divBdr>
      <w:divsChild>
        <w:div w:id="91173270">
          <w:marLeft w:val="0"/>
          <w:marRight w:val="0"/>
          <w:marTop w:val="0"/>
          <w:marBottom w:val="0"/>
          <w:divBdr>
            <w:top w:val="none" w:sz="0" w:space="0" w:color="auto"/>
            <w:left w:val="none" w:sz="0" w:space="0" w:color="auto"/>
            <w:bottom w:val="none" w:sz="0" w:space="0" w:color="auto"/>
            <w:right w:val="none" w:sz="0" w:space="0" w:color="auto"/>
          </w:divBdr>
        </w:div>
        <w:div w:id="298918850">
          <w:marLeft w:val="0"/>
          <w:marRight w:val="0"/>
          <w:marTop w:val="0"/>
          <w:marBottom w:val="0"/>
          <w:divBdr>
            <w:top w:val="none" w:sz="0" w:space="0" w:color="auto"/>
            <w:left w:val="none" w:sz="0" w:space="0" w:color="auto"/>
            <w:bottom w:val="none" w:sz="0" w:space="0" w:color="auto"/>
            <w:right w:val="none" w:sz="0" w:space="0" w:color="auto"/>
          </w:divBdr>
        </w:div>
        <w:div w:id="440996926">
          <w:marLeft w:val="0"/>
          <w:marRight w:val="0"/>
          <w:marTop w:val="0"/>
          <w:marBottom w:val="0"/>
          <w:divBdr>
            <w:top w:val="none" w:sz="0" w:space="0" w:color="auto"/>
            <w:left w:val="none" w:sz="0" w:space="0" w:color="auto"/>
            <w:bottom w:val="none" w:sz="0" w:space="0" w:color="auto"/>
            <w:right w:val="none" w:sz="0" w:space="0" w:color="auto"/>
          </w:divBdr>
        </w:div>
        <w:div w:id="474687172">
          <w:marLeft w:val="0"/>
          <w:marRight w:val="0"/>
          <w:marTop w:val="0"/>
          <w:marBottom w:val="0"/>
          <w:divBdr>
            <w:top w:val="none" w:sz="0" w:space="0" w:color="auto"/>
            <w:left w:val="none" w:sz="0" w:space="0" w:color="auto"/>
            <w:bottom w:val="none" w:sz="0" w:space="0" w:color="auto"/>
            <w:right w:val="none" w:sz="0" w:space="0" w:color="auto"/>
          </w:divBdr>
        </w:div>
        <w:div w:id="522668551">
          <w:marLeft w:val="0"/>
          <w:marRight w:val="0"/>
          <w:marTop w:val="0"/>
          <w:marBottom w:val="0"/>
          <w:divBdr>
            <w:top w:val="none" w:sz="0" w:space="0" w:color="auto"/>
            <w:left w:val="none" w:sz="0" w:space="0" w:color="auto"/>
            <w:bottom w:val="none" w:sz="0" w:space="0" w:color="auto"/>
            <w:right w:val="none" w:sz="0" w:space="0" w:color="auto"/>
          </w:divBdr>
        </w:div>
        <w:div w:id="527183416">
          <w:marLeft w:val="0"/>
          <w:marRight w:val="0"/>
          <w:marTop w:val="0"/>
          <w:marBottom w:val="0"/>
          <w:divBdr>
            <w:top w:val="none" w:sz="0" w:space="0" w:color="auto"/>
            <w:left w:val="none" w:sz="0" w:space="0" w:color="auto"/>
            <w:bottom w:val="none" w:sz="0" w:space="0" w:color="auto"/>
            <w:right w:val="none" w:sz="0" w:space="0" w:color="auto"/>
          </w:divBdr>
        </w:div>
        <w:div w:id="563637359">
          <w:marLeft w:val="0"/>
          <w:marRight w:val="0"/>
          <w:marTop w:val="0"/>
          <w:marBottom w:val="0"/>
          <w:divBdr>
            <w:top w:val="none" w:sz="0" w:space="0" w:color="auto"/>
            <w:left w:val="none" w:sz="0" w:space="0" w:color="auto"/>
            <w:bottom w:val="none" w:sz="0" w:space="0" w:color="auto"/>
            <w:right w:val="none" w:sz="0" w:space="0" w:color="auto"/>
          </w:divBdr>
        </w:div>
        <w:div w:id="666859110">
          <w:marLeft w:val="0"/>
          <w:marRight w:val="0"/>
          <w:marTop w:val="0"/>
          <w:marBottom w:val="0"/>
          <w:divBdr>
            <w:top w:val="none" w:sz="0" w:space="0" w:color="auto"/>
            <w:left w:val="none" w:sz="0" w:space="0" w:color="auto"/>
            <w:bottom w:val="none" w:sz="0" w:space="0" w:color="auto"/>
            <w:right w:val="none" w:sz="0" w:space="0" w:color="auto"/>
          </w:divBdr>
        </w:div>
        <w:div w:id="666905804">
          <w:marLeft w:val="0"/>
          <w:marRight w:val="0"/>
          <w:marTop w:val="0"/>
          <w:marBottom w:val="0"/>
          <w:divBdr>
            <w:top w:val="none" w:sz="0" w:space="0" w:color="auto"/>
            <w:left w:val="none" w:sz="0" w:space="0" w:color="auto"/>
            <w:bottom w:val="none" w:sz="0" w:space="0" w:color="auto"/>
            <w:right w:val="none" w:sz="0" w:space="0" w:color="auto"/>
          </w:divBdr>
        </w:div>
        <w:div w:id="790249009">
          <w:marLeft w:val="0"/>
          <w:marRight w:val="0"/>
          <w:marTop w:val="0"/>
          <w:marBottom w:val="0"/>
          <w:divBdr>
            <w:top w:val="none" w:sz="0" w:space="0" w:color="auto"/>
            <w:left w:val="none" w:sz="0" w:space="0" w:color="auto"/>
            <w:bottom w:val="none" w:sz="0" w:space="0" w:color="auto"/>
            <w:right w:val="none" w:sz="0" w:space="0" w:color="auto"/>
          </w:divBdr>
        </w:div>
        <w:div w:id="1157770242">
          <w:marLeft w:val="0"/>
          <w:marRight w:val="0"/>
          <w:marTop w:val="0"/>
          <w:marBottom w:val="0"/>
          <w:divBdr>
            <w:top w:val="none" w:sz="0" w:space="0" w:color="auto"/>
            <w:left w:val="none" w:sz="0" w:space="0" w:color="auto"/>
            <w:bottom w:val="none" w:sz="0" w:space="0" w:color="auto"/>
            <w:right w:val="none" w:sz="0" w:space="0" w:color="auto"/>
          </w:divBdr>
        </w:div>
        <w:div w:id="1300960396">
          <w:marLeft w:val="0"/>
          <w:marRight w:val="0"/>
          <w:marTop w:val="0"/>
          <w:marBottom w:val="0"/>
          <w:divBdr>
            <w:top w:val="none" w:sz="0" w:space="0" w:color="auto"/>
            <w:left w:val="none" w:sz="0" w:space="0" w:color="auto"/>
            <w:bottom w:val="none" w:sz="0" w:space="0" w:color="auto"/>
            <w:right w:val="none" w:sz="0" w:space="0" w:color="auto"/>
          </w:divBdr>
        </w:div>
        <w:div w:id="1304312438">
          <w:marLeft w:val="0"/>
          <w:marRight w:val="0"/>
          <w:marTop w:val="0"/>
          <w:marBottom w:val="0"/>
          <w:divBdr>
            <w:top w:val="none" w:sz="0" w:space="0" w:color="auto"/>
            <w:left w:val="none" w:sz="0" w:space="0" w:color="auto"/>
            <w:bottom w:val="none" w:sz="0" w:space="0" w:color="auto"/>
            <w:right w:val="none" w:sz="0" w:space="0" w:color="auto"/>
          </w:divBdr>
        </w:div>
        <w:div w:id="1397782646">
          <w:marLeft w:val="0"/>
          <w:marRight w:val="0"/>
          <w:marTop w:val="0"/>
          <w:marBottom w:val="0"/>
          <w:divBdr>
            <w:top w:val="none" w:sz="0" w:space="0" w:color="auto"/>
            <w:left w:val="none" w:sz="0" w:space="0" w:color="auto"/>
            <w:bottom w:val="none" w:sz="0" w:space="0" w:color="auto"/>
            <w:right w:val="none" w:sz="0" w:space="0" w:color="auto"/>
          </w:divBdr>
        </w:div>
        <w:div w:id="1584948425">
          <w:marLeft w:val="0"/>
          <w:marRight w:val="0"/>
          <w:marTop w:val="0"/>
          <w:marBottom w:val="0"/>
          <w:divBdr>
            <w:top w:val="none" w:sz="0" w:space="0" w:color="auto"/>
            <w:left w:val="none" w:sz="0" w:space="0" w:color="auto"/>
            <w:bottom w:val="none" w:sz="0" w:space="0" w:color="auto"/>
            <w:right w:val="none" w:sz="0" w:space="0" w:color="auto"/>
          </w:divBdr>
        </w:div>
        <w:div w:id="1653027404">
          <w:marLeft w:val="0"/>
          <w:marRight w:val="0"/>
          <w:marTop w:val="0"/>
          <w:marBottom w:val="0"/>
          <w:divBdr>
            <w:top w:val="none" w:sz="0" w:space="0" w:color="auto"/>
            <w:left w:val="none" w:sz="0" w:space="0" w:color="auto"/>
            <w:bottom w:val="none" w:sz="0" w:space="0" w:color="auto"/>
            <w:right w:val="none" w:sz="0" w:space="0" w:color="auto"/>
          </w:divBdr>
        </w:div>
        <w:div w:id="1678196243">
          <w:marLeft w:val="0"/>
          <w:marRight w:val="0"/>
          <w:marTop w:val="0"/>
          <w:marBottom w:val="0"/>
          <w:divBdr>
            <w:top w:val="none" w:sz="0" w:space="0" w:color="auto"/>
            <w:left w:val="none" w:sz="0" w:space="0" w:color="auto"/>
            <w:bottom w:val="none" w:sz="0" w:space="0" w:color="auto"/>
            <w:right w:val="none" w:sz="0" w:space="0" w:color="auto"/>
          </w:divBdr>
        </w:div>
        <w:div w:id="1712075670">
          <w:marLeft w:val="0"/>
          <w:marRight w:val="0"/>
          <w:marTop w:val="0"/>
          <w:marBottom w:val="0"/>
          <w:divBdr>
            <w:top w:val="none" w:sz="0" w:space="0" w:color="auto"/>
            <w:left w:val="none" w:sz="0" w:space="0" w:color="auto"/>
            <w:bottom w:val="none" w:sz="0" w:space="0" w:color="auto"/>
            <w:right w:val="none" w:sz="0" w:space="0" w:color="auto"/>
          </w:divBdr>
        </w:div>
        <w:div w:id="1719426447">
          <w:marLeft w:val="0"/>
          <w:marRight w:val="0"/>
          <w:marTop w:val="0"/>
          <w:marBottom w:val="0"/>
          <w:divBdr>
            <w:top w:val="none" w:sz="0" w:space="0" w:color="auto"/>
            <w:left w:val="none" w:sz="0" w:space="0" w:color="auto"/>
            <w:bottom w:val="none" w:sz="0" w:space="0" w:color="auto"/>
            <w:right w:val="none" w:sz="0" w:space="0" w:color="auto"/>
          </w:divBdr>
        </w:div>
        <w:div w:id="1766420802">
          <w:marLeft w:val="0"/>
          <w:marRight w:val="0"/>
          <w:marTop w:val="0"/>
          <w:marBottom w:val="0"/>
          <w:divBdr>
            <w:top w:val="none" w:sz="0" w:space="0" w:color="auto"/>
            <w:left w:val="none" w:sz="0" w:space="0" w:color="auto"/>
            <w:bottom w:val="none" w:sz="0" w:space="0" w:color="auto"/>
            <w:right w:val="none" w:sz="0" w:space="0" w:color="auto"/>
          </w:divBdr>
        </w:div>
        <w:div w:id="1796630247">
          <w:marLeft w:val="0"/>
          <w:marRight w:val="0"/>
          <w:marTop w:val="0"/>
          <w:marBottom w:val="0"/>
          <w:divBdr>
            <w:top w:val="none" w:sz="0" w:space="0" w:color="auto"/>
            <w:left w:val="none" w:sz="0" w:space="0" w:color="auto"/>
            <w:bottom w:val="none" w:sz="0" w:space="0" w:color="auto"/>
            <w:right w:val="none" w:sz="0" w:space="0" w:color="auto"/>
          </w:divBdr>
        </w:div>
        <w:div w:id="1867136769">
          <w:marLeft w:val="0"/>
          <w:marRight w:val="0"/>
          <w:marTop w:val="0"/>
          <w:marBottom w:val="0"/>
          <w:divBdr>
            <w:top w:val="none" w:sz="0" w:space="0" w:color="auto"/>
            <w:left w:val="none" w:sz="0" w:space="0" w:color="auto"/>
            <w:bottom w:val="none" w:sz="0" w:space="0" w:color="auto"/>
            <w:right w:val="none" w:sz="0" w:space="0" w:color="auto"/>
          </w:divBdr>
        </w:div>
        <w:div w:id="1945527135">
          <w:marLeft w:val="0"/>
          <w:marRight w:val="0"/>
          <w:marTop w:val="0"/>
          <w:marBottom w:val="0"/>
          <w:divBdr>
            <w:top w:val="none" w:sz="0" w:space="0" w:color="auto"/>
            <w:left w:val="none" w:sz="0" w:space="0" w:color="auto"/>
            <w:bottom w:val="none" w:sz="0" w:space="0" w:color="auto"/>
            <w:right w:val="none" w:sz="0" w:space="0" w:color="auto"/>
          </w:divBdr>
        </w:div>
        <w:div w:id="2009094667">
          <w:marLeft w:val="0"/>
          <w:marRight w:val="0"/>
          <w:marTop w:val="0"/>
          <w:marBottom w:val="0"/>
          <w:divBdr>
            <w:top w:val="none" w:sz="0" w:space="0" w:color="auto"/>
            <w:left w:val="none" w:sz="0" w:space="0" w:color="auto"/>
            <w:bottom w:val="none" w:sz="0" w:space="0" w:color="auto"/>
            <w:right w:val="none" w:sz="0" w:space="0" w:color="auto"/>
          </w:divBdr>
        </w:div>
        <w:div w:id="2074038018">
          <w:marLeft w:val="0"/>
          <w:marRight w:val="0"/>
          <w:marTop w:val="0"/>
          <w:marBottom w:val="0"/>
          <w:divBdr>
            <w:top w:val="none" w:sz="0" w:space="0" w:color="auto"/>
            <w:left w:val="none" w:sz="0" w:space="0" w:color="auto"/>
            <w:bottom w:val="none" w:sz="0" w:space="0" w:color="auto"/>
            <w:right w:val="none" w:sz="0" w:space="0" w:color="auto"/>
          </w:divBdr>
        </w:div>
      </w:divsChild>
    </w:div>
    <w:div w:id="905339239">
      <w:bodyDiv w:val="1"/>
      <w:marLeft w:val="0"/>
      <w:marRight w:val="0"/>
      <w:marTop w:val="0"/>
      <w:marBottom w:val="0"/>
      <w:divBdr>
        <w:top w:val="none" w:sz="0" w:space="0" w:color="auto"/>
        <w:left w:val="none" w:sz="0" w:space="0" w:color="auto"/>
        <w:bottom w:val="none" w:sz="0" w:space="0" w:color="auto"/>
        <w:right w:val="none" w:sz="0" w:space="0" w:color="auto"/>
      </w:divBdr>
    </w:div>
    <w:div w:id="945383706">
      <w:bodyDiv w:val="1"/>
      <w:marLeft w:val="0"/>
      <w:marRight w:val="0"/>
      <w:marTop w:val="0"/>
      <w:marBottom w:val="0"/>
      <w:divBdr>
        <w:top w:val="none" w:sz="0" w:space="0" w:color="auto"/>
        <w:left w:val="none" w:sz="0" w:space="0" w:color="auto"/>
        <w:bottom w:val="none" w:sz="0" w:space="0" w:color="auto"/>
        <w:right w:val="none" w:sz="0" w:space="0" w:color="auto"/>
      </w:divBdr>
    </w:div>
    <w:div w:id="1003749621">
      <w:bodyDiv w:val="1"/>
      <w:marLeft w:val="0"/>
      <w:marRight w:val="0"/>
      <w:marTop w:val="0"/>
      <w:marBottom w:val="0"/>
      <w:divBdr>
        <w:top w:val="none" w:sz="0" w:space="0" w:color="auto"/>
        <w:left w:val="none" w:sz="0" w:space="0" w:color="auto"/>
        <w:bottom w:val="none" w:sz="0" w:space="0" w:color="auto"/>
        <w:right w:val="none" w:sz="0" w:space="0" w:color="auto"/>
      </w:divBdr>
    </w:div>
    <w:div w:id="1057510440">
      <w:bodyDiv w:val="1"/>
      <w:marLeft w:val="0"/>
      <w:marRight w:val="0"/>
      <w:marTop w:val="0"/>
      <w:marBottom w:val="0"/>
      <w:divBdr>
        <w:top w:val="none" w:sz="0" w:space="0" w:color="auto"/>
        <w:left w:val="none" w:sz="0" w:space="0" w:color="auto"/>
        <w:bottom w:val="none" w:sz="0" w:space="0" w:color="auto"/>
        <w:right w:val="none" w:sz="0" w:space="0" w:color="auto"/>
      </w:divBdr>
    </w:div>
    <w:div w:id="1165895178">
      <w:bodyDiv w:val="1"/>
      <w:marLeft w:val="0"/>
      <w:marRight w:val="0"/>
      <w:marTop w:val="0"/>
      <w:marBottom w:val="0"/>
      <w:divBdr>
        <w:top w:val="none" w:sz="0" w:space="0" w:color="auto"/>
        <w:left w:val="none" w:sz="0" w:space="0" w:color="auto"/>
        <w:bottom w:val="none" w:sz="0" w:space="0" w:color="auto"/>
        <w:right w:val="none" w:sz="0" w:space="0" w:color="auto"/>
      </w:divBdr>
    </w:div>
    <w:div w:id="1234271270">
      <w:bodyDiv w:val="1"/>
      <w:marLeft w:val="0"/>
      <w:marRight w:val="0"/>
      <w:marTop w:val="0"/>
      <w:marBottom w:val="0"/>
      <w:divBdr>
        <w:top w:val="none" w:sz="0" w:space="0" w:color="auto"/>
        <w:left w:val="none" w:sz="0" w:space="0" w:color="auto"/>
        <w:bottom w:val="none" w:sz="0" w:space="0" w:color="auto"/>
        <w:right w:val="none" w:sz="0" w:space="0" w:color="auto"/>
      </w:divBdr>
    </w:div>
    <w:div w:id="1278291847">
      <w:bodyDiv w:val="1"/>
      <w:marLeft w:val="0"/>
      <w:marRight w:val="0"/>
      <w:marTop w:val="0"/>
      <w:marBottom w:val="0"/>
      <w:divBdr>
        <w:top w:val="none" w:sz="0" w:space="0" w:color="auto"/>
        <w:left w:val="none" w:sz="0" w:space="0" w:color="auto"/>
        <w:bottom w:val="none" w:sz="0" w:space="0" w:color="auto"/>
        <w:right w:val="none" w:sz="0" w:space="0" w:color="auto"/>
      </w:divBdr>
    </w:div>
    <w:div w:id="1389571849">
      <w:bodyDiv w:val="1"/>
      <w:marLeft w:val="0"/>
      <w:marRight w:val="0"/>
      <w:marTop w:val="0"/>
      <w:marBottom w:val="0"/>
      <w:divBdr>
        <w:top w:val="none" w:sz="0" w:space="0" w:color="auto"/>
        <w:left w:val="none" w:sz="0" w:space="0" w:color="auto"/>
        <w:bottom w:val="none" w:sz="0" w:space="0" w:color="auto"/>
        <w:right w:val="none" w:sz="0" w:space="0" w:color="auto"/>
      </w:divBdr>
    </w:div>
    <w:div w:id="1526669852">
      <w:bodyDiv w:val="1"/>
      <w:marLeft w:val="0"/>
      <w:marRight w:val="0"/>
      <w:marTop w:val="0"/>
      <w:marBottom w:val="0"/>
      <w:divBdr>
        <w:top w:val="none" w:sz="0" w:space="0" w:color="auto"/>
        <w:left w:val="none" w:sz="0" w:space="0" w:color="auto"/>
        <w:bottom w:val="none" w:sz="0" w:space="0" w:color="auto"/>
        <w:right w:val="none" w:sz="0" w:space="0" w:color="auto"/>
      </w:divBdr>
    </w:div>
    <w:div w:id="1593077435">
      <w:bodyDiv w:val="1"/>
      <w:marLeft w:val="0"/>
      <w:marRight w:val="0"/>
      <w:marTop w:val="0"/>
      <w:marBottom w:val="0"/>
      <w:divBdr>
        <w:top w:val="none" w:sz="0" w:space="0" w:color="auto"/>
        <w:left w:val="none" w:sz="0" w:space="0" w:color="auto"/>
        <w:bottom w:val="none" w:sz="0" w:space="0" w:color="auto"/>
        <w:right w:val="none" w:sz="0" w:space="0" w:color="auto"/>
      </w:divBdr>
    </w:div>
    <w:div w:id="1627589055">
      <w:bodyDiv w:val="1"/>
      <w:marLeft w:val="0"/>
      <w:marRight w:val="0"/>
      <w:marTop w:val="0"/>
      <w:marBottom w:val="0"/>
      <w:divBdr>
        <w:top w:val="none" w:sz="0" w:space="0" w:color="auto"/>
        <w:left w:val="none" w:sz="0" w:space="0" w:color="auto"/>
        <w:bottom w:val="none" w:sz="0" w:space="0" w:color="auto"/>
        <w:right w:val="none" w:sz="0" w:space="0" w:color="auto"/>
      </w:divBdr>
    </w:div>
    <w:div w:id="1629898898">
      <w:bodyDiv w:val="1"/>
      <w:marLeft w:val="0"/>
      <w:marRight w:val="0"/>
      <w:marTop w:val="0"/>
      <w:marBottom w:val="0"/>
      <w:divBdr>
        <w:top w:val="none" w:sz="0" w:space="0" w:color="auto"/>
        <w:left w:val="none" w:sz="0" w:space="0" w:color="auto"/>
        <w:bottom w:val="none" w:sz="0" w:space="0" w:color="auto"/>
        <w:right w:val="none" w:sz="0" w:space="0" w:color="auto"/>
      </w:divBdr>
    </w:div>
    <w:div w:id="1773550531">
      <w:bodyDiv w:val="1"/>
      <w:marLeft w:val="0"/>
      <w:marRight w:val="0"/>
      <w:marTop w:val="0"/>
      <w:marBottom w:val="0"/>
      <w:divBdr>
        <w:top w:val="none" w:sz="0" w:space="0" w:color="auto"/>
        <w:left w:val="none" w:sz="0" w:space="0" w:color="auto"/>
        <w:bottom w:val="none" w:sz="0" w:space="0" w:color="auto"/>
        <w:right w:val="none" w:sz="0" w:space="0" w:color="auto"/>
      </w:divBdr>
    </w:div>
    <w:div w:id="1967617109">
      <w:bodyDiv w:val="1"/>
      <w:marLeft w:val="0"/>
      <w:marRight w:val="0"/>
      <w:marTop w:val="0"/>
      <w:marBottom w:val="0"/>
      <w:divBdr>
        <w:top w:val="none" w:sz="0" w:space="0" w:color="auto"/>
        <w:left w:val="none" w:sz="0" w:space="0" w:color="auto"/>
        <w:bottom w:val="none" w:sz="0" w:space="0" w:color="auto"/>
        <w:right w:val="none" w:sz="0" w:space="0" w:color="auto"/>
      </w:divBdr>
    </w:div>
    <w:div w:id="2056730342">
      <w:bodyDiv w:val="1"/>
      <w:marLeft w:val="0"/>
      <w:marRight w:val="0"/>
      <w:marTop w:val="0"/>
      <w:marBottom w:val="0"/>
      <w:divBdr>
        <w:top w:val="none" w:sz="0" w:space="0" w:color="auto"/>
        <w:left w:val="none" w:sz="0" w:space="0" w:color="auto"/>
        <w:bottom w:val="none" w:sz="0" w:space="0" w:color="auto"/>
        <w:right w:val="none" w:sz="0" w:space="0" w:color="auto"/>
      </w:divBdr>
    </w:div>
    <w:div w:id="2075202972">
      <w:bodyDiv w:val="1"/>
      <w:marLeft w:val="0"/>
      <w:marRight w:val="0"/>
      <w:marTop w:val="0"/>
      <w:marBottom w:val="0"/>
      <w:divBdr>
        <w:top w:val="none" w:sz="0" w:space="0" w:color="auto"/>
        <w:left w:val="none" w:sz="0" w:space="0" w:color="auto"/>
        <w:bottom w:val="none" w:sz="0" w:space="0" w:color="auto"/>
        <w:right w:val="none" w:sz="0" w:space="0" w:color="auto"/>
      </w:divBdr>
    </w:div>
    <w:div w:id="2088307871">
      <w:bodyDiv w:val="1"/>
      <w:marLeft w:val="0"/>
      <w:marRight w:val="0"/>
      <w:marTop w:val="0"/>
      <w:marBottom w:val="0"/>
      <w:divBdr>
        <w:top w:val="none" w:sz="0" w:space="0" w:color="auto"/>
        <w:left w:val="none" w:sz="0" w:space="0" w:color="auto"/>
        <w:bottom w:val="none" w:sz="0" w:space="0" w:color="auto"/>
        <w:right w:val="none" w:sz="0" w:space="0" w:color="auto"/>
      </w:divBdr>
    </w:div>
    <w:div w:id="210753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jat.m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jstor.org/stable/20856811"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63A5E-431F-4ACA-B803-7F0C00B45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16367</Words>
  <Characters>93298</Characters>
  <Application>Microsoft Office Word</Application>
  <DocSecurity>4</DocSecurity>
  <Lines>777</Lines>
  <Paragraphs>218</Paragraphs>
  <ScaleCrop>false</ScaleCrop>
  <HeadingPairs>
    <vt:vector size="2" baseType="variant">
      <vt:variant>
        <vt:lpstr>Title</vt:lpstr>
      </vt:variant>
      <vt:variant>
        <vt:i4>1</vt:i4>
      </vt:variant>
    </vt:vector>
  </HeadingPairs>
  <TitlesOfParts>
    <vt:vector size="1" baseType="lpstr">
      <vt:lpstr/>
    </vt:vector>
  </TitlesOfParts>
  <Company>Agricultural Economics</Company>
  <LinksUpToDate>false</LinksUpToDate>
  <CharactersWithSpaces>109447</CharactersWithSpaces>
  <SharedDoc>false</SharedDoc>
  <HLinks>
    <vt:vector size="12" baseType="variant">
      <vt:variant>
        <vt:i4>6881315</vt:i4>
      </vt:variant>
      <vt:variant>
        <vt:i4>5</vt:i4>
      </vt:variant>
      <vt:variant>
        <vt:i4>0</vt:i4>
      </vt:variant>
      <vt:variant>
        <vt:i4>5</vt:i4>
      </vt:variant>
      <vt:variant>
        <vt:lpwstr>http://www.ujat.mx/</vt:lpwstr>
      </vt:variant>
      <vt:variant>
        <vt:lpwstr/>
      </vt:variant>
      <vt:variant>
        <vt:i4>1179713</vt:i4>
      </vt:variant>
      <vt:variant>
        <vt:i4>2</vt:i4>
      </vt:variant>
      <vt:variant>
        <vt:i4>0</vt:i4>
      </vt:variant>
      <vt:variant>
        <vt:i4>5</vt:i4>
      </vt:variant>
      <vt:variant>
        <vt:lpwstr>http://www.jstor.org/stable/20856811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W Williams</dc:creator>
  <cp:keywords/>
  <dc:description/>
  <cp:lastModifiedBy>Gerbig, Valerie N</cp:lastModifiedBy>
  <cp:revision>2</cp:revision>
  <cp:lastPrinted>2019-04-06T02:39:00Z</cp:lastPrinted>
  <dcterms:created xsi:type="dcterms:W3CDTF">2019-04-09T13:31:00Z</dcterms:created>
  <dcterms:modified xsi:type="dcterms:W3CDTF">2019-04-09T13:31:00Z</dcterms:modified>
</cp:coreProperties>
</file>