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F3" w:rsidRPr="00265B6D" w:rsidRDefault="00944AF3">
      <w:pPr>
        <w:pStyle w:val="Title"/>
        <w:jc w:val="left"/>
        <w:rPr>
          <w:b w:val="0"/>
          <w:bCs w:val="0"/>
          <w:sz w:val="22"/>
          <w:szCs w:val="22"/>
        </w:rPr>
      </w:pPr>
      <w:bookmarkStart w:id="0" w:name="_GoBack"/>
      <w:bookmarkEnd w:id="0"/>
      <w:r w:rsidRPr="00265B6D">
        <w:rPr>
          <w:b w:val="0"/>
          <w:bCs w:val="0"/>
          <w:sz w:val="22"/>
          <w:szCs w:val="22"/>
        </w:rPr>
        <w:t>HOME ADDRESS</w:t>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t>OFFICE ADDRESS</w:t>
      </w:r>
    </w:p>
    <w:p w:rsidR="00675882" w:rsidRPr="00265B6D" w:rsidRDefault="002D09DD">
      <w:pPr>
        <w:pStyle w:val="Title"/>
        <w:jc w:val="left"/>
        <w:rPr>
          <w:b w:val="0"/>
          <w:bCs w:val="0"/>
          <w:sz w:val="22"/>
          <w:szCs w:val="22"/>
        </w:rPr>
      </w:pPr>
      <w:r w:rsidRPr="00265B6D">
        <w:rPr>
          <w:b w:val="0"/>
          <w:bCs w:val="0"/>
          <w:sz w:val="22"/>
          <w:szCs w:val="22"/>
        </w:rPr>
        <w:t>205 Greenway Dr.</w:t>
      </w:r>
      <w:r w:rsidR="00944AF3" w:rsidRPr="00265B6D">
        <w:rPr>
          <w:b w:val="0"/>
          <w:bCs w:val="0"/>
          <w:sz w:val="22"/>
          <w:szCs w:val="22"/>
        </w:rPr>
        <w:tab/>
      </w:r>
      <w:r w:rsidR="00944AF3" w:rsidRPr="00265B6D">
        <w:rPr>
          <w:b w:val="0"/>
          <w:bCs w:val="0"/>
          <w:sz w:val="22"/>
          <w:szCs w:val="22"/>
        </w:rPr>
        <w:tab/>
      </w:r>
      <w:r w:rsidR="00944AF3" w:rsidRPr="00265B6D">
        <w:rPr>
          <w:b w:val="0"/>
          <w:bCs w:val="0"/>
          <w:sz w:val="22"/>
          <w:szCs w:val="22"/>
        </w:rPr>
        <w:tab/>
      </w:r>
      <w:r w:rsidR="00944AF3" w:rsidRPr="00265B6D">
        <w:rPr>
          <w:b w:val="0"/>
          <w:bCs w:val="0"/>
          <w:sz w:val="22"/>
          <w:szCs w:val="22"/>
        </w:rPr>
        <w:tab/>
      </w:r>
      <w:r w:rsidR="00944AF3" w:rsidRPr="00265B6D">
        <w:rPr>
          <w:b w:val="0"/>
          <w:bCs w:val="0"/>
          <w:sz w:val="22"/>
          <w:szCs w:val="22"/>
        </w:rPr>
        <w:tab/>
      </w:r>
      <w:r w:rsidR="00944AF3" w:rsidRPr="00265B6D">
        <w:rPr>
          <w:b w:val="0"/>
          <w:bCs w:val="0"/>
          <w:sz w:val="22"/>
          <w:szCs w:val="22"/>
        </w:rPr>
        <w:tab/>
        <w:t>Dept.</w:t>
      </w:r>
      <w:r w:rsidR="00C67990">
        <w:rPr>
          <w:b w:val="0"/>
          <w:bCs w:val="0"/>
          <w:sz w:val="22"/>
          <w:szCs w:val="22"/>
          <w:lang w:val="en-US"/>
        </w:rPr>
        <w:t xml:space="preserve"> </w:t>
      </w:r>
      <w:r w:rsidR="00944AF3" w:rsidRPr="00265B6D">
        <w:rPr>
          <w:b w:val="0"/>
          <w:bCs w:val="0"/>
          <w:sz w:val="22"/>
          <w:szCs w:val="22"/>
        </w:rPr>
        <w:t>of A</w:t>
      </w:r>
      <w:r w:rsidR="00675882" w:rsidRPr="00265B6D">
        <w:rPr>
          <w:b w:val="0"/>
          <w:bCs w:val="0"/>
          <w:sz w:val="22"/>
          <w:szCs w:val="22"/>
        </w:rPr>
        <w:t>gricultural Economics</w:t>
      </w:r>
      <w:r w:rsidR="00381DA6" w:rsidRPr="00265B6D">
        <w:rPr>
          <w:rStyle w:val="FootnoteReference"/>
          <w:b w:val="0"/>
          <w:bCs w:val="0"/>
          <w:sz w:val="22"/>
          <w:szCs w:val="22"/>
        </w:rPr>
        <w:footnoteReference w:id="1"/>
      </w:r>
    </w:p>
    <w:p w:rsidR="00944AF3" w:rsidRPr="00265B6D" w:rsidRDefault="002D09DD">
      <w:pPr>
        <w:pStyle w:val="Title"/>
        <w:jc w:val="left"/>
        <w:rPr>
          <w:b w:val="0"/>
          <w:bCs w:val="0"/>
          <w:sz w:val="22"/>
          <w:szCs w:val="22"/>
        </w:rPr>
      </w:pPr>
      <w:r w:rsidRPr="00265B6D">
        <w:rPr>
          <w:b w:val="0"/>
          <w:bCs w:val="0"/>
          <w:sz w:val="22"/>
          <w:szCs w:val="22"/>
        </w:rPr>
        <w:t>Bryan</w:t>
      </w:r>
      <w:r w:rsidR="00675882" w:rsidRPr="00265B6D">
        <w:rPr>
          <w:b w:val="0"/>
          <w:bCs w:val="0"/>
          <w:sz w:val="22"/>
          <w:szCs w:val="22"/>
        </w:rPr>
        <w:t>, TX</w:t>
      </w:r>
      <w:r w:rsidR="00430CB6" w:rsidRPr="00265B6D">
        <w:rPr>
          <w:b w:val="0"/>
          <w:bCs w:val="0"/>
          <w:sz w:val="22"/>
          <w:szCs w:val="22"/>
        </w:rPr>
        <w:t xml:space="preserve"> 77801</w:t>
      </w:r>
      <w:r w:rsidRPr="00265B6D">
        <w:rPr>
          <w:b w:val="0"/>
          <w:bCs w:val="0"/>
          <w:sz w:val="22"/>
          <w:szCs w:val="22"/>
        </w:rPr>
        <w:t xml:space="preserve">      </w:t>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Pr="00265B6D">
        <w:rPr>
          <w:b w:val="0"/>
          <w:bCs w:val="0"/>
          <w:sz w:val="22"/>
          <w:szCs w:val="22"/>
        </w:rPr>
        <w:t xml:space="preserve">            </w:t>
      </w:r>
      <w:r w:rsidR="00D8560F" w:rsidRPr="00265B6D">
        <w:rPr>
          <w:b w:val="0"/>
          <w:bCs w:val="0"/>
          <w:sz w:val="22"/>
          <w:szCs w:val="22"/>
        </w:rPr>
        <w:t xml:space="preserve"> </w:t>
      </w:r>
      <w:r w:rsidR="00675882" w:rsidRPr="00265B6D">
        <w:rPr>
          <w:b w:val="0"/>
          <w:bCs w:val="0"/>
          <w:sz w:val="22"/>
          <w:szCs w:val="22"/>
        </w:rPr>
        <w:t xml:space="preserve">Texas A &amp; M </w:t>
      </w:r>
      <w:r w:rsidR="00944AF3" w:rsidRPr="00265B6D">
        <w:rPr>
          <w:b w:val="0"/>
          <w:bCs w:val="0"/>
          <w:sz w:val="22"/>
          <w:szCs w:val="22"/>
        </w:rPr>
        <w:t>Univ</w:t>
      </w:r>
      <w:r w:rsidR="00675882" w:rsidRPr="00265B6D">
        <w:rPr>
          <w:b w:val="0"/>
          <w:bCs w:val="0"/>
          <w:sz w:val="22"/>
          <w:szCs w:val="22"/>
        </w:rPr>
        <w:t>ersity</w:t>
      </w:r>
    </w:p>
    <w:p w:rsidR="00944AF3" w:rsidRPr="00265B6D" w:rsidRDefault="00F33FA0">
      <w:pPr>
        <w:pStyle w:val="Title"/>
        <w:jc w:val="left"/>
        <w:rPr>
          <w:b w:val="0"/>
          <w:bCs w:val="0"/>
          <w:sz w:val="22"/>
          <w:szCs w:val="22"/>
        </w:rPr>
      </w:pPr>
      <w:r w:rsidRPr="00265B6D">
        <w:rPr>
          <w:b w:val="0"/>
          <w:bCs w:val="0"/>
          <w:sz w:val="22"/>
          <w:szCs w:val="22"/>
        </w:rPr>
        <w:t>303-332-1026</w:t>
      </w:r>
      <w:r w:rsidR="00675882" w:rsidRPr="00265B6D">
        <w:rPr>
          <w:b w:val="0"/>
          <w:bCs w:val="0"/>
          <w:sz w:val="22"/>
          <w:szCs w:val="22"/>
        </w:rPr>
        <w:tab/>
      </w:r>
      <w:r w:rsidR="00006E12" w:rsidRPr="00265B6D">
        <w:rPr>
          <w:b w:val="0"/>
          <w:bCs w:val="0"/>
          <w:sz w:val="22"/>
          <w:szCs w:val="22"/>
        </w:rPr>
        <w:t>(m</w:t>
      </w:r>
      <w:r w:rsidR="005736C7" w:rsidRPr="00265B6D">
        <w:rPr>
          <w:b w:val="0"/>
          <w:bCs w:val="0"/>
          <w:sz w:val="22"/>
          <w:szCs w:val="22"/>
        </w:rPr>
        <w:t>)</w:t>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r>
      <w:r w:rsidR="00675882" w:rsidRPr="00265B6D">
        <w:rPr>
          <w:b w:val="0"/>
          <w:bCs w:val="0"/>
          <w:sz w:val="22"/>
          <w:szCs w:val="22"/>
        </w:rPr>
        <w:tab/>
        <w:t>College Station, TX</w:t>
      </w:r>
      <w:r w:rsidR="000919BB" w:rsidRPr="00265B6D">
        <w:rPr>
          <w:b w:val="0"/>
          <w:bCs w:val="0"/>
          <w:sz w:val="22"/>
          <w:szCs w:val="22"/>
        </w:rPr>
        <w:t xml:space="preserve"> 77843-2124</w:t>
      </w:r>
    </w:p>
    <w:p w:rsidR="00944AF3" w:rsidRPr="00265B6D" w:rsidRDefault="003F60EB">
      <w:pPr>
        <w:pStyle w:val="Title"/>
        <w:jc w:val="left"/>
        <w:rPr>
          <w:b w:val="0"/>
          <w:bCs w:val="0"/>
          <w:sz w:val="22"/>
          <w:szCs w:val="22"/>
        </w:rPr>
      </w:pP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t>(979) 845-3555</w:t>
      </w:r>
      <w:r w:rsidR="00944AF3" w:rsidRPr="00265B6D">
        <w:rPr>
          <w:b w:val="0"/>
          <w:bCs w:val="0"/>
          <w:sz w:val="22"/>
          <w:szCs w:val="22"/>
        </w:rPr>
        <w:t xml:space="preserve"> (FAX)</w:t>
      </w:r>
      <w:r w:rsidR="00675882" w:rsidRPr="00265B6D">
        <w:rPr>
          <w:b w:val="0"/>
          <w:bCs w:val="0"/>
          <w:sz w:val="22"/>
          <w:szCs w:val="22"/>
        </w:rPr>
        <w:t xml:space="preserve"> </w:t>
      </w:r>
      <w:r w:rsidR="00944AF3" w:rsidRPr="00265B6D">
        <w:rPr>
          <w:b w:val="0"/>
          <w:bCs w:val="0"/>
          <w:sz w:val="22"/>
          <w:szCs w:val="22"/>
        </w:rPr>
        <w:t>x.</w:t>
      </w:r>
      <w:r w:rsidR="009D1861">
        <w:rPr>
          <w:b w:val="0"/>
          <w:bCs w:val="0"/>
          <w:sz w:val="22"/>
          <w:szCs w:val="22"/>
        </w:rPr>
        <w:t>8</w:t>
      </w:r>
      <w:r w:rsidR="009D1861">
        <w:rPr>
          <w:b w:val="0"/>
          <w:bCs w:val="0"/>
          <w:sz w:val="22"/>
          <w:szCs w:val="22"/>
          <w:lang w:val="en-US"/>
        </w:rPr>
        <w:t>62</w:t>
      </w:r>
      <w:r w:rsidR="00675882" w:rsidRPr="00265B6D">
        <w:rPr>
          <w:b w:val="0"/>
          <w:bCs w:val="0"/>
          <w:sz w:val="22"/>
          <w:szCs w:val="22"/>
        </w:rPr>
        <w:t>-1563</w:t>
      </w:r>
      <w:r w:rsidR="00944AF3" w:rsidRPr="00265B6D">
        <w:rPr>
          <w:b w:val="0"/>
          <w:bCs w:val="0"/>
          <w:sz w:val="22"/>
          <w:szCs w:val="22"/>
        </w:rPr>
        <w:tab/>
      </w:r>
    </w:p>
    <w:p w:rsidR="00944AF3" w:rsidRPr="00265B6D" w:rsidRDefault="00944AF3">
      <w:pPr>
        <w:pStyle w:val="Title"/>
        <w:jc w:val="left"/>
        <w:rPr>
          <w:b w:val="0"/>
          <w:bCs w:val="0"/>
          <w:sz w:val="22"/>
          <w:szCs w:val="22"/>
        </w:rPr>
      </w:pP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t xml:space="preserve">e-mail: </w:t>
      </w:r>
      <w:hyperlink r:id="rId6" w:history="1">
        <w:r w:rsidR="006D4185" w:rsidRPr="00265B6D">
          <w:rPr>
            <w:rStyle w:val="Hyperlink"/>
            <w:sz w:val="22"/>
            <w:szCs w:val="22"/>
          </w:rPr>
          <w:t>wdshaw@tamu.edu</w:t>
        </w:r>
      </w:hyperlink>
    </w:p>
    <w:p w:rsidR="00944AF3" w:rsidRPr="00265B6D" w:rsidRDefault="00944AF3">
      <w:pPr>
        <w:pStyle w:val="Title"/>
        <w:jc w:val="left"/>
        <w:rPr>
          <w:b w:val="0"/>
          <w:bCs w:val="0"/>
          <w:sz w:val="22"/>
          <w:szCs w:val="22"/>
        </w:rPr>
      </w:pPr>
    </w:p>
    <w:p w:rsidR="00944AF3" w:rsidRPr="00265B6D" w:rsidRDefault="00944AF3">
      <w:pPr>
        <w:pStyle w:val="Title"/>
        <w:jc w:val="left"/>
        <w:rPr>
          <w:b w:val="0"/>
          <w:bCs w:val="0"/>
          <w:sz w:val="22"/>
          <w:szCs w:val="22"/>
        </w:rPr>
      </w:pPr>
      <w:r w:rsidRPr="00265B6D">
        <w:rPr>
          <w:sz w:val="22"/>
          <w:szCs w:val="22"/>
        </w:rPr>
        <w:t>BIRTH DATE:</w:t>
      </w:r>
      <w:r w:rsidRPr="00265B6D">
        <w:rPr>
          <w:sz w:val="22"/>
          <w:szCs w:val="22"/>
        </w:rPr>
        <w:tab/>
      </w:r>
      <w:r w:rsidRPr="00265B6D">
        <w:rPr>
          <w:sz w:val="22"/>
          <w:szCs w:val="22"/>
        </w:rPr>
        <w:tab/>
      </w:r>
      <w:r w:rsidRPr="00265B6D">
        <w:rPr>
          <w:sz w:val="22"/>
          <w:szCs w:val="22"/>
        </w:rPr>
        <w:tab/>
      </w:r>
      <w:r w:rsidRPr="00265B6D">
        <w:rPr>
          <w:b w:val="0"/>
          <w:bCs w:val="0"/>
          <w:sz w:val="22"/>
          <w:szCs w:val="22"/>
        </w:rPr>
        <w:t>2-18-55</w:t>
      </w:r>
    </w:p>
    <w:p w:rsidR="00944AF3" w:rsidRPr="00265B6D" w:rsidRDefault="00944AF3">
      <w:pPr>
        <w:pStyle w:val="Title"/>
        <w:jc w:val="left"/>
        <w:rPr>
          <w:b w:val="0"/>
          <w:bCs w:val="0"/>
          <w:sz w:val="22"/>
          <w:szCs w:val="22"/>
        </w:rPr>
      </w:pPr>
    </w:p>
    <w:p w:rsidR="00944AF3" w:rsidRPr="00265B6D" w:rsidRDefault="00944AF3">
      <w:pPr>
        <w:pStyle w:val="Title"/>
        <w:jc w:val="left"/>
        <w:rPr>
          <w:b w:val="0"/>
          <w:bCs w:val="0"/>
          <w:sz w:val="22"/>
          <w:szCs w:val="22"/>
        </w:rPr>
      </w:pPr>
      <w:r w:rsidRPr="00265B6D">
        <w:rPr>
          <w:sz w:val="22"/>
          <w:szCs w:val="22"/>
        </w:rPr>
        <w:t>ACADEMIC TRAINING:</w:t>
      </w:r>
      <w:r w:rsidRPr="00265B6D">
        <w:rPr>
          <w:b w:val="0"/>
          <w:bCs w:val="0"/>
          <w:sz w:val="22"/>
          <w:szCs w:val="22"/>
        </w:rPr>
        <w:tab/>
      </w:r>
      <w:r w:rsidRPr="00265B6D">
        <w:rPr>
          <w:b w:val="0"/>
          <w:bCs w:val="0"/>
          <w:sz w:val="22"/>
          <w:szCs w:val="22"/>
        </w:rPr>
        <w:tab/>
        <w:t>University of Colorado, Ph.D. Economics, 1985</w:t>
      </w:r>
    </w:p>
    <w:p w:rsidR="00944AF3" w:rsidRPr="00265B6D" w:rsidRDefault="00944AF3">
      <w:pPr>
        <w:pStyle w:val="Title"/>
        <w:jc w:val="left"/>
        <w:rPr>
          <w:b w:val="0"/>
          <w:bCs w:val="0"/>
          <w:sz w:val="22"/>
          <w:szCs w:val="22"/>
        </w:rPr>
      </w:pP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t>University of Colorado, B.A. Geography, 1977</w:t>
      </w:r>
    </w:p>
    <w:p w:rsidR="00944AF3" w:rsidRPr="00265B6D" w:rsidRDefault="00944AF3">
      <w:pPr>
        <w:pStyle w:val="Title"/>
        <w:jc w:val="left"/>
        <w:rPr>
          <w:b w:val="0"/>
          <w:bCs w:val="0"/>
          <w:sz w:val="22"/>
          <w:szCs w:val="22"/>
        </w:rPr>
      </w:pPr>
    </w:p>
    <w:p w:rsidR="00944AF3" w:rsidRPr="00265B6D" w:rsidRDefault="00944AF3">
      <w:pPr>
        <w:pStyle w:val="Title"/>
        <w:ind w:left="3600" w:hanging="3600"/>
        <w:jc w:val="left"/>
        <w:rPr>
          <w:b w:val="0"/>
          <w:bCs w:val="0"/>
          <w:sz w:val="22"/>
          <w:szCs w:val="22"/>
        </w:rPr>
      </w:pPr>
      <w:r w:rsidRPr="00265B6D">
        <w:rPr>
          <w:sz w:val="22"/>
          <w:szCs w:val="22"/>
        </w:rPr>
        <w:t>FIELDS OF SPECIALIZATION:</w:t>
      </w:r>
      <w:r w:rsidRPr="00265B6D">
        <w:rPr>
          <w:sz w:val="22"/>
          <w:szCs w:val="22"/>
        </w:rPr>
        <w:tab/>
      </w:r>
      <w:r w:rsidRPr="00265B6D">
        <w:rPr>
          <w:b w:val="0"/>
          <w:bCs w:val="0"/>
          <w:sz w:val="22"/>
          <w:szCs w:val="22"/>
        </w:rPr>
        <w:t>Environmental/Natural Resources, Applied Microeconomi</w:t>
      </w:r>
      <w:r w:rsidR="0079041C" w:rsidRPr="00265B6D">
        <w:rPr>
          <w:b w:val="0"/>
          <w:bCs w:val="0"/>
          <w:sz w:val="22"/>
          <w:szCs w:val="22"/>
        </w:rPr>
        <w:t>cs, Risk and Uncertainty</w:t>
      </w:r>
    </w:p>
    <w:p w:rsidR="00944AF3" w:rsidRPr="00265B6D" w:rsidRDefault="00944AF3">
      <w:pPr>
        <w:pStyle w:val="Title"/>
        <w:jc w:val="left"/>
        <w:rPr>
          <w:b w:val="0"/>
          <w:bCs w:val="0"/>
          <w:sz w:val="22"/>
          <w:szCs w:val="22"/>
        </w:rPr>
      </w:pPr>
    </w:p>
    <w:p w:rsidR="00944AF3" w:rsidRPr="00265B6D" w:rsidRDefault="00944AF3">
      <w:pPr>
        <w:pStyle w:val="Title"/>
        <w:spacing w:before="240"/>
        <w:jc w:val="left"/>
        <w:rPr>
          <w:sz w:val="22"/>
          <w:szCs w:val="22"/>
        </w:rPr>
      </w:pPr>
      <w:r w:rsidRPr="00265B6D">
        <w:rPr>
          <w:sz w:val="22"/>
          <w:szCs w:val="22"/>
        </w:rPr>
        <w:t>ACADEMIC/TEACHING EXPERIENCE:</w:t>
      </w:r>
    </w:p>
    <w:p w:rsidR="00944AF3" w:rsidRPr="00265B6D" w:rsidRDefault="00500D2A">
      <w:pPr>
        <w:pStyle w:val="Title"/>
        <w:spacing w:before="240"/>
        <w:jc w:val="left"/>
        <w:rPr>
          <w:b w:val="0"/>
          <w:bCs w:val="0"/>
          <w:i/>
          <w:iCs/>
          <w:sz w:val="22"/>
          <w:szCs w:val="22"/>
        </w:rPr>
      </w:pPr>
      <w:r w:rsidRPr="00265B6D">
        <w:rPr>
          <w:b w:val="0"/>
          <w:bCs w:val="0"/>
          <w:i/>
          <w:iCs/>
          <w:sz w:val="22"/>
          <w:szCs w:val="22"/>
        </w:rPr>
        <w:t xml:space="preserve">From Fall 1985 through </w:t>
      </w:r>
      <w:r w:rsidR="00A8711E">
        <w:rPr>
          <w:b w:val="0"/>
          <w:bCs w:val="0"/>
          <w:i/>
          <w:iCs/>
          <w:sz w:val="22"/>
          <w:szCs w:val="22"/>
          <w:lang w:val="en-US"/>
        </w:rPr>
        <w:t>Spring</w:t>
      </w:r>
      <w:r w:rsidR="005F0726" w:rsidRPr="00265B6D">
        <w:rPr>
          <w:b w:val="0"/>
          <w:bCs w:val="0"/>
          <w:i/>
          <w:iCs/>
          <w:sz w:val="22"/>
          <w:szCs w:val="22"/>
        </w:rPr>
        <w:t xml:space="preserve"> </w:t>
      </w:r>
      <w:r w:rsidR="00A8711E">
        <w:rPr>
          <w:b w:val="0"/>
          <w:bCs w:val="0"/>
          <w:i/>
          <w:iCs/>
          <w:sz w:val="22"/>
          <w:szCs w:val="22"/>
        </w:rPr>
        <w:t>201</w:t>
      </w:r>
      <w:r w:rsidR="00A8711E">
        <w:rPr>
          <w:b w:val="0"/>
          <w:bCs w:val="0"/>
          <w:i/>
          <w:iCs/>
          <w:sz w:val="22"/>
          <w:szCs w:val="22"/>
          <w:lang w:val="en-US"/>
        </w:rPr>
        <w:t>6</w:t>
      </w:r>
      <w:r w:rsidR="00A8711E">
        <w:rPr>
          <w:b w:val="0"/>
          <w:bCs w:val="0"/>
          <w:i/>
          <w:iCs/>
          <w:sz w:val="22"/>
          <w:szCs w:val="22"/>
        </w:rPr>
        <w:t xml:space="preserve"> have taught </w:t>
      </w:r>
      <w:r w:rsidR="00A8711E">
        <w:rPr>
          <w:b w:val="0"/>
          <w:bCs w:val="0"/>
          <w:i/>
          <w:iCs/>
          <w:sz w:val="22"/>
          <w:szCs w:val="22"/>
          <w:lang w:val="en-US"/>
        </w:rPr>
        <w:t>over 60</w:t>
      </w:r>
      <w:r w:rsidR="004D0ACE" w:rsidRPr="00265B6D">
        <w:rPr>
          <w:b w:val="0"/>
          <w:bCs w:val="0"/>
          <w:i/>
          <w:iCs/>
          <w:sz w:val="22"/>
          <w:szCs w:val="22"/>
        </w:rPr>
        <w:t xml:space="preserve"> </w:t>
      </w:r>
      <w:r w:rsidR="00417EFE" w:rsidRPr="00265B6D">
        <w:rPr>
          <w:b w:val="0"/>
          <w:bCs w:val="0"/>
          <w:i/>
          <w:iCs/>
          <w:sz w:val="22"/>
          <w:szCs w:val="22"/>
        </w:rPr>
        <w:t xml:space="preserve">semester-long </w:t>
      </w:r>
      <w:r w:rsidR="004D0ACE" w:rsidRPr="00265B6D">
        <w:rPr>
          <w:b w:val="0"/>
          <w:bCs w:val="0"/>
          <w:i/>
          <w:iCs/>
          <w:sz w:val="22"/>
          <w:szCs w:val="22"/>
        </w:rPr>
        <w:t>c</w:t>
      </w:r>
      <w:r w:rsidR="00B440E5" w:rsidRPr="00265B6D">
        <w:rPr>
          <w:b w:val="0"/>
          <w:bCs w:val="0"/>
          <w:i/>
          <w:iCs/>
          <w:sz w:val="22"/>
          <w:szCs w:val="22"/>
        </w:rPr>
        <w:t>ourses</w:t>
      </w:r>
      <w:r w:rsidR="00944AF3" w:rsidRPr="00265B6D">
        <w:rPr>
          <w:b w:val="0"/>
          <w:bCs w:val="0"/>
          <w:i/>
          <w:iCs/>
          <w:sz w:val="22"/>
          <w:szCs w:val="22"/>
        </w:rPr>
        <w:t xml:space="preserve">, not including independent studies and other special teaching situations. Courses include Natural Resource Economics (Graduate and Undergraduate levels), Water Resource Economics &amp; Policy (Graduate and Undergraduate), Environmental </w:t>
      </w:r>
      <w:r w:rsidR="005414DA" w:rsidRPr="00265B6D">
        <w:rPr>
          <w:b w:val="0"/>
          <w:bCs w:val="0"/>
          <w:i/>
          <w:iCs/>
          <w:sz w:val="22"/>
          <w:szCs w:val="22"/>
        </w:rPr>
        <w:t xml:space="preserve">and Natural Resource </w:t>
      </w:r>
      <w:r w:rsidR="00944AF3" w:rsidRPr="00265B6D">
        <w:rPr>
          <w:b w:val="0"/>
          <w:bCs w:val="0"/>
          <w:i/>
          <w:iCs/>
          <w:sz w:val="22"/>
          <w:szCs w:val="22"/>
        </w:rPr>
        <w:t>Economics (Graduate and Undergraduate), Non-market Valuation (Graduate and Undergraduate),</w:t>
      </w:r>
      <w:r w:rsidRPr="00265B6D">
        <w:rPr>
          <w:b w:val="0"/>
          <w:bCs w:val="0"/>
          <w:i/>
          <w:iCs/>
          <w:sz w:val="22"/>
          <w:szCs w:val="22"/>
        </w:rPr>
        <w:t>Tourism Economics (graduate),</w:t>
      </w:r>
      <w:r w:rsidR="00944AF3" w:rsidRPr="00265B6D">
        <w:rPr>
          <w:b w:val="0"/>
          <w:bCs w:val="0"/>
          <w:i/>
          <w:iCs/>
          <w:sz w:val="22"/>
          <w:szCs w:val="22"/>
        </w:rPr>
        <w:t xml:space="preserve"> Introductory Environmental and Resource Economics Policy, Mathematical Economics, Introduction to Statistics and Econometrics, Advanced Undergraduate Econometrics, Graduate Econometrics (MS level), an Undergraduate Seniors Honors Seminar, Intermediate Microecon</w:t>
      </w:r>
      <w:r w:rsidRPr="00265B6D">
        <w:rPr>
          <w:b w:val="0"/>
          <w:bCs w:val="0"/>
          <w:i/>
          <w:iCs/>
          <w:sz w:val="22"/>
          <w:szCs w:val="22"/>
        </w:rPr>
        <w:t>o</w:t>
      </w:r>
      <w:r w:rsidR="00944AF3" w:rsidRPr="00265B6D">
        <w:rPr>
          <w:b w:val="0"/>
          <w:bCs w:val="0"/>
          <w:i/>
          <w:iCs/>
          <w:sz w:val="22"/>
          <w:szCs w:val="22"/>
        </w:rPr>
        <w:t>mic Theory, and Principles of Economics (Macro and Micro).</w:t>
      </w:r>
    </w:p>
    <w:p w:rsidR="000919BB" w:rsidRPr="00265B6D" w:rsidRDefault="001F7B90" w:rsidP="006D4185">
      <w:pPr>
        <w:pStyle w:val="Title"/>
        <w:spacing w:before="240"/>
        <w:ind w:left="3600" w:hanging="3600"/>
        <w:jc w:val="left"/>
        <w:rPr>
          <w:b w:val="0"/>
          <w:bCs w:val="0"/>
          <w:i/>
          <w:iCs/>
          <w:sz w:val="22"/>
          <w:szCs w:val="22"/>
        </w:rPr>
      </w:pPr>
      <w:r w:rsidRPr="00265B6D">
        <w:rPr>
          <w:b w:val="0"/>
          <w:bCs w:val="0"/>
          <w:iCs/>
          <w:sz w:val="22"/>
          <w:szCs w:val="22"/>
        </w:rPr>
        <w:t>Fall</w:t>
      </w:r>
      <w:r w:rsidR="006D4185" w:rsidRPr="00265B6D">
        <w:rPr>
          <w:b w:val="0"/>
          <w:bCs w:val="0"/>
          <w:iCs/>
          <w:sz w:val="22"/>
          <w:szCs w:val="22"/>
        </w:rPr>
        <w:t xml:space="preserve"> 2004 – current</w:t>
      </w:r>
      <w:r w:rsidR="006D4185" w:rsidRPr="00265B6D">
        <w:rPr>
          <w:b w:val="0"/>
          <w:bCs w:val="0"/>
          <w:iCs/>
          <w:sz w:val="22"/>
          <w:szCs w:val="22"/>
        </w:rPr>
        <w:tab/>
      </w:r>
      <w:r w:rsidR="000919BB" w:rsidRPr="00265B6D">
        <w:rPr>
          <w:b w:val="0"/>
          <w:bCs w:val="0"/>
          <w:iCs/>
          <w:sz w:val="22"/>
          <w:szCs w:val="22"/>
        </w:rPr>
        <w:t xml:space="preserve">Department of </w:t>
      </w:r>
      <w:r w:rsidR="001F7B9A" w:rsidRPr="00265B6D">
        <w:rPr>
          <w:b w:val="0"/>
          <w:bCs w:val="0"/>
          <w:iCs/>
          <w:sz w:val="22"/>
          <w:szCs w:val="22"/>
        </w:rPr>
        <w:t>Agricultural Economics, Texas A&amp;</w:t>
      </w:r>
      <w:r w:rsidR="000919BB" w:rsidRPr="00265B6D">
        <w:rPr>
          <w:b w:val="0"/>
          <w:bCs w:val="0"/>
          <w:iCs/>
          <w:sz w:val="22"/>
          <w:szCs w:val="22"/>
        </w:rPr>
        <w:t>M University</w:t>
      </w:r>
      <w:r w:rsidR="00520FF4" w:rsidRPr="00265B6D">
        <w:rPr>
          <w:b w:val="0"/>
          <w:bCs w:val="0"/>
          <w:iCs/>
          <w:sz w:val="22"/>
          <w:szCs w:val="22"/>
        </w:rPr>
        <w:t>, Full Professor</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Fall, 2002 – Spring 2003</w:t>
      </w:r>
      <w:r w:rsidRPr="00265B6D">
        <w:rPr>
          <w:b w:val="0"/>
          <w:bCs w:val="0"/>
          <w:sz w:val="22"/>
          <w:szCs w:val="22"/>
        </w:rPr>
        <w:tab/>
        <w:t>Division of Economics and Business, Colorado S</w:t>
      </w:r>
      <w:r w:rsidR="00520FF4" w:rsidRPr="00265B6D">
        <w:rPr>
          <w:b w:val="0"/>
          <w:bCs w:val="0"/>
          <w:sz w:val="22"/>
          <w:szCs w:val="22"/>
        </w:rPr>
        <w:t>chool of Mines, Visiting Associate Professor</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March 1995-</w:t>
      </w:r>
      <w:r w:rsidR="000919BB" w:rsidRPr="00265B6D">
        <w:rPr>
          <w:b w:val="0"/>
          <w:bCs w:val="0"/>
          <w:sz w:val="22"/>
          <w:szCs w:val="22"/>
        </w:rPr>
        <w:t>Fall 2004</w:t>
      </w:r>
      <w:r w:rsidR="00520FF4" w:rsidRPr="00265B6D">
        <w:rPr>
          <w:b w:val="0"/>
          <w:bCs w:val="0"/>
          <w:sz w:val="22"/>
          <w:szCs w:val="22"/>
        </w:rPr>
        <w:tab/>
      </w:r>
      <w:r w:rsidRPr="00265B6D">
        <w:rPr>
          <w:b w:val="0"/>
          <w:bCs w:val="0"/>
          <w:sz w:val="22"/>
          <w:szCs w:val="22"/>
        </w:rPr>
        <w:t xml:space="preserve">Dept. of Applied Economics and Statistics and Faculty member of the Graduate Program in Hydrologic Sciences, University of Nevada – Reno. </w:t>
      </w:r>
      <w:r w:rsidR="00520FF4" w:rsidRPr="00265B6D">
        <w:rPr>
          <w:b w:val="0"/>
          <w:bCs w:val="0"/>
          <w:sz w:val="22"/>
          <w:szCs w:val="22"/>
        </w:rPr>
        <w:t>Associate Professor, t</w:t>
      </w:r>
      <w:r w:rsidRPr="00265B6D">
        <w:rPr>
          <w:b w:val="0"/>
          <w:bCs w:val="0"/>
          <w:sz w:val="22"/>
          <w:szCs w:val="22"/>
        </w:rPr>
        <w:t xml:space="preserve">enure received in Spring, 1999. </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1994</w:t>
      </w:r>
      <w:r w:rsidRPr="00265B6D">
        <w:rPr>
          <w:b w:val="0"/>
          <w:bCs w:val="0"/>
          <w:sz w:val="22"/>
          <w:szCs w:val="22"/>
        </w:rPr>
        <w:tab/>
        <w:t>Temporary Special Programs Lecturer, Economics Institute, Boulder, CO</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1987 to January, 1991</w:t>
      </w:r>
      <w:r w:rsidRPr="00265B6D">
        <w:rPr>
          <w:b w:val="0"/>
          <w:bCs w:val="0"/>
          <w:sz w:val="22"/>
          <w:szCs w:val="22"/>
        </w:rPr>
        <w:tab/>
        <w:t>Vassar College, Assistant Professor of Economics</w:t>
      </w:r>
    </w:p>
    <w:p w:rsidR="00944AF3" w:rsidRPr="00265B6D" w:rsidRDefault="00944AF3">
      <w:pPr>
        <w:pStyle w:val="Title"/>
        <w:jc w:val="left"/>
        <w:rPr>
          <w:b w:val="0"/>
          <w:bCs w:val="0"/>
          <w:sz w:val="22"/>
          <w:szCs w:val="22"/>
        </w:rPr>
      </w:pPr>
    </w:p>
    <w:p w:rsidR="000B0D1D" w:rsidRPr="00265B6D" w:rsidRDefault="00944AF3">
      <w:pPr>
        <w:pStyle w:val="Title"/>
        <w:jc w:val="left"/>
        <w:rPr>
          <w:b w:val="0"/>
          <w:bCs w:val="0"/>
          <w:sz w:val="22"/>
          <w:szCs w:val="22"/>
        </w:rPr>
      </w:pPr>
      <w:r w:rsidRPr="00265B6D">
        <w:rPr>
          <w:b w:val="0"/>
          <w:bCs w:val="0"/>
          <w:sz w:val="22"/>
          <w:szCs w:val="22"/>
        </w:rPr>
        <w:lastRenderedPageBreak/>
        <w:t>1985 to 1987</w:t>
      </w:r>
      <w:r w:rsidRPr="00265B6D">
        <w:rPr>
          <w:b w:val="0"/>
          <w:bCs w:val="0"/>
          <w:sz w:val="22"/>
          <w:szCs w:val="22"/>
        </w:rPr>
        <w:tab/>
      </w:r>
      <w:r w:rsidRPr="00265B6D">
        <w:rPr>
          <w:b w:val="0"/>
          <w:bCs w:val="0"/>
          <w:sz w:val="22"/>
          <w:szCs w:val="22"/>
        </w:rPr>
        <w:tab/>
      </w:r>
      <w:r w:rsidRPr="00265B6D">
        <w:rPr>
          <w:b w:val="0"/>
          <w:bCs w:val="0"/>
          <w:sz w:val="22"/>
          <w:szCs w:val="22"/>
        </w:rPr>
        <w:tab/>
      </w:r>
      <w:r w:rsidRPr="00265B6D">
        <w:rPr>
          <w:b w:val="0"/>
          <w:bCs w:val="0"/>
          <w:sz w:val="22"/>
          <w:szCs w:val="22"/>
        </w:rPr>
        <w:tab/>
        <w:t>Williams College, Visiting Ass</w:t>
      </w:r>
      <w:r w:rsidR="00B440E5" w:rsidRPr="00265B6D">
        <w:rPr>
          <w:b w:val="0"/>
          <w:bCs w:val="0"/>
          <w:sz w:val="22"/>
          <w:szCs w:val="22"/>
        </w:rPr>
        <w:t>istant</w:t>
      </w:r>
      <w:r w:rsidRPr="00265B6D">
        <w:rPr>
          <w:b w:val="0"/>
          <w:bCs w:val="0"/>
          <w:sz w:val="22"/>
          <w:szCs w:val="22"/>
        </w:rPr>
        <w:t xml:space="preserve"> Professor</w:t>
      </w:r>
    </w:p>
    <w:p w:rsidR="00944AF3" w:rsidRPr="00265B6D" w:rsidRDefault="00944AF3" w:rsidP="008C0C30">
      <w:pPr>
        <w:pStyle w:val="Title"/>
        <w:tabs>
          <w:tab w:val="left" w:pos="3600"/>
        </w:tabs>
        <w:spacing w:before="240"/>
        <w:jc w:val="left"/>
        <w:rPr>
          <w:b w:val="0"/>
          <w:bCs w:val="0"/>
          <w:sz w:val="22"/>
          <w:szCs w:val="22"/>
        </w:rPr>
      </w:pPr>
      <w:r w:rsidRPr="00265B6D">
        <w:rPr>
          <w:sz w:val="22"/>
          <w:szCs w:val="22"/>
        </w:rPr>
        <w:t>NON-ACADEMIC EMPLOYMENT:</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October 1994-March 1995</w:t>
      </w:r>
      <w:r w:rsidRPr="00265B6D">
        <w:rPr>
          <w:b w:val="0"/>
          <w:bCs w:val="0"/>
          <w:sz w:val="22"/>
          <w:szCs w:val="22"/>
        </w:rPr>
        <w:tab/>
        <w:t>Independent Consultant</w:t>
      </w:r>
    </w:p>
    <w:p w:rsidR="00944AF3" w:rsidRPr="00265B6D" w:rsidRDefault="00944AF3">
      <w:pPr>
        <w:pStyle w:val="Title"/>
        <w:tabs>
          <w:tab w:val="left" w:pos="3600"/>
        </w:tabs>
        <w:spacing w:before="240"/>
        <w:ind w:left="3600" w:hanging="3600"/>
        <w:jc w:val="left"/>
        <w:rPr>
          <w:b w:val="0"/>
          <w:bCs w:val="0"/>
          <w:sz w:val="22"/>
          <w:szCs w:val="22"/>
        </w:rPr>
      </w:pPr>
      <w:r w:rsidRPr="00265B6D">
        <w:rPr>
          <w:b w:val="0"/>
          <w:bCs w:val="0"/>
          <w:sz w:val="22"/>
          <w:szCs w:val="22"/>
        </w:rPr>
        <w:t>January 1991 to October 1994</w:t>
      </w:r>
      <w:r w:rsidRPr="00265B6D">
        <w:rPr>
          <w:b w:val="0"/>
          <w:bCs w:val="0"/>
          <w:sz w:val="22"/>
          <w:szCs w:val="22"/>
        </w:rPr>
        <w:tab/>
        <w:t>Senior Economist, RCG/Hagler, Bailly Inc.                        Boulder, CO</w:t>
      </w:r>
    </w:p>
    <w:p w:rsidR="00944AF3" w:rsidRPr="00265B6D" w:rsidRDefault="00944AF3">
      <w:pPr>
        <w:pStyle w:val="Title"/>
        <w:ind w:left="3600" w:hanging="3600"/>
        <w:jc w:val="left"/>
        <w:rPr>
          <w:b w:val="0"/>
          <w:bCs w:val="0"/>
          <w:sz w:val="22"/>
          <w:szCs w:val="22"/>
        </w:rPr>
      </w:pPr>
    </w:p>
    <w:p w:rsidR="00944AF3" w:rsidRPr="00265B6D" w:rsidRDefault="00944AF3">
      <w:pPr>
        <w:pStyle w:val="Title"/>
        <w:ind w:left="3600" w:hanging="3600"/>
        <w:jc w:val="left"/>
        <w:rPr>
          <w:b w:val="0"/>
          <w:bCs w:val="0"/>
          <w:sz w:val="22"/>
          <w:szCs w:val="22"/>
        </w:rPr>
      </w:pPr>
      <w:r w:rsidRPr="00265B6D">
        <w:rPr>
          <w:b w:val="0"/>
          <w:bCs w:val="0"/>
          <w:sz w:val="22"/>
          <w:szCs w:val="22"/>
        </w:rPr>
        <w:t>1983 to 1987</w:t>
      </w:r>
      <w:r w:rsidRPr="00265B6D">
        <w:rPr>
          <w:b w:val="0"/>
          <w:bCs w:val="0"/>
          <w:sz w:val="22"/>
          <w:szCs w:val="22"/>
        </w:rPr>
        <w:tab/>
        <w:t>Energy and Resource Consultants, Boulder, CO                 Research Economist (Part-time)</w:t>
      </w:r>
    </w:p>
    <w:p w:rsidR="00944AF3" w:rsidRPr="00265B6D" w:rsidRDefault="00944AF3">
      <w:pPr>
        <w:pStyle w:val="Title"/>
        <w:spacing w:before="240"/>
        <w:jc w:val="left"/>
        <w:rPr>
          <w:sz w:val="22"/>
          <w:szCs w:val="22"/>
        </w:rPr>
      </w:pPr>
      <w:r w:rsidRPr="00265B6D">
        <w:rPr>
          <w:sz w:val="22"/>
          <w:szCs w:val="22"/>
        </w:rPr>
        <w:t>NATIONAL AP</w:t>
      </w:r>
      <w:r w:rsidR="00F00457" w:rsidRPr="00265B6D">
        <w:rPr>
          <w:sz w:val="22"/>
          <w:szCs w:val="22"/>
        </w:rPr>
        <w:t>POINTMENTS, AWARDS, SERVICE</w:t>
      </w:r>
      <w:r w:rsidRPr="00265B6D">
        <w:rPr>
          <w:sz w:val="22"/>
          <w:szCs w:val="22"/>
        </w:rPr>
        <w:t>:</w:t>
      </w:r>
    </w:p>
    <w:p w:rsidR="0029390B" w:rsidRPr="00265B6D" w:rsidRDefault="0029390B" w:rsidP="00950CE3">
      <w:pPr>
        <w:pStyle w:val="Title"/>
        <w:spacing w:before="240"/>
        <w:jc w:val="left"/>
        <w:rPr>
          <w:b w:val="0"/>
          <w:bCs w:val="0"/>
          <w:sz w:val="22"/>
          <w:szCs w:val="22"/>
        </w:rPr>
      </w:pPr>
      <w:r w:rsidRPr="00265B6D">
        <w:rPr>
          <w:b w:val="0"/>
          <w:bCs w:val="0"/>
          <w:sz w:val="22"/>
          <w:szCs w:val="22"/>
        </w:rPr>
        <w:t>Reviewer, Harvard Center for Risk (conference papers), 2013.</w:t>
      </w:r>
    </w:p>
    <w:p w:rsidR="009C6963" w:rsidRPr="00265B6D" w:rsidRDefault="009C6963" w:rsidP="00950CE3">
      <w:pPr>
        <w:pStyle w:val="Title"/>
        <w:spacing w:before="240"/>
        <w:jc w:val="left"/>
        <w:rPr>
          <w:b w:val="0"/>
          <w:bCs w:val="0"/>
          <w:sz w:val="22"/>
          <w:szCs w:val="22"/>
        </w:rPr>
      </w:pPr>
      <w:r w:rsidRPr="00265B6D">
        <w:rPr>
          <w:b w:val="0"/>
          <w:bCs w:val="0"/>
          <w:sz w:val="22"/>
          <w:szCs w:val="22"/>
        </w:rPr>
        <w:t>Reviewer, Decision Science</w:t>
      </w:r>
      <w:r w:rsidR="003D0AD8" w:rsidRPr="00265B6D">
        <w:rPr>
          <w:b w:val="0"/>
          <w:bCs w:val="0"/>
          <w:sz w:val="22"/>
          <w:szCs w:val="22"/>
        </w:rPr>
        <w:t xml:space="preserve"> and Risk Management</w:t>
      </w:r>
      <w:r w:rsidRPr="00265B6D">
        <w:rPr>
          <w:b w:val="0"/>
          <w:bCs w:val="0"/>
          <w:sz w:val="22"/>
          <w:szCs w:val="22"/>
        </w:rPr>
        <w:t xml:space="preserve"> Program, </w:t>
      </w:r>
      <w:r w:rsidRPr="00265B6D">
        <w:rPr>
          <w:b w:val="0"/>
          <w:bCs w:val="0"/>
          <w:i/>
          <w:sz w:val="22"/>
          <w:szCs w:val="22"/>
        </w:rPr>
        <w:t>National Science Foundation</w:t>
      </w:r>
      <w:r w:rsidRPr="00265B6D">
        <w:rPr>
          <w:b w:val="0"/>
          <w:bCs w:val="0"/>
          <w:sz w:val="22"/>
          <w:szCs w:val="22"/>
        </w:rPr>
        <w:t>, 2012.</w:t>
      </w:r>
    </w:p>
    <w:p w:rsidR="00242905" w:rsidRPr="00265B6D" w:rsidRDefault="00242905" w:rsidP="00950CE3">
      <w:pPr>
        <w:pStyle w:val="Title"/>
        <w:spacing w:before="240"/>
        <w:jc w:val="left"/>
        <w:rPr>
          <w:b w:val="0"/>
          <w:bCs w:val="0"/>
          <w:sz w:val="22"/>
          <w:szCs w:val="22"/>
        </w:rPr>
      </w:pPr>
      <w:r w:rsidRPr="00265B6D">
        <w:rPr>
          <w:b w:val="0"/>
          <w:bCs w:val="0"/>
          <w:sz w:val="22"/>
          <w:szCs w:val="22"/>
        </w:rPr>
        <w:t xml:space="preserve">Appointed member, Editorial Council, </w:t>
      </w:r>
      <w:r w:rsidRPr="00265B6D">
        <w:rPr>
          <w:b w:val="0"/>
          <w:bCs w:val="0"/>
          <w:i/>
          <w:sz w:val="22"/>
          <w:szCs w:val="22"/>
        </w:rPr>
        <w:t>J. of Agricultural and Resource Economics</w:t>
      </w:r>
      <w:r w:rsidRPr="00265B6D">
        <w:rPr>
          <w:b w:val="0"/>
          <w:bCs w:val="0"/>
          <w:sz w:val="22"/>
          <w:szCs w:val="22"/>
        </w:rPr>
        <w:t>, 2012-2014.</w:t>
      </w:r>
    </w:p>
    <w:p w:rsidR="00CC0E45" w:rsidRPr="00265B6D" w:rsidRDefault="00CC0E45" w:rsidP="00950CE3">
      <w:pPr>
        <w:pStyle w:val="Title"/>
        <w:spacing w:before="240"/>
        <w:jc w:val="left"/>
        <w:rPr>
          <w:b w:val="0"/>
          <w:bCs w:val="0"/>
          <w:sz w:val="22"/>
          <w:szCs w:val="22"/>
        </w:rPr>
      </w:pPr>
      <w:r w:rsidRPr="00265B6D">
        <w:rPr>
          <w:b w:val="0"/>
          <w:bCs w:val="0"/>
          <w:sz w:val="22"/>
          <w:szCs w:val="22"/>
        </w:rPr>
        <w:t>Reviewer for papers selection, annual meetings of the American Agricultural Economics Association; Western Agricultural Economics Assn., Denver, July 2010; Pittsburgh meetings, July 2011</w:t>
      </w:r>
      <w:r w:rsidR="003A24DE" w:rsidRPr="00265B6D">
        <w:rPr>
          <w:b w:val="0"/>
          <w:bCs w:val="0"/>
          <w:sz w:val="22"/>
          <w:szCs w:val="22"/>
        </w:rPr>
        <w:t>;</w:t>
      </w:r>
      <w:r w:rsidR="0022278A" w:rsidRPr="00265B6D">
        <w:rPr>
          <w:b w:val="0"/>
          <w:bCs w:val="0"/>
          <w:sz w:val="22"/>
          <w:szCs w:val="22"/>
        </w:rPr>
        <w:t xml:space="preserve"> </w:t>
      </w:r>
      <w:r w:rsidR="003A24DE" w:rsidRPr="00265B6D">
        <w:rPr>
          <w:b w:val="0"/>
          <w:bCs w:val="0"/>
          <w:sz w:val="22"/>
          <w:szCs w:val="22"/>
        </w:rPr>
        <w:t xml:space="preserve">Seattle meetings, August </w:t>
      </w:r>
      <w:r w:rsidR="0022278A" w:rsidRPr="00265B6D">
        <w:rPr>
          <w:b w:val="0"/>
          <w:bCs w:val="0"/>
          <w:sz w:val="22"/>
          <w:szCs w:val="22"/>
        </w:rPr>
        <w:t>2012</w:t>
      </w:r>
      <w:r w:rsidR="0079041C" w:rsidRPr="00265B6D">
        <w:rPr>
          <w:b w:val="0"/>
          <w:bCs w:val="0"/>
          <w:sz w:val="22"/>
          <w:szCs w:val="22"/>
        </w:rPr>
        <w:t>, Summer 2013</w:t>
      </w:r>
      <w:r w:rsidRPr="00265B6D">
        <w:rPr>
          <w:b w:val="0"/>
          <w:bCs w:val="0"/>
          <w:sz w:val="22"/>
          <w:szCs w:val="22"/>
        </w:rPr>
        <w:t>.</w:t>
      </w:r>
    </w:p>
    <w:p w:rsidR="001061E8" w:rsidRPr="00265B6D" w:rsidRDefault="001061E8" w:rsidP="00950CE3">
      <w:pPr>
        <w:pStyle w:val="Title"/>
        <w:spacing w:before="240"/>
        <w:jc w:val="left"/>
        <w:rPr>
          <w:b w:val="0"/>
          <w:bCs w:val="0"/>
          <w:sz w:val="22"/>
          <w:szCs w:val="22"/>
        </w:rPr>
      </w:pPr>
      <w:r w:rsidRPr="00265B6D">
        <w:rPr>
          <w:b w:val="0"/>
          <w:bCs w:val="0"/>
          <w:sz w:val="22"/>
          <w:szCs w:val="22"/>
        </w:rPr>
        <w:t>Reviewer of the EPA Safewater CBX model, via Intellitech Systems, Summer 2010.</w:t>
      </w:r>
    </w:p>
    <w:p w:rsidR="00C616AB" w:rsidRPr="00265B6D" w:rsidRDefault="00C616AB" w:rsidP="00950CE3">
      <w:pPr>
        <w:pStyle w:val="Title"/>
        <w:spacing w:before="240"/>
        <w:jc w:val="left"/>
        <w:rPr>
          <w:b w:val="0"/>
          <w:bCs w:val="0"/>
          <w:sz w:val="22"/>
          <w:szCs w:val="22"/>
        </w:rPr>
      </w:pPr>
      <w:r w:rsidRPr="00265B6D">
        <w:rPr>
          <w:b w:val="0"/>
          <w:bCs w:val="0"/>
          <w:sz w:val="22"/>
          <w:szCs w:val="22"/>
        </w:rPr>
        <w:t>Independent External Reviewer, St. Johns Bayou/New Madrid Floodway Project of the U.S. Army Corps of Engineers, subcontracted to Battelle Memorial Labs (Ohio), 2009 and 2010 (Phase II).</w:t>
      </w:r>
    </w:p>
    <w:p w:rsidR="00D80B9D" w:rsidRPr="00265B6D" w:rsidRDefault="00D80B9D" w:rsidP="00950CE3">
      <w:pPr>
        <w:pStyle w:val="Title"/>
        <w:spacing w:before="240"/>
        <w:jc w:val="left"/>
        <w:rPr>
          <w:b w:val="0"/>
          <w:bCs w:val="0"/>
          <w:sz w:val="22"/>
          <w:szCs w:val="22"/>
        </w:rPr>
      </w:pPr>
      <w:r w:rsidRPr="00265B6D">
        <w:rPr>
          <w:b w:val="0"/>
          <w:bCs w:val="0"/>
          <w:sz w:val="22"/>
          <w:szCs w:val="22"/>
        </w:rPr>
        <w:t>Blue Ribbon Panel Member, Restore America’s Estuaries and the National Oceanic and Atmospheric Administration’s Restoration Center and Assessment and Restoration Division, December 14-17</w:t>
      </w:r>
      <w:r w:rsidRPr="00265B6D">
        <w:rPr>
          <w:b w:val="0"/>
          <w:bCs w:val="0"/>
          <w:sz w:val="22"/>
          <w:szCs w:val="22"/>
          <w:vertAlign w:val="superscript"/>
        </w:rPr>
        <w:t>th</w:t>
      </w:r>
      <w:r w:rsidRPr="00265B6D">
        <w:rPr>
          <w:b w:val="0"/>
          <w:bCs w:val="0"/>
          <w:sz w:val="22"/>
          <w:szCs w:val="22"/>
        </w:rPr>
        <w:t>, 2009, Washington, D.C.</w:t>
      </w:r>
    </w:p>
    <w:p w:rsidR="003140C0" w:rsidRPr="00265B6D" w:rsidRDefault="003140C0" w:rsidP="00950CE3">
      <w:pPr>
        <w:pStyle w:val="Title"/>
        <w:spacing w:before="240"/>
        <w:jc w:val="left"/>
        <w:rPr>
          <w:b w:val="0"/>
          <w:bCs w:val="0"/>
          <w:sz w:val="22"/>
          <w:szCs w:val="22"/>
        </w:rPr>
      </w:pPr>
      <w:r w:rsidRPr="00265B6D">
        <w:rPr>
          <w:b w:val="0"/>
          <w:bCs w:val="0"/>
          <w:sz w:val="22"/>
          <w:szCs w:val="22"/>
        </w:rPr>
        <w:t>Independent External Reviewer, Mississippi Coastal Improvement Project of the U.S. Army Corps of Engineers, subcontracted to Battelle Labs (Ohio), 2008-2009.</w:t>
      </w:r>
    </w:p>
    <w:p w:rsidR="007A707F" w:rsidRPr="00265B6D" w:rsidRDefault="007A707F" w:rsidP="00950CE3">
      <w:pPr>
        <w:pStyle w:val="Title"/>
        <w:spacing w:before="240"/>
        <w:jc w:val="left"/>
        <w:rPr>
          <w:b w:val="0"/>
          <w:bCs w:val="0"/>
          <w:sz w:val="22"/>
          <w:szCs w:val="22"/>
        </w:rPr>
      </w:pPr>
      <w:r w:rsidRPr="00265B6D">
        <w:rPr>
          <w:b w:val="0"/>
          <w:bCs w:val="0"/>
          <w:sz w:val="22"/>
          <w:szCs w:val="22"/>
        </w:rPr>
        <w:t>Outstanding Speaker Award, Resort and Commercial Recreation Association, 28</w:t>
      </w:r>
      <w:r w:rsidRPr="00265B6D">
        <w:rPr>
          <w:b w:val="0"/>
          <w:bCs w:val="0"/>
          <w:sz w:val="22"/>
          <w:szCs w:val="22"/>
          <w:vertAlign w:val="superscript"/>
        </w:rPr>
        <w:t>th</w:t>
      </w:r>
      <w:r w:rsidRPr="00265B6D">
        <w:rPr>
          <w:b w:val="0"/>
          <w:bCs w:val="0"/>
          <w:sz w:val="22"/>
          <w:szCs w:val="22"/>
        </w:rPr>
        <w:t xml:space="preserve"> National Conference</w:t>
      </w:r>
      <w:r w:rsidR="001E604A" w:rsidRPr="00265B6D">
        <w:rPr>
          <w:b w:val="0"/>
          <w:bCs w:val="0"/>
          <w:sz w:val="22"/>
          <w:szCs w:val="22"/>
        </w:rPr>
        <w:t xml:space="preserve"> (New Paltz, New York)</w:t>
      </w:r>
      <w:r w:rsidRPr="00265B6D">
        <w:rPr>
          <w:b w:val="0"/>
          <w:bCs w:val="0"/>
          <w:sz w:val="22"/>
          <w:szCs w:val="22"/>
        </w:rPr>
        <w:t>, 2008.</w:t>
      </w:r>
    </w:p>
    <w:p w:rsidR="007354FD" w:rsidRPr="00265B6D" w:rsidRDefault="007354FD" w:rsidP="00950CE3">
      <w:pPr>
        <w:pStyle w:val="Title"/>
        <w:spacing w:before="240"/>
        <w:jc w:val="left"/>
        <w:rPr>
          <w:b w:val="0"/>
          <w:bCs w:val="0"/>
          <w:sz w:val="22"/>
          <w:szCs w:val="22"/>
        </w:rPr>
      </w:pPr>
      <w:r w:rsidRPr="00265B6D">
        <w:rPr>
          <w:b w:val="0"/>
          <w:bCs w:val="0"/>
          <w:sz w:val="22"/>
          <w:szCs w:val="22"/>
        </w:rPr>
        <w:t>Steering Committee Member, University of Oregon, Program on Climate Change Economics, 2009.</w:t>
      </w:r>
    </w:p>
    <w:p w:rsidR="005E22BA" w:rsidRPr="00265B6D" w:rsidRDefault="005E22BA" w:rsidP="00950CE3">
      <w:pPr>
        <w:pStyle w:val="Title"/>
        <w:spacing w:before="240"/>
        <w:jc w:val="left"/>
        <w:rPr>
          <w:b w:val="0"/>
          <w:bCs w:val="0"/>
          <w:sz w:val="22"/>
          <w:szCs w:val="22"/>
        </w:rPr>
      </w:pPr>
      <w:r w:rsidRPr="00265B6D">
        <w:rPr>
          <w:b w:val="0"/>
          <w:bCs w:val="0"/>
          <w:sz w:val="22"/>
          <w:szCs w:val="22"/>
        </w:rPr>
        <w:t xml:space="preserve">Selection Committee, Publication of Enduring Quality, </w:t>
      </w:r>
      <w:r w:rsidRPr="00265B6D">
        <w:rPr>
          <w:b w:val="0"/>
          <w:bCs w:val="0"/>
          <w:i/>
          <w:sz w:val="22"/>
          <w:szCs w:val="22"/>
        </w:rPr>
        <w:t>Association of Environmental and Resource Economics</w:t>
      </w:r>
      <w:r w:rsidRPr="00265B6D">
        <w:rPr>
          <w:b w:val="0"/>
          <w:bCs w:val="0"/>
          <w:sz w:val="22"/>
          <w:szCs w:val="22"/>
        </w:rPr>
        <w:t>, 2007, 2008, 2009 (</w:t>
      </w:r>
      <w:r w:rsidRPr="00265B6D">
        <w:rPr>
          <w:bCs w:val="0"/>
          <w:sz w:val="22"/>
          <w:szCs w:val="22"/>
        </w:rPr>
        <w:t>chair</w:t>
      </w:r>
      <w:r w:rsidRPr="00265B6D">
        <w:rPr>
          <w:b w:val="0"/>
          <w:bCs w:val="0"/>
          <w:sz w:val="22"/>
          <w:szCs w:val="22"/>
        </w:rPr>
        <w:t>)</w:t>
      </w:r>
    </w:p>
    <w:p w:rsidR="005C5CA0" w:rsidRPr="00265B6D" w:rsidRDefault="00500D2A" w:rsidP="00950CE3">
      <w:pPr>
        <w:pStyle w:val="Title"/>
        <w:spacing w:before="240"/>
        <w:jc w:val="left"/>
        <w:rPr>
          <w:b w:val="0"/>
          <w:bCs w:val="0"/>
          <w:sz w:val="22"/>
          <w:szCs w:val="22"/>
        </w:rPr>
      </w:pPr>
      <w:r w:rsidRPr="00265B6D">
        <w:rPr>
          <w:b w:val="0"/>
          <w:bCs w:val="0"/>
          <w:sz w:val="22"/>
          <w:szCs w:val="22"/>
        </w:rPr>
        <w:t xml:space="preserve">Associate Editor, </w:t>
      </w:r>
      <w:r w:rsidRPr="00265B6D">
        <w:rPr>
          <w:b w:val="0"/>
          <w:bCs w:val="0"/>
          <w:i/>
          <w:sz w:val="22"/>
          <w:szCs w:val="22"/>
        </w:rPr>
        <w:t>Journal of Leisure Research</w:t>
      </w:r>
      <w:r w:rsidR="005C5CA0" w:rsidRPr="00265B6D">
        <w:rPr>
          <w:b w:val="0"/>
          <w:bCs w:val="0"/>
          <w:sz w:val="22"/>
          <w:szCs w:val="22"/>
        </w:rPr>
        <w:t>, 2005-200</w:t>
      </w:r>
      <w:r w:rsidR="004257FE" w:rsidRPr="00265B6D">
        <w:rPr>
          <w:b w:val="0"/>
          <w:bCs w:val="0"/>
          <w:sz w:val="22"/>
          <w:szCs w:val="22"/>
        </w:rPr>
        <w:t>7</w:t>
      </w:r>
    </w:p>
    <w:p w:rsidR="00500D2A" w:rsidRPr="00265B6D" w:rsidRDefault="00500D2A" w:rsidP="00950CE3">
      <w:pPr>
        <w:pStyle w:val="Title"/>
        <w:spacing w:before="240"/>
        <w:jc w:val="left"/>
        <w:rPr>
          <w:b w:val="0"/>
          <w:bCs w:val="0"/>
          <w:sz w:val="22"/>
          <w:szCs w:val="22"/>
        </w:rPr>
      </w:pPr>
      <w:r w:rsidRPr="00265B6D">
        <w:rPr>
          <w:b w:val="0"/>
          <w:bCs w:val="0"/>
          <w:sz w:val="22"/>
          <w:szCs w:val="22"/>
        </w:rPr>
        <w:t xml:space="preserve">Associate Editor, </w:t>
      </w:r>
      <w:r w:rsidRPr="00265B6D">
        <w:rPr>
          <w:b w:val="0"/>
          <w:bCs w:val="0"/>
          <w:i/>
          <w:sz w:val="22"/>
          <w:szCs w:val="22"/>
        </w:rPr>
        <w:t>Water Resources Research</w:t>
      </w:r>
      <w:r w:rsidR="00D92E30" w:rsidRPr="00265B6D">
        <w:rPr>
          <w:b w:val="0"/>
          <w:bCs w:val="0"/>
          <w:sz w:val="22"/>
          <w:szCs w:val="22"/>
        </w:rPr>
        <w:t xml:space="preserve"> 2005-</w:t>
      </w:r>
      <w:r w:rsidR="00C8775A" w:rsidRPr="00265B6D">
        <w:rPr>
          <w:b w:val="0"/>
          <w:bCs w:val="0"/>
          <w:sz w:val="22"/>
          <w:szCs w:val="22"/>
        </w:rPr>
        <w:t xml:space="preserve"> winter, 2007</w:t>
      </w:r>
    </w:p>
    <w:p w:rsidR="000654B8" w:rsidRPr="00265B6D" w:rsidRDefault="000654B8" w:rsidP="00950CE3">
      <w:pPr>
        <w:pStyle w:val="Title"/>
        <w:spacing w:before="240"/>
        <w:jc w:val="left"/>
        <w:rPr>
          <w:b w:val="0"/>
          <w:bCs w:val="0"/>
          <w:sz w:val="22"/>
          <w:szCs w:val="22"/>
        </w:rPr>
      </w:pPr>
      <w:r w:rsidRPr="00265B6D">
        <w:rPr>
          <w:b w:val="0"/>
          <w:bCs w:val="0"/>
          <w:sz w:val="22"/>
          <w:szCs w:val="22"/>
        </w:rPr>
        <w:lastRenderedPageBreak/>
        <w:t xml:space="preserve">Member of Poster Selection committee (econometrics), </w:t>
      </w:r>
      <w:r w:rsidRPr="00265B6D">
        <w:rPr>
          <w:b w:val="0"/>
          <w:bCs w:val="0"/>
          <w:i/>
          <w:sz w:val="22"/>
          <w:szCs w:val="22"/>
        </w:rPr>
        <w:t>American Agricultural Economics Association</w:t>
      </w:r>
      <w:r w:rsidRPr="00265B6D">
        <w:rPr>
          <w:b w:val="0"/>
          <w:bCs w:val="0"/>
          <w:sz w:val="22"/>
          <w:szCs w:val="22"/>
        </w:rPr>
        <w:t>, 2006</w:t>
      </w:r>
    </w:p>
    <w:p w:rsidR="00950CE3" w:rsidRPr="00265B6D" w:rsidRDefault="000654B8" w:rsidP="005C5CA0">
      <w:pPr>
        <w:pStyle w:val="Title"/>
        <w:spacing w:before="240"/>
        <w:jc w:val="left"/>
        <w:rPr>
          <w:b w:val="0"/>
          <w:bCs w:val="0"/>
          <w:sz w:val="22"/>
          <w:szCs w:val="22"/>
          <w:lang w:val="en-US"/>
        </w:rPr>
      </w:pPr>
      <w:r w:rsidRPr="00265B6D">
        <w:rPr>
          <w:b w:val="0"/>
          <w:bCs w:val="0"/>
          <w:sz w:val="22"/>
          <w:szCs w:val="22"/>
        </w:rPr>
        <w:t xml:space="preserve">Member of Selection committee, Economics </w:t>
      </w:r>
      <w:r w:rsidR="0010125B" w:rsidRPr="00265B6D">
        <w:rPr>
          <w:b w:val="0"/>
          <w:bCs w:val="0"/>
          <w:sz w:val="22"/>
          <w:szCs w:val="22"/>
        </w:rPr>
        <w:t xml:space="preserve">Graduate </w:t>
      </w:r>
      <w:r w:rsidRPr="00265B6D">
        <w:rPr>
          <w:b w:val="0"/>
          <w:bCs w:val="0"/>
          <w:sz w:val="22"/>
          <w:szCs w:val="22"/>
        </w:rPr>
        <w:t xml:space="preserve">Fellowships, </w:t>
      </w:r>
      <w:r w:rsidRPr="00265B6D">
        <w:rPr>
          <w:b w:val="0"/>
          <w:bCs w:val="0"/>
          <w:i/>
          <w:sz w:val="22"/>
          <w:szCs w:val="22"/>
        </w:rPr>
        <w:t>National Science Foundation</w:t>
      </w:r>
      <w:r w:rsidRPr="00265B6D">
        <w:rPr>
          <w:b w:val="0"/>
          <w:bCs w:val="0"/>
          <w:sz w:val="22"/>
          <w:szCs w:val="22"/>
        </w:rPr>
        <w:t xml:space="preserve"> 2006</w:t>
      </w:r>
    </w:p>
    <w:p w:rsidR="00F360BD" w:rsidRPr="00265B6D" w:rsidRDefault="00F360BD" w:rsidP="005C5CA0">
      <w:pPr>
        <w:pStyle w:val="Title"/>
        <w:spacing w:before="240"/>
        <w:jc w:val="left"/>
        <w:rPr>
          <w:b w:val="0"/>
          <w:bCs w:val="0"/>
          <w:sz w:val="22"/>
          <w:szCs w:val="22"/>
        </w:rPr>
      </w:pPr>
      <w:r w:rsidRPr="00265B6D">
        <w:rPr>
          <w:b w:val="0"/>
          <w:bCs w:val="0"/>
          <w:sz w:val="22"/>
          <w:szCs w:val="22"/>
        </w:rPr>
        <w:t xml:space="preserve">Editorial Council, </w:t>
      </w:r>
      <w:r w:rsidRPr="00265B6D">
        <w:rPr>
          <w:b w:val="0"/>
          <w:bCs w:val="0"/>
          <w:i/>
          <w:iCs/>
          <w:sz w:val="22"/>
          <w:szCs w:val="22"/>
        </w:rPr>
        <w:t>Journ</w:t>
      </w:r>
      <w:r w:rsidR="00D92E30" w:rsidRPr="00265B6D">
        <w:rPr>
          <w:b w:val="0"/>
          <w:bCs w:val="0"/>
          <w:i/>
          <w:iCs/>
          <w:sz w:val="22"/>
          <w:szCs w:val="22"/>
        </w:rPr>
        <w:t>al of Agricultural and Resource</w:t>
      </w:r>
      <w:r w:rsidR="0013488A" w:rsidRPr="00265B6D">
        <w:rPr>
          <w:b w:val="0"/>
          <w:bCs w:val="0"/>
          <w:i/>
          <w:iCs/>
          <w:sz w:val="22"/>
          <w:szCs w:val="22"/>
        </w:rPr>
        <w:t xml:space="preserve"> </w:t>
      </w:r>
      <w:r w:rsidRPr="00265B6D">
        <w:rPr>
          <w:b w:val="0"/>
          <w:bCs w:val="0"/>
          <w:i/>
          <w:iCs/>
          <w:sz w:val="22"/>
          <w:szCs w:val="22"/>
        </w:rPr>
        <w:t>Economics</w:t>
      </w:r>
      <w:r w:rsidRPr="00265B6D">
        <w:rPr>
          <w:b w:val="0"/>
          <w:bCs w:val="0"/>
          <w:sz w:val="22"/>
          <w:szCs w:val="22"/>
        </w:rPr>
        <w:t>, 2003-2006</w:t>
      </w:r>
    </w:p>
    <w:p w:rsidR="00944AF3" w:rsidRPr="00265B6D" w:rsidRDefault="00944AF3" w:rsidP="00950CE3">
      <w:pPr>
        <w:pStyle w:val="Title"/>
        <w:spacing w:before="240"/>
        <w:jc w:val="left"/>
        <w:rPr>
          <w:b w:val="0"/>
          <w:bCs w:val="0"/>
          <w:sz w:val="22"/>
          <w:szCs w:val="22"/>
        </w:rPr>
      </w:pPr>
      <w:r w:rsidRPr="00265B6D">
        <w:rPr>
          <w:b w:val="0"/>
          <w:bCs w:val="0"/>
          <w:sz w:val="22"/>
          <w:szCs w:val="22"/>
        </w:rPr>
        <w:t>Member, Lake Tahoe Science Advisory Group, 2001-2002.</w:t>
      </w:r>
    </w:p>
    <w:p w:rsidR="00944AF3" w:rsidRPr="00265B6D" w:rsidRDefault="005C5CA0" w:rsidP="005C5CA0">
      <w:pPr>
        <w:pStyle w:val="Title"/>
        <w:spacing w:before="240"/>
        <w:jc w:val="left"/>
        <w:rPr>
          <w:b w:val="0"/>
          <w:bCs w:val="0"/>
          <w:sz w:val="22"/>
          <w:szCs w:val="22"/>
        </w:rPr>
      </w:pPr>
      <w:r w:rsidRPr="00265B6D">
        <w:rPr>
          <w:b w:val="0"/>
          <w:bCs w:val="0"/>
          <w:sz w:val="22"/>
          <w:szCs w:val="22"/>
        </w:rPr>
        <w:t xml:space="preserve">Elected </w:t>
      </w:r>
      <w:r w:rsidR="00944AF3" w:rsidRPr="00265B6D">
        <w:rPr>
          <w:b w:val="0"/>
          <w:bCs w:val="0"/>
          <w:sz w:val="22"/>
          <w:szCs w:val="22"/>
        </w:rPr>
        <w:t>President (1998/1999), W-133 U.S.D.A. Regional Research Project</w:t>
      </w:r>
      <w:r w:rsidRPr="00265B6D">
        <w:rPr>
          <w:b w:val="0"/>
          <w:bCs w:val="0"/>
          <w:sz w:val="22"/>
          <w:szCs w:val="22"/>
        </w:rPr>
        <w:t xml:space="preserve"> Working Group</w:t>
      </w:r>
      <w:r w:rsidR="00944AF3" w:rsidRPr="00265B6D">
        <w:rPr>
          <w:b w:val="0"/>
          <w:bCs w:val="0"/>
          <w:sz w:val="22"/>
          <w:szCs w:val="22"/>
        </w:rPr>
        <w:t>.</w:t>
      </w:r>
    </w:p>
    <w:p w:rsidR="00944AF3" w:rsidRPr="00265B6D" w:rsidRDefault="00944AF3" w:rsidP="00950CE3">
      <w:pPr>
        <w:pStyle w:val="Title"/>
        <w:spacing w:before="240"/>
        <w:jc w:val="left"/>
        <w:rPr>
          <w:b w:val="0"/>
          <w:bCs w:val="0"/>
          <w:sz w:val="22"/>
          <w:szCs w:val="22"/>
        </w:rPr>
      </w:pPr>
      <w:r w:rsidRPr="00265B6D">
        <w:rPr>
          <w:b w:val="0"/>
          <w:bCs w:val="0"/>
          <w:sz w:val="22"/>
          <w:szCs w:val="22"/>
        </w:rPr>
        <w:t>Member of Papers Selection committee for the 1999 annual meetings of the American Agricultural Economics Association.</w:t>
      </w:r>
    </w:p>
    <w:p w:rsidR="00944AF3" w:rsidRPr="00265B6D" w:rsidRDefault="00944AF3" w:rsidP="00950CE3">
      <w:pPr>
        <w:pStyle w:val="Title"/>
        <w:spacing w:before="240"/>
        <w:jc w:val="left"/>
        <w:rPr>
          <w:b w:val="0"/>
          <w:bCs w:val="0"/>
          <w:sz w:val="22"/>
          <w:szCs w:val="22"/>
        </w:rPr>
      </w:pPr>
      <w:r w:rsidRPr="00265B6D">
        <w:rPr>
          <w:b w:val="0"/>
          <w:bCs w:val="0"/>
          <w:sz w:val="22"/>
          <w:szCs w:val="22"/>
        </w:rPr>
        <w:t>Member of the American Agricultural Economics Assoc. Selection Committee for Outstanding Annual MA or MS Thesis, Term: 1996-1999.</w:t>
      </w:r>
    </w:p>
    <w:p w:rsidR="00C73901" w:rsidRPr="00265B6D" w:rsidRDefault="00944AF3" w:rsidP="00950CE3">
      <w:pPr>
        <w:pStyle w:val="Title"/>
        <w:spacing w:before="240"/>
        <w:jc w:val="left"/>
        <w:rPr>
          <w:b w:val="0"/>
          <w:bCs w:val="0"/>
          <w:sz w:val="22"/>
          <w:szCs w:val="22"/>
        </w:rPr>
      </w:pPr>
      <w:r w:rsidRPr="00265B6D">
        <w:rPr>
          <w:b w:val="0"/>
          <w:bCs w:val="0"/>
          <w:sz w:val="22"/>
          <w:szCs w:val="22"/>
        </w:rPr>
        <w:t>Best Paper Prize- 1991, Foundation for Environmental Conservation, Switzerland</w:t>
      </w:r>
    </w:p>
    <w:p w:rsidR="00944AF3" w:rsidRPr="00265B6D" w:rsidRDefault="00944AF3">
      <w:pPr>
        <w:pStyle w:val="Title"/>
        <w:spacing w:before="240"/>
        <w:jc w:val="left"/>
        <w:rPr>
          <w:b w:val="0"/>
          <w:bCs w:val="0"/>
          <w:sz w:val="22"/>
          <w:szCs w:val="22"/>
        </w:rPr>
      </w:pPr>
      <w:r w:rsidRPr="00265B6D">
        <w:rPr>
          <w:sz w:val="22"/>
          <w:szCs w:val="22"/>
        </w:rPr>
        <w:t>Past and Present Professional Affiliations:</w:t>
      </w:r>
      <w:r w:rsidRPr="00265B6D">
        <w:rPr>
          <w:sz w:val="22"/>
          <w:szCs w:val="22"/>
        </w:rPr>
        <w:tab/>
      </w:r>
    </w:p>
    <w:p w:rsidR="00944AF3" w:rsidRPr="00265B6D" w:rsidRDefault="00944AF3">
      <w:pPr>
        <w:pStyle w:val="Title"/>
        <w:spacing w:before="240"/>
        <w:jc w:val="left"/>
        <w:rPr>
          <w:b w:val="0"/>
          <w:bCs w:val="0"/>
          <w:sz w:val="22"/>
          <w:szCs w:val="22"/>
        </w:rPr>
      </w:pPr>
      <w:r w:rsidRPr="00265B6D">
        <w:rPr>
          <w:b w:val="0"/>
          <w:bCs w:val="0"/>
          <w:sz w:val="22"/>
          <w:szCs w:val="22"/>
        </w:rPr>
        <w:t>American</w:t>
      </w:r>
      <w:r w:rsidR="00156C02" w:rsidRPr="00265B6D">
        <w:rPr>
          <w:b w:val="0"/>
          <w:bCs w:val="0"/>
          <w:sz w:val="22"/>
          <w:szCs w:val="22"/>
        </w:rPr>
        <w:t xml:space="preserve"> Economics Association</w:t>
      </w:r>
      <w:r w:rsidRPr="00265B6D">
        <w:rPr>
          <w:b w:val="0"/>
          <w:bCs w:val="0"/>
          <w:sz w:val="22"/>
          <w:szCs w:val="22"/>
        </w:rPr>
        <w:t>, American Agricultural Economics Association, American Water Resources Association, Association of Environmental a</w:t>
      </w:r>
      <w:r w:rsidR="00156C02" w:rsidRPr="00265B6D">
        <w:rPr>
          <w:b w:val="0"/>
          <w:bCs w:val="0"/>
          <w:sz w:val="22"/>
          <w:szCs w:val="22"/>
        </w:rPr>
        <w:t>nd Resource Economists</w:t>
      </w:r>
      <w:r w:rsidRPr="00265B6D">
        <w:rPr>
          <w:b w:val="0"/>
          <w:bCs w:val="0"/>
          <w:sz w:val="22"/>
          <w:szCs w:val="22"/>
        </w:rPr>
        <w:t xml:space="preserve">, Nevada Water Resources Association, Northeastern Agricultural and Resource Economics Association, </w:t>
      </w:r>
      <w:r w:rsidR="0089200E" w:rsidRPr="00265B6D">
        <w:rPr>
          <w:b w:val="0"/>
          <w:bCs w:val="0"/>
          <w:sz w:val="22"/>
          <w:szCs w:val="22"/>
        </w:rPr>
        <w:t xml:space="preserve">Royal </w:t>
      </w:r>
      <w:r w:rsidR="00E86CF0" w:rsidRPr="00265B6D">
        <w:rPr>
          <w:b w:val="0"/>
          <w:bCs w:val="0"/>
          <w:sz w:val="22"/>
          <w:szCs w:val="22"/>
        </w:rPr>
        <w:t xml:space="preserve">Economic and Royal </w:t>
      </w:r>
      <w:r w:rsidR="0089200E" w:rsidRPr="00265B6D">
        <w:rPr>
          <w:b w:val="0"/>
          <w:bCs w:val="0"/>
          <w:sz w:val="22"/>
          <w:szCs w:val="22"/>
        </w:rPr>
        <w:t xml:space="preserve">Statistical Society, </w:t>
      </w:r>
      <w:r w:rsidR="001A2C54" w:rsidRPr="00265B6D">
        <w:rPr>
          <w:b w:val="0"/>
          <w:bCs w:val="0"/>
          <w:sz w:val="22"/>
          <w:szCs w:val="22"/>
        </w:rPr>
        <w:t>Southern Economics As</w:t>
      </w:r>
      <w:r w:rsidR="007354FD" w:rsidRPr="00265B6D">
        <w:rPr>
          <w:b w:val="0"/>
          <w:bCs w:val="0"/>
          <w:sz w:val="22"/>
          <w:szCs w:val="22"/>
        </w:rPr>
        <w:t>sociation</w:t>
      </w:r>
      <w:r w:rsidR="001A2C54" w:rsidRPr="00265B6D">
        <w:rPr>
          <w:b w:val="0"/>
          <w:bCs w:val="0"/>
          <w:sz w:val="22"/>
          <w:szCs w:val="22"/>
        </w:rPr>
        <w:t xml:space="preserve">, </w:t>
      </w:r>
      <w:r w:rsidRPr="00265B6D">
        <w:rPr>
          <w:b w:val="0"/>
          <w:bCs w:val="0"/>
          <w:sz w:val="22"/>
          <w:szCs w:val="22"/>
        </w:rPr>
        <w:t>Western Agricultural Economics Association, Western Economics Association</w:t>
      </w:r>
    </w:p>
    <w:p w:rsidR="007354FD" w:rsidRPr="00265B6D" w:rsidRDefault="007354FD">
      <w:pPr>
        <w:pStyle w:val="Title"/>
        <w:jc w:val="left"/>
        <w:rPr>
          <w:b w:val="0"/>
          <w:bCs w:val="0"/>
          <w:sz w:val="22"/>
          <w:szCs w:val="22"/>
        </w:rPr>
      </w:pPr>
    </w:p>
    <w:p w:rsidR="00944AF3" w:rsidRPr="00265B6D" w:rsidRDefault="00944AF3">
      <w:pPr>
        <w:pStyle w:val="Title"/>
        <w:jc w:val="left"/>
        <w:rPr>
          <w:b w:val="0"/>
          <w:bCs w:val="0"/>
          <w:sz w:val="22"/>
          <w:szCs w:val="22"/>
        </w:rPr>
      </w:pPr>
      <w:r w:rsidRPr="00265B6D">
        <w:rPr>
          <w:sz w:val="22"/>
          <w:szCs w:val="22"/>
        </w:rPr>
        <w:t>PUBLICATIONS</w:t>
      </w:r>
      <w:r w:rsidR="000572AC" w:rsidRPr="00265B6D">
        <w:rPr>
          <w:sz w:val="22"/>
          <w:szCs w:val="22"/>
        </w:rPr>
        <w:t xml:space="preserve">: (I) </w:t>
      </w:r>
      <w:r w:rsidRPr="00265B6D">
        <w:rPr>
          <w:sz w:val="22"/>
          <w:szCs w:val="22"/>
        </w:rPr>
        <w:t>PEER-REVIEW</w:t>
      </w:r>
      <w:r w:rsidR="00082DA8" w:rsidRPr="00265B6D">
        <w:rPr>
          <w:sz w:val="22"/>
          <w:szCs w:val="22"/>
        </w:rPr>
        <w:t>ED</w:t>
      </w:r>
      <w:r w:rsidRPr="00265B6D">
        <w:rPr>
          <w:sz w:val="22"/>
          <w:szCs w:val="22"/>
        </w:rPr>
        <w:t xml:space="preserve"> ARTICLES</w:t>
      </w:r>
      <w:r w:rsidR="00290131" w:rsidRPr="00265B6D">
        <w:rPr>
          <w:sz w:val="22"/>
          <w:szCs w:val="22"/>
        </w:rPr>
        <w:t xml:space="preserve"> IN </w:t>
      </w:r>
      <w:r w:rsidR="00290131" w:rsidRPr="00265B6D">
        <w:rPr>
          <w:i/>
          <w:sz w:val="22"/>
          <w:szCs w:val="22"/>
        </w:rPr>
        <w:t>ECONOMICS</w:t>
      </w:r>
      <w:r w:rsidR="00290131" w:rsidRPr="00265B6D">
        <w:rPr>
          <w:sz w:val="22"/>
          <w:szCs w:val="22"/>
        </w:rPr>
        <w:t xml:space="preserve"> JOURNALS</w:t>
      </w:r>
      <w:r w:rsidRPr="00265B6D">
        <w:rPr>
          <w:b w:val="0"/>
          <w:bCs w:val="0"/>
          <w:sz w:val="22"/>
          <w:szCs w:val="22"/>
        </w:rPr>
        <w:tab/>
      </w:r>
    </w:p>
    <w:p w:rsidR="00D11ACC" w:rsidRPr="00265B6D" w:rsidRDefault="00D11ACC" w:rsidP="00D11ACC">
      <w:pPr>
        <w:ind w:left="720"/>
        <w:rPr>
          <w:sz w:val="22"/>
          <w:szCs w:val="22"/>
        </w:rPr>
      </w:pPr>
    </w:p>
    <w:p w:rsidR="002727DB" w:rsidRDefault="002727DB" w:rsidP="002727DB">
      <w:pPr>
        <w:rPr>
          <w:sz w:val="22"/>
          <w:szCs w:val="22"/>
        </w:rPr>
      </w:pPr>
      <w:r>
        <w:rPr>
          <w:sz w:val="22"/>
          <w:szCs w:val="22"/>
        </w:rPr>
        <w:t xml:space="preserve">“Interpersonal Discount Rates: An Experiment.” With T. Grijalva, J. Lusk and R. Rong, </w:t>
      </w:r>
      <w:r>
        <w:rPr>
          <w:i/>
          <w:sz w:val="22"/>
          <w:szCs w:val="22"/>
        </w:rPr>
        <w:t>J. of Risk and Uncertainty</w:t>
      </w:r>
      <w:r>
        <w:rPr>
          <w:sz w:val="22"/>
          <w:szCs w:val="22"/>
        </w:rPr>
        <w:t xml:space="preserve">, </w:t>
      </w:r>
      <w:r w:rsidR="00EC4A23">
        <w:rPr>
          <w:sz w:val="22"/>
          <w:szCs w:val="22"/>
        </w:rPr>
        <w:t xml:space="preserve">forthcoming 2019, </w:t>
      </w:r>
      <w:r>
        <w:rPr>
          <w:sz w:val="22"/>
          <w:szCs w:val="22"/>
        </w:rPr>
        <w:t>accepted for publication November, 2018.</w:t>
      </w:r>
      <w:r w:rsidRPr="000130E3">
        <w:rPr>
          <w:sz w:val="22"/>
          <w:szCs w:val="22"/>
        </w:rPr>
        <w:t xml:space="preserve"> </w:t>
      </w:r>
    </w:p>
    <w:p w:rsidR="002727DB" w:rsidRDefault="002727DB" w:rsidP="002727DB">
      <w:pPr>
        <w:rPr>
          <w:sz w:val="22"/>
          <w:szCs w:val="22"/>
        </w:rPr>
      </w:pPr>
    </w:p>
    <w:p w:rsidR="005A02D7" w:rsidRPr="00265B6D" w:rsidRDefault="005A02D7" w:rsidP="005A02D7">
      <w:pPr>
        <w:autoSpaceDE w:val="0"/>
        <w:autoSpaceDN w:val="0"/>
        <w:adjustRightInd w:val="0"/>
        <w:rPr>
          <w:sz w:val="22"/>
          <w:szCs w:val="22"/>
        </w:rPr>
      </w:pPr>
      <w:r w:rsidRPr="00265B6D">
        <w:rPr>
          <w:sz w:val="22"/>
          <w:szCs w:val="22"/>
        </w:rPr>
        <w:t>“Convex Time Budget</w:t>
      </w:r>
      <w:r>
        <w:rPr>
          <w:sz w:val="22"/>
          <w:szCs w:val="22"/>
        </w:rPr>
        <w:t>s</w:t>
      </w:r>
      <w:r w:rsidRPr="00265B6D">
        <w:rPr>
          <w:sz w:val="22"/>
          <w:szCs w:val="22"/>
        </w:rPr>
        <w:t xml:space="preserve"> </w:t>
      </w:r>
      <w:r>
        <w:rPr>
          <w:sz w:val="22"/>
          <w:szCs w:val="22"/>
        </w:rPr>
        <w:t>and Individual Disco</w:t>
      </w:r>
      <w:r w:rsidR="00042BCF">
        <w:rPr>
          <w:sz w:val="22"/>
          <w:szCs w:val="22"/>
        </w:rPr>
        <w:t xml:space="preserve">unt Rates in the Long Run” </w:t>
      </w:r>
      <w:r w:rsidR="0092082C">
        <w:rPr>
          <w:sz w:val="22"/>
          <w:szCs w:val="22"/>
        </w:rPr>
        <w:t xml:space="preserve">With </w:t>
      </w:r>
      <w:r>
        <w:rPr>
          <w:sz w:val="22"/>
          <w:szCs w:val="22"/>
        </w:rPr>
        <w:t>T.</w:t>
      </w:r>
      <w:r w:rsidRPr="00265B6D">
        <w:rPr>
          <w:sz w:val="22"/>
          <w:szCs w:val="22"/>
        </w:rPr>
        <w:t xml:space="preserve"> Grijalva, Jayson Lusk, Rong Rong. </w:t>
      </w:r>
      <w:r>
        <w:rPr>
          <w:sz w:val="22"/>
          <w:szCs w:val="22"/>
        </w:rPr>
        <w:t xml:space="preserve"> </w:t>
      </w:r>
      <w:r w:rsidRPr="00CA5AA4">
        <w:rPr>
          <w:i/>
          <w:sz w:val="22"/>
          <w:szCs w:val="22"/>
        </w:rPr>
        <w:t>Environmental and Resource Economics</w:t>
      </w:r>
      <w:r w:rsidR="00BA435E">
        <w:rPr>
          <w:sz w:val="22"/>
          <w:szCs w:val="22"/>
        </w:rPr>
        <w:t xml:space="preserve">, 2018, </w:t>
      </w:r>
      <w:r w:rsidR="00BA435E" w:rsidRPr="00BA435E">
        <w:rPr>
          <w:b/>
          <w:sz w:val="22"/>
          <w:szCs w:val="22"/>
        </w:rPr>
        <w:t>71</w:t>
      </w:r>
      <w:r w:rsidR="00BA435E">
        <w:rPr>
          <w:sz w:val="22"/>
          <w:szCs w:val="22"/>
        </w:rPr>
        <w:t xml:space="preserve"> (1/Sept): 259-77</w:t>
      </w:r>
      <w:r w:rsidRPr="00265B6D">
        <w:rPr>
          <w:sz w:val="22"/>
          <w:szCs w:val="22"/>
        </w:rPr>
        <w:t>.</w:t>
      </w:r>
    </w:p>
    <w:p w:rsidR="005A02D7" w:rsidRDefault="005A02D7" w:rsidP="007D2A48">
      <w:pPr>
        <w:autoSpaceDE w:val="0"/>
        <w:autoSpaceDN w:val="0"/>
        <w:adjustRightInd w:val="0"/>
        <w:rPr>
          <w:bCs/>
          <w:sz w:val="22"/>
          <w:szCs w:val="22"/>
        </w:rPr>
      </w:pPr>
    </w:p>
    <w:p w:rsidR="007D2A48" w:rsidRDefault="007D2A48" w:rsidP="007D2A48">
      <w:pPr>
        <w:autoSpaceDE w:val="0"/>
        <w:autoSpaceDN w:val="0"/>
        <w:adjustRightInd w:val="0"/>
        <w:rPr>
          <w:bCs/>
          <w:sz w:val="22"/>
          <w:szCs w:val="22"/>
        </w:rPr>
      </w:pPr>
      <w:r>
        <w:rPr>
          <w:bCs/>
          <w:sz w:val="22"/>
          <w:szCs w:val="22"/>
        </w:rPr>
        <w:t xml:space="preserve">Environmental and Natural Resource Decisions under Risk and Uncertainty: A Survey. W. D. Shaw.  </w:t>
      </w:r>
      <w:r w:rsidRPr="00CA5AA4">
        <w:rPr>
          <w:bCs/>
          <w:i/>
          <w:sz w:val="22"/>
          <w:szCs w:val="22"/>
        </w:rPr>
        <w:t>International Review of Environmental and Resource Economics</w:t>
      </w:r>
      <w:r w:rsidR="00C43147">
        <w:rPr>
          <w:bCs/>
          <w:sz w:val="22"/>
          <w:szCs w:val="22"/>
        </w:rPr>
        <w:t xml:space="preserve">, </w:t>
      </w:r>
      <w:r w:rsidR="006170B2">
        <w:rPr>
          <w:bCs/>
          <w:sz w:val="22"/>
          <w:szCs w:val="22"/>
        </w:rPr>
        <w:t xml:space="preserve">2016, </w:t>
      </w:r>
      <w:r w:rsidR="008F3D28">
        <w:rPr>
          <w:bCs/>
          <w:sz w:val="22"/>
          <w:szCs w:val="22"/>
        </w:rPr>
        <w:t xml:space="preserve">Vol. </w:t>
      </w:r>
      <w:r w:rsidR="008F3D28" w:rsidRPr="00F70F43">
        <w:rPr>
          <w:b/>
          <w:bCs/>
          <w:sz w:val="22"/>
          <w:szCs w:val="22"/>
        </w:rPr>
        <w:t>9</w:t>
      </w:r>
      <w:r w:rsidR="008F3D28">
        <w:rPr>
          <w:bCs/>
          <w:sz w:val="22"/>
          <w:szCs w:val="22"/>
        </w:rPr>
        <w:t xml:space="preserve">: No. 1-2: pp. 1-130. </w:t>
      </w:r>
      <w:r w:rsidR="001E0C8C">
        <w:t>D</w:t>
      </w:r>
      <w:r w:rsidR="008F3D28">
        <w:t>oi</w:t>
      </w:r>
      <w:r w:rsidR="001E0C8C">
        <w:t>:</w:t>
      </w:r>
      <w:r w:rsidR="008F3D28">
        <w:t>10.1561/101.00000074</w:t>
      </w:r>
      <w:r>
        <w:rPr>
          <w:bCs/>
          <w:sz w:val="22"/>
          <w:szCs w:val="22"/>
        </w:rPr>
        <w:t>.</w:t>
      </w:r>
    </w:p>
    <w:p w:rsidR="007D2A48" w:rsidRDefault="007D2A48" w:rsidP="007D2A48">
      <w:pPr>
        <w:autoSpaceDE w:val="0"/>
        <w:autoSpaceDN w:val="0"/>
        <w:adjustRightInd w:val="0"/>
        <w:rPr>
          <w:bCs/>
          <w:sz w:val="22"/>
          <w:szCs w:val="22"/>
        </w:rPr>
      </w:pPr>
    </w:p>
    <w:p w:rsidR="0058072C" w:rsidRPr="00265B6D" w:rsidRDefault="007D2A48" w:rsidP="007D2A48">
      <w:pPr>
        <w:rPr>
          <w:sz w:val="22"/>
          <w:szCs w:val="22"/>
        </w:rPr>
      </w:pPr>
      <w:r w:rsidRPr="00265B6D">
        <w:rPr>
          <w:sz w:val="22"/>
          <w:szCs w:val="22"/>
        </w:rPr>
        <w:t xml:space="preserve"> </w:t>
      </w:r>
      <w:r w:rsidR="0058072C" w:rsidRPr="00265B6D">
        <w:rPr>
          <w:sz w:val="22"/>
          <w:szCs w:val="22"/>
        </w:rPr>
        <w:t>“Willingness to Pay to Avoid Arsenic-Related Risks: A Special Regressor Approach.” With Thierry Kali</w:t>
      </w:r>
      <w:r w:rsidR="00135272">
        <w:rPr>
          <w:sz w:val="22"/>
          <w:szCs w:val="22"/>
        </w:rPr>
        <w:t>sa and Mary Riddel.</w:t>
      </w:r>
      <w:r w:rsidR="00064F0E">
        <w:rPr>
          <w:sz w:val="22"/>
          <w:szCs w:val="22"/>
        </w:rPr>
        <w:t xml:space="preserve"> </w:t>
      </w:r>
      <w:r w:rsidR="0058072C" w:rsidRPr="00265B6D">
        <w:rPr>
          <w:i/>
          <w:sz w:val="22"/>
          <w:szCs w:val="22"/>
        </w:rPr>
        <w:t>J. of Environmental Economics and Policy</w:t>
      </w:r>
      <w:r w:rsidR="00271490">
        <w:rPr>
          <w:sz w:val="22"/>
          <w:szCs w:val="22"/>
        </w:rPr>
        <w:t xml:space="preserve">, 2016, </w:t>
      </w:r>
      <w:r w:rsidR="00271490" w:rsidRPr="00271490">
        <w:rPr>
          <w:b/>
          <w:sz w:val="22"/>
          <w:szCs w:val="22"/>
        </w:rPr>
        <w:t>5</w:t>
      </w:r>
      <w:r w:rsidR="00271490">
        <w:rPr>
          <w:sz w:val="22"/>
          <w:szCs w:val="22"/>
        </w:rPr>
        <w:t xml:space="preserve"> (2): 143-162. </w:t>
      </w:r>
      <w:r>
        <w:rPr>
          <w:sz w:val="22"/>
          <w:szCs w:val="22"/>
        </w:rPr>
        <w:t>Published on-line June</w:t>
      </w:r>
      <w:r w:rsidR="006756A6">
        <w:rPr>
          <w:sz w:val="22"/>
          <w:szCs w:val="22"/>
        </w:rPr>
        <w:t xml:space="preserve"> </w:t>
      </w:r>
      <w:r w:rsidR="00135272">
        <w:rPr>
          <w:sz w:val="22"/>
          <w:szCs w:val="22"/>
        </w:rPr>
        <w:t>25</w:t>
      </w:r>
      <w:r>
        <w:rPr>
          <w:sz w:val="22"/>
          <w:szCs w:val="22"/>
        </w:rPr>
        <w:t xml:space="preserve">, </w:t>
      </w:r>
      <w:r w:rsidR="0058072C">
        <w:rPr>
          <w:sz w:val="22"/>
          <w:szCs w:val="22"/>
        </w:rPr>
        <w:t>2015</w:t>
      </w:r>
      <w:r w:rsidR="0058072C" w:rsidRPr="00265B6D">
        <w:rPr>
          <w:sz w:val="22"/>
          <w:szCs w:val="22"/>
        </w:rPr>
        <w:t>.</w:t>
      </w:r>
    </w:p>
    <w:p w:rsidR="0058072C" w:rsidRPr="00265B6D" w:rsidRDefault="0058072C" w:rsidP="0058072C">
      <w:pPr>
        <w:rPr>
          <w:bCs/>
          <w:i/>
          <w:iCs/>
          <w:sz w:val="22"/>
          <w:szCs w:val="22"/>
        </w:rPr>
      </w:pPr>
    </w:p>
    <w:p w:rsidR="000572D5" w:rsidRPr="00265B6D" w:rsidRDefault="0058072C" w:rsidP="0058072C">
      <w:pPr>
        <w:rPr>
          <w:sz w:val="22"/>
          <w:szCs w:val="22"/>
        </w:rPr>
      </w:pPr>
      <w:r w:rsidRPr="00265B6D">
        <w:rPr>
          <w:sz w:val="22"/>
          <w:szCs w:val="22"/>
        </w:rPr>
        <w:t xml:space="preserve"> </w:t>
      </w:r>
      <w:r w:rsidR="000572D5" w:rsidRPr="00265B6D">
        <w:rPr>
          <w:sz w:val="22"/>
          <w:szCs w:val="22"/>
        </w:rPr>
        <w:t>“Discounting the Distant Future: An Experimental Investigation.” Therese Grijalva, Jayson Lusk,</w:t>
      </w:r>
      <w:r w:rsidR="00105BDD" w:rsidRPr="00265B6D">
        <w:rPr>
          <w:sz w:val="22"/>
          <w:szCs w:val="22"/>
        </w:rPr>
        <w:t xml:space="preserve"> and W. </w:t>
      </w:r>
      <w:r w:rsidR="00497B1F" w:rsidRPr="00265B6D">
        <w:rPr>
          <w:sz w:val="22"/>
          <w:szCs w:val="22"/>
        </w:rPr>
        <w:t>D</w:t>
      </w:r>
      <w:r w:rsidR="00042BCF">
        <w:rPr>
          <w:sz w:val="22"/>
          <w:szCs w:val="22"/>
        </w:rPr>
        <w:t>. Shaw</w:t>
      </w:r>
      <w:r w:rsidR="00497B1F" w:rsidRPr="00265B6D">
        <w:rPr>
          <w:sz w:val="22"/>
          <w:szCs w:val="22"/>
        </w:rPr>
        <w:t xml:space="preserve">. </w:t>
      </w:r>
      <w:r w:rsidR="000572D5" w:rsidRPr="00265B6D">
        <w:rPr>
          <w:sz w:val="22"/>
          <w:szCs w:val="22"/>
        </w:rPr>
        <w:t xml:space="preserve"> </w:t>
      </w:r>
      <w:r w:rsidR="000572D5" w:rsidRPr="00265B6D">
        <w:rPr>
          <w:i/>
          <w:sz w:val="22"/>
          <w:szCs w:val="22"/>
        </w:rPr>
        <w:t>Environmental and Resource Economics</w:t>
      </w:r>
      <w:r w:rsidR="000572D5" w:rsidRPr="00265B6D">
        <w:rPr>
          <w:sz w:val="22"/>
          <w:szCs w:val="22"/>
        </w:rPr>
        <w:t xml:space="preserve">, </w:t>
      </w:r>
      <w:r w:rsidR="00CC2562" w:rsidRPr="00265B6D">
        <w:rPr>
          <w:sz w:val="22"/>
          <w:szCs w:val="22"/>
        </w:rPr>
        <w:t xml:space="preserve">2014, </w:t>
      </w:r>
      <w:r w:rsidR="00CC2562" w:rsidRPr="00265B6D">
        <w:rPr>
          <w:b/>
          <w:sz w:val="22"/>
          <w:szCs w:val="22"/>
        </w:rPr>
        <w:t>59</w:t>
      </w:r>
      <w:r w:rsidR="00CC2562" w:rsidRPr="00265B6D">
        <w:rPr>
          <w:sz w:val="22"/>
          <w:szCs w:val="22"/>
        </w:rPr>
        <w:t>: (1/</w:t>
      </w:r>
      <w:r w:rsidR="00497B1F" w:rsidRPr="00265B6D">
        <w:rPr>
          <w:sz w:val="22"/>
          <w:szCs w:val="22"/>
        </w:rPr>
        <w:t>September</w:t>
      </w:r>
      <w:r w:rsidR="00CC2562" w:rsidRPr="00265B6D">
        <w:rPr>
          <w:sz w:val="22"/>
          <w:szCs w:val="22"/>
        </w:rPr>
        <w:t>) 39-63.</w:t>
      </w:r>
    </w:p>
    <w:p w:rsidR="000572D5" w:rsidRPr="00265B6D" w:rsidRDefault="000572D5" w:rsidP="000572D5">
      <w:pPr>
        <w:autoSpaceDE w:val="0"/>
        <w:autoSpaceDN w:val="0"/>
        <w:adjustRightInd w:val="0"/>
        <w:ind w:left="720"/>
        <w:rPr>
          <w:sz w:val="22"/>
          <w:szCs w:val="22"/>
        </w:rPr>
      </w:pPr>
      <w:r w:rsidRPr="00265B6D">
        <w:rPr>
          <w:sz w:val="22"/>
          <w:szCs w:val="22"/>
        </w:rPr>
        <w:t xml:space="preserve"> </w:t>
      </w:r>
    </w:p>
    <w:p w:rsidR="0068308F" w:rsidRPr="00265B6D" w:rsidRDefault="0068308F" w:rsidP="00950CE3">
      <w:pPr>
        <w:autoSpaceDE w:val="0"/>
        <w:autoSpaceDN w:val="0"/>
        <w:adjustRightInd w:val="0"/>
        <w:rPr>
          <w:sz w:val="22"/>
          <w:szCs w:val="22"/>
        </w:rPr>
      </w:pPr>
      <w:r w:rsidRPr="00265B6D">
        <w:rPr>
          <w:sz w:val="22"/>
          <w:szCs w:val="22"/>
        </w:rPr>
        <w:t>“Willingness to Pay for Intervention Policies Related to HIV/AIDS:</w:t>
      </w:r>
      <w:r w:rsidRPr="00265B6D">
        <w:rPr>
          <w:bCs/>
          <w:iCs/>
          <w:sz w:val="22"/>
          <w:szCs w:val="22"/>
        </w:rPr>
        <w:t xml:space="preserve"> A </w:t>
      </w:r>
      <w:r w:rsidRPr="00265B6D">
        <w:rPr>
          <w:sz w:val="22"/>
          <w:szCs w:val="22"/>
        </w:rPr>
        <w:t xml:space="preserve">Theoretical Framework with Endogenous Risk, Perceived Effectiveness, and Altruism.” Mario Fernandez and W.D. Shaw. </w:t>
      </w:r>
      <w:r w:rsidRPr="00265B6D">
        <w:rPr>
          <w:i/>
          <w:sz w:val="22"/>
          <w:szCs w:val="22"/>
        </w:rPr>
        <w:t>Economics Bulletin</w:t>
      </w:r>
      <w:r w:rsidRPr="00265B6D">
        <w:rPr>
          <w:sz w:val="22"/>
          <w:szCs w:val="22"/>
        </w:rPr>
        <w:t xml:space="preserve">, </w:t>
      </w:r>
      <w:r w:rsidR="00A2773B" w:rsidRPr="00265B6D">
        <w:rPr>
          <w:sz w:val="22"/>
          <w:szCs w:val="22"/>
        </w:rPr>
        <w:t xml:space="preserve">Vol. </w:t>
      </w:r>
      <w:r w:rsidR="00A2773B" w:rsidRPr="00265B6D">
        <w:rPr>
          <w:b/>
          <w:sz w:val="22"/>
          <w:szCs w:val="22"/>
        </w:rPr>
        <w:t>33</w:t>
      </w:r>
      <w:r w:rsidR="00A2773B" w:rsidRPr="00265B6D">
        <w:rPr>
          <w:sz w:val="22"/>
          <w:szCs w:val="22"/>
        </w:rPr>
        <w:t xml:space="preserve"> (Issue 2), </w:t>
      </w:r>
      <w:r w:rsidRPr="00265B6D">
        <w:rPr>
          <w:sz w:val="22"/>
          <w:szCs w:val="22"/>
        </w:rPr>
        <w:t>June 2013.</w:t>
      </w:r>
    </w:p>
    <w:p w:rsidR="0068308F" w:rsidRPr="00265B6D" w:rsidRDefault="0068308F" w:rsidP="00290131">
      <w:pPr>
        <w:autoSpaceDE w:val="0"/>
        <w:autoSpaceDN w:val="0"/>
        <w:adjustRightInd w:val="0"/>
        <w:ind w:left="720"/>
        <w:rPr>
          <w:sz w:val="22"/>
          <w:szCs w:val="22"/>
        </w:rPr>
      </w:pPr>
    </w:p>
    <w:p w:rsidR="00290131" w:rsidRPr="00265B6D" w:rsidRDefault="00290131" w:rsidP="00950CE3">
      <w:pPr>
        <w:autoSpaceDE w:val="0"/>
        <w:autoSpaceDN w:val="0"/>
        <w:adjustRightInd w:val="0"/>
        <w:rPr>
          <w:sz w:val="22"/>
          <w:szCs w:val="22"/>
        </w:rPr>
      </w:pPr>
      <w:r w:rsidRPr="00265B6D">
        <w:rPr>
          <w:sz w:val="22"/>
          <w:szCs w:val="22"/>
        </w:rPr>
        <w:t xml:space="preserve">Estimating and Eliciting Valid Subjective Probabilities: An Experimental Investigation Using the Exchangeability Method.  Simone Cerroni, Sandra Notaro, and W. D. Shaw. </w:t>
      </w:r>
      <w:r w:rsidRPr="00265B6D">
        <w:rPr>
          <w:i/>
          <w:sz w:val="22"/>
          <w:szCs w:val="22"/>
        </w:rPr>
        <w:t>Journal of Economic Behavior and Organization</w:t>
      </w:r>
      <w:r w:rsidRPr="00265B6D">
        <w:rPr>
          <w:sz w:val="22"/>
          <w:szCs w:val="22"/>
        </w:rPr>
        <w:t xml:space="preserve">, 2012, Vol. </w:t>
      </w:r>
      <w:r w:rsidRPr="00265B6D">
        <w:rPr>
          <w:b/>
          <w:sz w:val="22"/>
          <w:szCs w:val="22"/>
        </w:rPr>
        <w:t>84</w:t>
      </w:r>
      <w:r w:rsidRPr="00265B6D">
        <w:rPr>
          <w:sz w:val="22"/>
          <w:szCs w:val="22"/>
        </w:rPr>
        <w:t xml:space="preserve"> (September): 201-15.</w:t>
      </w:r>
    </w:p>
    <w:p w:rsidR="00290131" w:rsidRPr="00265B6D" w:rsidRDefault="00290131" w:rsidP="00290131">
      <w:pPr>
        <w:autoSpaceDE w:val="0"/>
        <w:autoSpaceDN w:val="0"/>
        <w:adjustRightInd w:val="0"/>
        <w:ind w:left="720"/>
        <w:rPr>
          <w:sz w:val="22"/>
          <w:szCs w:val="22"/>
        </w:rPr>
      </w:pPr>
    </w:p>
    <w:p w:rsidR="00290131" w:rsidRPr="00265B6D" w:rsidRDefault="00290131" w:rsidP="00950CE3">
      <w:pPr>
        <w:rPr>
          <w:sz w:val="22"/>
          <w:szCs w:val="22"/>
        </w:rPr>
      </w:pPr>
      <w:r w:rsidRPr="00265B6D">
        <w:rPr>
          <w:sz w:val="22"/>
          <w:szCs w:val="22"/>
        </w:rPr>
        <w:t xml:space="preserve">“Does Climate Change Information Affect Stated Risks of Impacts of Pine Beetles on Forests?  An Application of the Exchangeability Method.” Simone Cerroni and W. D. Shaw, </w:t>
      </w:r>
      <w:r w:rsidRPr="00265B6D">
        <w:rPr>
          <w:i/>
          <w:sz w:val="22"/>
          <w:szCs w:val="22"/>
        </w:rPr>
        <w:t>Forest Policy and Economics</w:t>
      </w:r>
      <w:r w:rsidRPr="00265B6D">
        <w:rPr>
          <w:sz w:val="22"/>
          <w:szCs w:val="22"/>
        </w:rPr>
        <w:t xml:space="preserve">, 2012, Vol. </w:t>
      </w:r>
      <w:r w:rsidRPr="00265B6D">
        <w:rPr>
          <w:b/>
          <w:sz w:val="22"/>
          <w:szCs w:val="22"/>
        </w:rPr>
        <w:t>22</w:t>
      </w:r>
      <w:r w:rsidRPr="00265B6D">
        <w:rPr>
          <w:sz w:val="22"/>
          <w:szCs w:val="22"/>
        </w:rPr>
        <w:t xml:space="preserve"> (September): 72-84.</w:t>
      </w:r>
    </w:p>
    <w:p w:rsidR="00290131" w:rsidRPr="00265B6D" w:rsidRDefault="00290131" w:rsidP="00290131">
      <w:pPr>
        <w:ind w:left="720"/>
        <w:rPr>
          <w:sz w:val="22"/>
          <w:szCs w:val="22"/>
        </w:rPr>
      </w:pPr>
    </w:p>
    <w:p w:rsidR="00290131" w:rsidRPr="00265B6D" w:rsidRDefault="00290131" w:rsidP="00950CE3">
      <w:pPr>
        <w:rPr>
          <w:sz w:val="22"/>
          <w:szCs w:val="22"/>
        </w:rPr>
      </w:pPr>
      <w:r w:rsidRPr="00265B6D">
        <w:rPr>
          <w:sz w:val="22"/>
          <w:szCs w:val="22"/>
        </w:rPr>
        <w:t xml:space="preserve">“Arsenic-Related Mortality Risks for Smokers and Non-Smokers.” W. D. Shaw, Mary Riddel, and Paul Jakus.  </w:t>
      </w:r>
      <w:r w:rsidRPr="00265B6D">
        <w:rPr>
          <w:i/>
          <w:sz w:val="22"/>
          <w:szCs w:val="22"/>
        </w:rPr>
        <w:t>Contemporary Economic Policy</w:t>
      </w:r>
      <w:r w:rsidRPr="00265B6D">
        <w:rPr>
          <w:sz w:val="22"/>
          <w:szCs w:val="22"/>
        </w:rPr>
        <w:t xml:space="preserve">, 2012, </w:t>
      </w:r>
      <w:r w:rsidRPr="00265B6D">
        <w:rPr>
          <w:b/>
          <w:sz w:val="22"/>
          <w:szCs w:val="22"/>
        </w:rPr>
        <w:t>30</w:t>
      </w:r>
      <w:r w:rsidRPr="00265B6D">
        <w:rPr>
          <w:sz w:val="22"/>
          <w:szCs w:val="22"/>
        </w:rPr>
        <w:t xml:space="preserve">, (3/July): 417-429. </w:t>
      </w:r>
    </w:p>
    <w:p w:rsidR="00290131" w:rsidRPr="00265B6D" w:rsidRDefault="00290131" w:rsidP="00290131">
      <w:pPr>
        <w:ind w:left="720"/>
        <w:rPr>
          <w:sz w:val="22"/>
          <w:szCs w:val="22"/>
        </w:rPr>
      </w:pPr>
    </w:p>
    <w:p w:rsidR="00290131" w:rsidRDefault="00290131" w:rsidP="00950CE3">
      <w:pPr>
        <w:rPr>
          <w:sz w:val="22"/>
          <w:szCs w:val="22"/>
        </w:rPr>
      </w:pPr>
      <w:r w:rsidRPr="00265B6D">
        <w:rPr>
          <w:sz w:val="22"/>
          <w:szCs w:val="22"/>
        </w:rPr>
        <w:t>Water Management, Risk and Uncertainty: What Water Resource Managers Wish They Knew in the 21</w:t>
      </w:r>
      <w:r w:rsidRPr="00265B6D">
        <w:rPr>
          <w:sz w:val="22"/>
          <w:szCs w:val="22"/>
          <w:vertAlign w:val="superscript"/>
        </w:rPr>
        <w:t>st</w:t>
      </w:r>
      <w:r w:rsidRPr="00265B6D">
        <w:rPr>
          <w:sz w:val="22"/>
          <w:szCs w:val="22"/>
        </w:rPr>
        <w:t xml:space="preserve"> Century. W. D. Shaw and Richard T. Woodward. </w:t>
      </w:r>
      <w:r w:rsidRPr="00265B6D">
        <w:rPr>
          <w:i/>
          <w:sz w:val="22"/>
          <w:szCs w:val="22"/>
        </w:rPr>
        <w:t>Western Economic Forum</w:t>
      </w:r>
      <w:r w:rsidRPr="00265B6D">
        <w:rPr>
          <w:sz w:val="22"/>
          <w:szCs w:val="22"/>
        </w:rPr>
        <w:t xml:space="preserve">, 2010/2011, </w:t>
      </w:r>
      <w:r w:rsidRPr="00265B6D">
        <w:rPr>
          <w:b/>
          <w:sz w:val="22"/>
          <w:szCs w:val="22"/>
        </w:rPr>
        <w:t>9</w:t>
      </w:r>
      <w:r w:rsidRPr="00265B6D">
        <w:rPr>
          <w:sz w:val="22"/>
          <w:szCs w:val="22"/>
        </w:rPr>
        <w:t xml:space="preserve"> (Fall): 9-21. Posted online at </w:t>
      </w:r>
      <w:hyperlink r:id="rId7" w:history="1">
        <w:r w:rsidR="00540EDB" w:rsidRPr="00E6247E">
          <w:rPr>
            <w:rStyle w:val="Hyperlink"/>
            <w:sz w:val="22"/>
            <w:szCs w:val="22"/>
          </w:rPr>
          <w:t>www.waeaonline.org</w:t>
        </w:r>
      </w:hyperlink>
      <w:r w:rsidRPr="00265B6D">
        <w:rPr>
          <w:sz w:val="22"/>
          <w:szCs w:val="22"/>
        </w:rPr>
        <w:t>.</w:t>
      </w:r>
    </w:p>
    <w:p w:rsidR="00540EDB" w:rsidRPr="00265B6D" w:rsidRDefault="00540EDB" w:rsidP="00950CE3">
      <w:pPr>
        <w:rPr>
          <w:sz w:val="22"/>
          <w:szCs w:val="22"/>
        </w:rPr>
      </w:pPr>
    </w:p>
    <w:p w:rsidR="00290131" w:rsidRPr="00265B6D" w:rsidRDefault="00290131" w:rsidP="00950CE3">
      <w:pPr>
        <w:rPr>
          <w:sz w:val="22"/>
          <w:szCs w:val="22"/>
        </w:rPr>
      </w:pPr>
      <w:r w:rsidRPr="00265B6D">
        <w:rPr>
          <w:sz w:val="22"/>
          <w:szCs w:val="22"/>
        </w:rPr>
        <w:t xml:space="preserve">“Species Preservation versus Development: An Experimental Investigation under Uncertainty.” Therese Grijalva, Robert P. Berrens, and W. D. Shaw.  </w:t>
      </w:r>
      <w:r w:rsidRPr="00265B6D">
        <w:rPr>
          <w:i/>
          <w:sz w:val="22"/>
          <w:szCs w:val="22"/>
        </w:rPr>
        <w:t>Ecological Economics</w:t>
      </w:r>
      <w:r w:rsidRPr="00265B6D">
        <w:rPr>
          <w:sz w:val="22"/>
          <w:szCs w:val="22"/>
        </w:rPr>
        <w:t xml:space="preserve">, 2011, </w:t>
      </w:r>
      <w:r w:rsidRPr="00265B6D">
        <w:rPr>
          <w:b/>
          <w:sz w:val="22"/>
          <w:szCs w:val="22"/>
        </w:rPr>
        <w:t>70</w:t>
      </w:r>
      <w:r w:rsidRPr="00265B6D">
        <w:rPr>
          <w:sz w:val="22"/>
          <w:szCs w:val="22"/>
        </w:rPr>
        <w:t xml:space="preserve"> (5/March): 995-1005.</w:t>
      </w:r>
      <w:r w:rsidRPr="00265B6D">
        <w:rPr>
          <w:rStyle w:val="FootnoteReference"/>
          <w:sz w:val="22"/>
          <w:szCs w:val="22"/>
        </w:rPr>
        <w:footnoteReference w:id="2"/>
      </w:r>
    </w:p>
    <w:p w:rsidR="00290131" w:rsidRPr="00265B6D" w:rsidRDefault="00290131" w:rsidP="00290131">
      <w:pPr>
        <w:ind w:left="720"/>
        <w:rPr>
          <w:sz w:val="22"/>
          <w:szCs w:val="22"/>
        </w:rPr>
      </w:pPr>
      <w:r w:rsidRPr="00265B6D">
        <w:rPr>
          <w:sz w:val="22"/>
          <w:szCs w:val="22"/>
        </w:rPr>
        <w:t xml:space="preserve"> </w:t>
      </w:r>
    </w:p>
    <w:p w:rsidR="00290131" w:rsidRPr="00265B6D" w:rsidRDefault="00290131" w:rsidP="00950CE3">
      <w:pPr>
        <w:rPr>
          <w:sz w:val="22"/>
          <w:szCs w:val="22"/>
        </w:rPr>
      </w:pPr>
      <w:r w:rsidRPr="00265B6D">
        <w:rPr>
          <w:sz w:val="22"/>
          <w:szCs w:val="22"/>
        </w:rPr>
        <w:t xml:space="preserve">“Cigarette Smoking and Self-Reported Health in China.” Steven Yen, W. D. Shaw, and Yan Yuan. </w:t>
      </w:r>
      <w:r w:rsidRPr="00265B6D">
        <w:rPr>
          <w:i/>
          <w:sz w:val="22"/>
          <w:szCs w:val="22"/>
        </w:rPr>
        <w:t>China Economic Review</w:t>
      </w:r>
      <w:r w:rsidRPr="00265B6D">
        <w:rPr>
          <w:sz w:val="22"/>
          <w:szCs w:val="22"/>
        </w:rPr>
        <w:t xml:space="preserve">, 2010, Vol. </w:t>
      </w:r>
      <w:r w:rsidRPr="00265B6D">
        <w:rPr>
          <w:b/>
          <w:sz w:val="22"/>
          <w:szCs w:val="22"/>
        </w:rPr>
        <w:t>21</w:t>
      </w:r>
      <w:r w:rsidRPr="00265B6D">
        <w:rPr>
          <w:sz w:val="22"/>
          <w:szCs w:val="22"/>
        </w:rPr>
        <w:t xml:space="preserve"> (4/December): 532-43.</w:t>
      </w:r>
    </w:p>
    <w:p w:rsidR="00290131" w:rsidRPr="00265B6D" w:rsidRDefault="00290131" w:rsidP="00290131">
      <w:pPr>
        <w:ind w:left="720"/>
        <w:rPr>
          <w:sz w:val="22"/>
          <w:szCs w:val="22"/>
        </w:rPr>
      </w:pPr>
    </w:p>
    <w:p w:rsidR="00290131" w:rsidRPr="00265B6D" w:rsidRDefault="00290131" w:rsidP="00950CE3">
      <w:pPr>
        <w:rPr>
          <w:sz w:val="22"/>
          <w:szCs w:val="22"/>
        </w:rPr>
      </w:pPr>
      <w:r w:rsidRPr="00265B6D">
        <w:rPr>
          <w:sz w:val="22"/>
          <w:szCs w:val="22"/>
        </w:rPr>
        <w:t xml:space="preserve">“Option Price Without Expected Utility” Paan Jindapon and W. D. Shaw, </w:t>
      </w:r>
      <w:r w:rsidRPr="00265B6D">
        <w:rPr>
          <w:i/>
          <w:sz w:val="22"/>
          <w:szCs w:val="22"/>
        </w:rPr>
        <w:t>Economics Letters</w:t>
      </w:r>
      <w:r w:rsidRPr="00265B6D">
        <w:rPr>
          <w:sz w:val="22"/>
          <w:szCs w:val="22"/>
        </w:rPr>
        <w:t xml:space="preserve">, 2008, Vol. </w:t>
      </w:r>
      <w:r w:rsidRPr="00265B6D">
        <w:rPr>
          <w:b/>
          <w:sz w:val="22"/>
          <w:szCs w:val="22"/>
        </w:rPr>
        <w:t>100</w:t>
      </w:r>
      <w:r w:rsidRPr="00265B6D">
        <w:rPr>
          <w:sz w:val="22"/>
          <w:szCs w:val="22"/>
        </w:rPr>
        <w:t xml:space="preserve"> (September): 408-410.</w:t>
      </w:r>
    </w:p>
    <w:p w:rsidR="00950CE3" w:rsidRPr="00265B6D" w:rsidRDefault="00950CE3" w:rsidP="00950CE3">
      <w:pPr>
        <w:rPr>
          <w:sz w:val="22"/>
          <w:szCs w:val="22"/>
        </w:rPr>
      </w:pPr>
    </w:p>
    <w:p w:rsidR="00290131" w:rsidRPr="00265B6D" w:rsidRDefault="00290131" w:rsidP="00950CE3">
      <w:pPr>
        <w:rPr>
          <w:sz w:val="22"/>
          <w:szCs w:val="22"/>
        </w:rPr>
      </w:pPr>
      <w:r w:rsidRPr="00265B6D">
        <w:rPr>
          <w:sz w:val="22"/>
          <w:szCs w:val="22"/>
        </w:rPr>
        <w:t xml:space="preserve">“Allocating Resources in an Uncertain World: Water Management and Endangered Species.” Richard Woodward and W. D. Shaw. </w:t>
      </w:r>
      <w:r w:rsidRPr="00265B6D">
        <w:rPr>
          <w:i/>
          <w:sz w:val="22"/>
          <w:szCs w:val="22"/>
        </w:rPr>
        <w:t>American Journal of Agricultural Economics</w:t>
      </w:r>
      <w:r w:rsidRPr="00265B6D">
        <w:rPr>
          <w:sz w:val="22"/>
          <w:szCs w:val="22"/>
        </w:rPr>
        <w:t xml:space="preserve">, 2008, Vol. </w:t>
      </w:r>
      <w:r w:rsidRPr="00265B6D">
        <w:rPr>
          <w:b/>
          <w:sz w:val="22"/>
          <w:szCs w:val="22"/>
        </w:rPr>
        <w:t>90</w:t>
      </w:r>
      <w:r w:rsidRPr="00265B6D">
        <w:rPr>
          <w:sz w:val="22"/>
          <w:szCs w:val="22"/>
        </w:rPr>
        <w:t xml:space="preserve"> (3/August): 593-605.</w:t>
      </w:r>
    </w:p>
    <w:p w:rsidR="00290131" w:rsidRPr="00265B6D" w:rsidRDefault="00290131" w:rsidP="00290131">
      <w:pPr>
        <w:ind w:left="720"/>
        <w:rPr>
          <w:sz w:val="22"/>
          <w:szCs w:val="22"/>
        </w:rPr>
      </w:pPr>
    </w:p>
    <w:p w:rsidR="00290131" w:rsidRPr="00265B6D" w:rsidRDefault="00290131" w:rsidP="00950CE3">
      <w:pPr>
        <w:rPr>
          <w:sz w:val="22"/>
          <w:szCs w:val="22"/>
        </w:rPr>
      </w:pPr>
      <w:r w:rsidRPr="00265B6D">
        <w:rPr>
          <w:sz w:val="22"/>
          <w:szCs w:val="22"/>
        </w:rPr>
        <w:t xml:space="preserve">“On Why Environmental and Resource Economists Should Care about Non-Expected Utility Models” W. D. Shaw and R.T. Woodward. </w:t>
      </w:r>
      <w:r w:rsidRPr="00265B6D">
        <w:rPr>
          <w:i/>
          <w:iCs/>
          <w:sz w:val="22"/>
          <w:szCs w:val="22"/>
        </w:rPr>
        <w:t>Resource and Energy Economics</w:t>
      </w:r>
      <w:r w:rsidRPr="00265B6D">
        <w:rPr>
          <w:sz w:val="22"/>
          <w:szCs w:val="22"/>
        </w:rPr>
        <w:t xml:space="preserve">, 2008 Vol. </w:t>
      </w:r>
      <w:r w:rsidRPr="00265B6D">
        <w:rPr>
          <w:b/>
          <w:sz w:val="22"/>
          <w:szCs w:val="22"/>
        </w:rPr>
        <w:t>30</w:t>
      </w:r>
      <w:r w:rsidRPr="00265B6D">
        <w:rPr>
          <w:sz w:val="22"/>
          <w:szCs w:val="22"/>
        </w:rPr>
        <w:t xml:space="preserve"> (1/January): 66-89.</w:t>
      </w:r>
      <w:r w:rsidRPr="00265B6D">
        <w:rPr>
          <w:rStyle w:val="FootnoteReference"/>
          <w:sz w:val="22"/>
          <w:szCs w:val="22"/>
        </w:rPr>
        <w:footnoteReference w:id="3"/>
      </w:r>
    </w:p>
    <w:p w:rsidR="00290131" w:rsidRPr="00265B6D" w:rsidRDefault="00290131" w:rsidP="00290131">
      <w:pPr>
        <w:ind w:left="720"/>
        <w:rPr>
          <w:sz w:val="22"/>
          <w:szCs w:val="22"/>
        </w:rPr>
      </w:pPr>
    </w:p>
    <w:p w:rsidR="00290131" w:rsidRPr="00265B6D" w:rsidRDefault="00290131" w:rsidP="00950CE3">
      <w:pPr>
        <w:rPr>
          <w:sz w:val="22"/>
          <w:szCs w:val="22"/>
        </w:rPr>
      </w:pPr>
      <w:r w:rsidRPr="00265B6D">
        <w:rPr>
          <w:sz w:val="22"/>
          <w:szCs w:val="22"/>
        </w:rPr>
        <w:t xml:space="preserve">“Distributional Consequences of Fees in a Discrete Choice Model of Recreation Demand with Incomplete Data: An Application to Marine Fishing” Hwa Kim, W. D. Shaw, and Richard T. Woodward. </w:t>
      </w:r>
      <w:r w:rsidRPr="00265B6D">
        <w:rPr>
          <w:i/>
          <w:sz w:val="22"/>
          <w:szCs w:val="22"/>
        </w:rPr>
        <w:t>Land Economics</w:t>
      </w:r>
      <w:r w:rsidRPr="00265B6D">
        <w:rPr>
          <w:sz w:val="22"/>
          <w:szCs w:val="22"/>
        </w:rPr>
        <w:t xml:space="preserve">, 2007, vol. </w:t>
      </w:r>
      <w:r w:rsidRPr="00265B6D">
        <w:rPr>
          <w:b/>
          <w:sz w:val="22"/>
          <w:szCs w:val="22"/>
        </w:rPr>
        <w:t>83</w:t>
      </w:r>
      <w:r w:rsidRPr="00265B6D">
        <w:rPr>
          <w:sz w:val="22"/>
          <w:szCs w:val="22"/>
        </w:rPr>
        <w:t xml:space="preserve"> (No. 4) November: 561-74.</w:t>
      </w:r>
    </w:p>
    <w:p w:rsidR="00290131" w:rsidRPr="00265B6D" w:rsidRDefault="00290131" w:rsidP="00290131">
      <w:pPr>
        <w:ind w:left="720"/>
        <w:rPr>
          <w:sz w:val="22"/>
          <w:szCs w:val="22"/>
        </w:rPr>
      </w:pPr>
    </w:p>
    <w:p w:rsidR="00290131" w:rsidRPr="00265B6D" w:rsidRDefault="00290131" w:rsidP="00950CE3">
      <w:pPr>
        <w:rPr>
          <w:sz w:val="22"/>
          <w:szCs w:val="22"/>
        </w:rPr>
      </w:pPr>
      <w:r w:rsidRPr="00265B6D">
        <w:rPr>
          <w:sz w:val="22"/>
          <w:szCs w:val="22"/>
        </w:rPr>
        <w:t xml:space="preserve">“An Empirical Study of Option Prices for Moose Hunting Permits: Lotteries and Guarantees.” To Nguyen, W.D. Shaw, R.T. Woodward, R. Paterson, and K. Boyle. </w:t>
      </w:r>
      <w:r w:rsidRPr="00265B6D">
        <w:rPr>
          <w:i/>
          <w:sz w:val="22"/>
          <w:szCs w:val="22"/>
        </w:rPr>
        <w:t>Ecological Economics</w:t>
      </w:r>
      <w:r w:rsidRPr="00265B6D">
        <w:rPr>
          <w:sz w:val="22"/>
          <w:szCs w:val="22"/>
        </w:rPr>
        <w:t xml:space="preserve">, 2007, Vol. </w:t>
      </w:r>
      <w:r w:rsidRPr="00265B6D">
        <w:rPr>
          <w:b/>
          <w:sz w:val="22"/>
          <w:szCs w:val="22"/>
        </w:rPr>
        <w:t>63</w:t>
      </w:r>
      <w:r w:rsidRPr="00265B6D">
        <w:rPr>
          <w:sz w:val="22"/>
          <w:szCs w:val="22"/>
        </w:rPr>
        <w:t xml:space="preserve"> (Issues 2,3 – August): 476-84.</w:t>
      </w:r>
    </w:p>
    <w:p w:rsidR="00290131" w:rsidRPr="00265B6D" w:rsidRDefault="00290131" w:rsidP="00290131">
      <w:pPr>
        <w:ind w:left="720"/>
        <w:rPr>
          <w:sz w:val="22"/>
          <w:szCs w:val="22"/>
        </w:rPr>
      </w:pPr>
    </w:p>
    <w:p w:rsidR="0011057B" w:rsidRPr="00265B6D" w:rsidRDefault="0011057B" w:rsidP="00950CE3">
      <w:pPr>
        <w:rPr>
          <w:sz w:val="22"/>
          <w:szCs w:val="22"/>
        </w:rPr>
      </w:pPr>
      <w:r w:rsidRPr="00265B6D">
        <w:rPr>
          <w:sz w:val="22"/>
          <w:szCs w:val="22"/>
        </w:rPr>
        <w:t xml:space="preserve">“Health Benefits and Uncertainty: an Experimental Analysis of the Effects of Risk Presentation on Auction Bids for a Healthful Product.” W.D. Shaw, R.M. Nayga, A. Silva, </w:t>
      </w:r>
      <w:r w:rsidRPr="00265B6D">
        <w:rPr>
          <w:i/>
          <w:iCs/>
          <w:sz w:val="22"/>
          <w:szCs w:val="22"/>
        </w:rPr>
        <w:t>Economics Bulletin</w:t>
      </w:r>
      <w:r w:rsidRPr="00265B6D">
        <w:rPr>
          <w:sz w:val="22"/>
          <w:szCs w:val="22"/>
        </w:rPr>
        <w:t xml:space="preserve">, 2006, Vol. </w:t>
      </w:r>
      <w:r w:rsidRPr="00265B6D">
        <w:rPr>
          <w:b/>
          <w:bCs/>
          <w:sz w:val="22"/>
          <w:szCs w:val="22"/>
        </w:rPr>
        <w:t>4</w:t>
      </w:r>
      <w:r w:rsidRPr="00265B6D">
        <w:rPr>
          <w:sz w:val="22"/>
          <w:szCs w:val="22"/>
        </w:rPr>
        <w:t xml:space="preserve"> (17/May): 1-8.</w:t>
      </w:r>
    </w:p>
    <w:p w:rsidR="0011057B" w:rsidRPr="00265B6D" w:rsidRDefault="0011057B" w:rsidP="00950CE3">
      <w:pPr>
        <w:pStyle w:val="Title"/>
        <w:spacing w:before="240"/>
        <w:jc w:val="left"/>
        <w:rPr>
          <w:b w:val="0"/>
          <w:bCs w:val="0"/>
          <w:sz w:val="22"/>
          <w:szCs w:val="22"/>
        </w:rPr>
      </w:pPr>
      <w:r w:rsidRPr="00265B6D">
        <w:rPr>
          <w:b w:val="0"/>
          <w:bCs w:val="0"/>
          <w:sz w:val="22"/>
          <w:szCs w:val="22"/>
        </w:rPr>
        <w:t xml:space="preserve">“A Theoretically-Consistent Empirical Non-Expected Utility Model of Ambiguity: Nuclear Waste Mortality Risk and Yucca Mountain.” M. Riddel and W.D. Shaw. </w:t>
      </w:r>
      <w:r w:rsidRPr="00265B6D">
        <w:rPr>
          <w:b w:val="0"/>
          <w:bCs w:val="0"/>
          <w:i/>
          <w:sz w:val="22"/>
          <w:szCs w:val="22"/>
        </w:rPr>
        <w:t xml:space="preserve">Journal of Risk and Uncertainty, </w:t>
      </w:r>
      <w:r w:rsidRPr="00265B6D">
        <w:rPr>
          <w:b w:val="0"/>
          <w:bCs w:val="0"/>
          <w:sz w:val="22"/>
          <w:szCs w:val="22"/>
        </w:rPr>
        <w:t xml:space="preserve">2006, Vol. </w:t>
      </w:r>
      <w:r w:rsidRPr="00265B6D">
        <w:rPr>
          <w:sz w:val="22"/>
          <w:szCs w:val="22"/>
        </w:rPr>
        <w:t>32</w:t>
      </w:r>
      <w:r w:rsidRPr="00265B6D">
        <w:rPr>
          <w:b w:val="0"/>
          <w:bCs w:val="0"/>
          <w:sz w:val="22"/>
          <w:szCs w:val="22"/>
        </w:rPr>
        <w:t xml:space="preserve"> (2/March): 131-150.</w:t>
      </w:r>
    </w:p>
    <w:p w:rsidR="00223B27" w:rsidRPr="00265B6D" w:rsidRDefault="00223B27" w:rsidP="00950CE3">
      <w:pPr>
        <w:pStyle w:val="Title"/>
        <w:spacing w:before="240"/>
        <w:jc w:val="left"/>
        <w:rPr>
          <w:b w:val="0"/>
          <w:bCs w:val="0"/>
          <w:sz w:val="22"/>
          <w:szCs w:val="22"/>
        </w:rPr>
      </w:pPr>
      <w:r w:rsidRPr="00265B6D">
        <w:rPr>
          <w:b w:val="0"/>
          <w:bCs w:val="0"/>
          <w:sz w:val="22"/>
          <w:szCs w:val="22"/>
        </w:rPr>
        <w:t xml:space="preserve">“The Road Less Traveled: Revealed Preference and Using the Travel Cost Model to Value Environmental Changes.” </w:t>
      </w:r>
      <w:r w:rsidRPr="00265B6D">
        <w:rPr>
          <w:b w:val="0"/>
          <w:bCs w:val="0"/>
          <w:i/>
          <w:sz w:val="22"/>
          <w:szCs w:val="22"/>
        </w:rPr>
        <w:t>Choices</w:t>
      </w:r>
      <w:r w:rsidRPr="00265B6D">
        <w:rPr>
          <w:b w:val="0"/>
          <w:bCs w:val="0"/>
          <w:sz w:val="22"/>
          <w:szCs w:val="22"/>
        </w:rPr>
        <w:t xml:space="preserve">, 2005, Vol. </w:t>
      </w:r>
      <w:r w:rsidRPr="00265B6D">
        <w:rPr>
          <w:bCs w:val="0"/>
          <w:sz w:val="22"/>
          <w:szCs w:val="22"/>
        </w:rPr>
        <w:t>20</w:t>
      </w:r>
      <w:r w:rsidRPr="00265B6D">
        <w:rPr>
          <w:b w:val="0"/>
          <w:bCs w:val="0"/>
          <w:sz w:val="22"/>
          <w:szCs w:val="22"/>
        </w:rPr>
        <w:t xml:space="preserve"> (3</w:t>
      </w:r>
      <w:r w:rsidRPr="00265B6D">
        <w:rPr>
          <w:b w:val="0"/>
          <w:bCs w:val="0"/>
          <w:sz w:val="22"/>
          <w:szCs w:val="22"/>
          <w:vertAlign w:val="superscript"/>
        </w:rPr>
        <w:t>rd</w:t>
      </w:r>
      <w:r w:rsidRPr="00265B6D">
        <w:rPr>
          <w:b w:val="0"/>
          <w:bCs w:val="0"/>
          <w:sz w:val="22"/>
          <w:szCs w:val="22"/>
        </w:rPr>
        <w:t xml:space="preserve"> Quarter) [Online peer-reviewed publication of the American Agricultural Economics Association].</w:t>
      </w:r>
    </w:p>
    <w:p w:rsidR="000348A6" w:rsidRPr="00265B6D" w:rsidRDefault="000348A6" w:rsidP="00950CE3">
      <w:pPr>
        <w:pStyle w:val="Title"/>
        <w:spacing w:before="240"/>
        <w:jc w:val="left"/>
        <w:rPr>
          <w:b w:val="0"/>
          <w:bCs w:val="0"/>
          <w:sz w:val="22"/>
          <w:szCs w:val="22"/>
        </w:rPr>
      </w:pPr>
      <w:r w:rsidRPr="00265B6D">
        <w:rPr>
          <w:b w:val="0"/>
          <w:bCs w:val="0"/>
          <w:sz w:val="22"/>
          <w:szCs w:val="22"/>
        </w:rPr>
        <w:t xml:space="preserve">“Asthma Patients’ Activities and Air Pollution: A Semiparametric Censored Regression Analysis.” S. Yen, W.D. Shaw and M. Eiswerth. </w:t>
      </w:r>
      <w:r w:rsidRPr="00265B6D">
        <w:rPr>
          <w:b w:val="0"/>
          <w:bCs w:val="0"/>
          <w:i/>
          <w:iCs/>
          <w:sz w:val="22"/>
          <w:szCs w:val="22"/>
        </w:rPr>
        <w:t>Review of Economics of the Household</w:t>
      </w:r>
      <w:r w:rsidRPr="00265B6D">
        <w:rPr>
          <w:b w:val="0"/>
          <w:bCs w:val="0"/>
          <w:sz w:val="22"/>
          <w:szCs w:val="22"/>
        </w:rPr>
        <w:t xml:space="preserve">, 2004, Vol. </w:t>
      </w:r>
      <w:r w:rsidRPr="00265B6D">
        <w:rPr>
          <w:sz w:val="22"/>
          <w:szCs w:val="22"/>
        </w:rPr>
        <w:t>2</w:t>
      </w:r>
      <w:r w:rsidRPr="00265B6D">
        <w:rPr>
          <w:b w:val="0"/>
          <w:bCs w:val="0"/>
          <w:sz w:val="22"/>
          <w:szCs w:val="22"/>
        </w:rPr>
        <w:t>, No. 1: 73-88.</w:t>
      </w:r>
    </w:p>
    <w:p w:rsidR="006931F5" w:rsidRPr="00265B6D" w:rsidRDefault="006931F5" w:rsidP="000348A6">
      <w:pPr>
        <w:pStyle w:val="Title"/>
        <w:ind w:left="720"/>
        <w:jc w:val="left"/>
        <w:rPr>
          <w:b w:val="0"/>
          <w:bCs w:val="0"/>
          <w:sz w:val="22"/>
          <w:szCs w:val="22"/>
        </w:rPr>
      </w:pPr>
    </w:p>
    <w:p w:rsidR="000348A6" w:rsidRPr="00265B6D" w:rsidRDefault="000348A6" w:rsidP="00950CE3">
      <w:pPr>
        <w:pStyle w:val="Title"/>
        <w:jc w:val="left"/>
        <w:rPr>
          <w:sz w:val="22"/>
          <w:szCs w:val="22"/>
        </w:rPr>
      </w:pPr>
      <w:r w:rsidRPr="00265B6D">
        <w:rPr>
          <w:b w:val="0"/>
          <w:bCs w:val="0"/>
          <w:sz w:val="22"/>
          <w:szCs w:val="22"/>
        </w:rPr>
        <w:t xml:space="preserve">“Option Wealth and Bequest Values: the Value of Protecting Future Generations from the Health Risks of Nuclear Waste Storage.” M. Riddel and W.D. Shaw.  </w:t>
      </w:r>
      <w:r w:rsidRPr="00265B6D">
        <w:rPr>
          <w:b w:val="0"/>
          <w:bCs w:val="0"/>
          <w:i/>
          <w:iCs/>
          <w:sz w:val="22"/>
          <w:szCs w:val="22"/>
        </w:rPr>
        <w:t>Land Economics</w:t>
      </w:r>
      <w:r w:rsidRPr="00265B6D">
        <w:rPr>
          <w:b w:val="0"/>
          <w:bCs w:val="0"/>
          <w:sz w:val="22"/>
          <w:szCs w:val="22"/>
        </w:rPr>
        <w:t xml:space="preserve">, 2003, Vol. </w:t>
      </w:r>
      <w:r w:rsidRPr="00265B6D">
        <w:rPr>
          <w:sz w:val="22"/>
          <w:szCs w:val="22"/>
        </w:rPr>
        <w:t>79</w:t>
      </w:r>
      <w:r w:rsidRPr="00265B6D">
        <w:rPr>
          <w:b w:val="0"/>
          <w:bCs w:val="0"/>
          <w:sz w:val="22"/>
          <w:szCs w:val="22"/>
        </w:rPr>
        <w:t>, No. 4 (November): 537-48.</w:t>
      </w:r>
    </w:p>
    <w:p w:rsidR="00D006CF" w:rsidRPr="00265B6D" w:rsidRDefault="00D006CF" w:rsidP="00FE029A">
      <w:pPr>
        <w:pStyle w:val="Title"/>
        <w:ind w:left="720"/>
        <w:jc w:val="left"/>
        <w:rPr>
          <w:b w:val="0"/>
          <w:bCs w:val="0"/>
          <w:sz w:val="22"/>
          <w:szCs w:val="22"/>
        </w:rPr>
      </w:pPr>
    </w:p>
    <w:p w:rsidR="00FE029A" w:rsidRPr="00265B6D" w:rsidRDefault="00FE029A" w:rsidP="00950CE3">
      <w:pPr>
        <w:pStyle w:val="Title"/>
        <w:jc w:val="left"/>
        <w:rPr>
          <w:b w:val="0"/>
          <w:bCs w:val="0"/>
          <w:sz w:val="22"/>
          <w:szCs w:val="22"/>
        </w:rPr>
      </w:pPr>
      <w:r w:rsidRPr="00265B6D">
        <w:rPr>
          <w:b w:val="0"/>
          <w:bCs w:val="0"/>
          <w:sz w:val="22"/>
          <w:szCs w:val="22"/>
        </w:rPr>
        <w:t xml:space="preserve">“Perceived Hazard and Product Choice: An Application to Recreational Site Choice” P. Jakus and W.D. Shaw. </w:t>
      </w:r>
      <w:r w:rsidRPr="00265B6D">
        <w:rPr>
          <w:b w:val="0"/>
          <w:bCs w:val="0"/>
          <w:i/>
          <w:iCs/>
          <w:sz w:val="22"/>
          <w:szCs w:val="22"/>
        </w:rPr>
        <w:t xml:space="preserve">Journal of Risk and Uncertainty, </w:t>
      </w:r>
      <w:r w:rsidRPr="00265B6D">
        <w:rPr>
          <w:b w:val="0"/>
          <w:bCs w:val="0"/>
          <w:sz w:val="22"/>
          <w:szCs w:val="22"/>
        </w:rPr>
        <w:t xml:space="preserve">2003, Vol. </w:t>
      </w:r>
      <w:r w:rsidRPr="00265B6D">
        <w:rPr>
          <w:sz w:val="22"/>
          <w:szCs w:val="22"/>
        </w:rPr>
        <w:t>26</w:t>
      </w:r>
      <w:r w:rsidRPr="00265B6D">
        <w:rPr>
          <w:b w:val="0"/>
          <w:bCs w:val="0"/>
          <w:sz w:val="22"/>
          <w:szCs w:val="22"/>
        </w:rPr>
        <w:t xml:space="preserve"> No. 1: 77-92.</w:t>
      </w:r>
    </w:p>
    <w:p w:rsidR="00FE029A" w:rsidRPr="00265B6D" w:rsidRDefault="00FE029A" w:rsidP="00FE029A">
      <w:pPr>
        <w:pStyle w:val="Title"/>
        <w:jc w:val="left"/>
        <w:rPr>
          <w:b w:val="0"/>
          <w:bCs w:val="0"/>
          <w:sz w:val="22"/>
          <w:szCs w:val="22"/>
        </w:rPr>
      </w:pPr>
    </w:p>
    <w:p w:rsidR="000348A6" w:rsidRPr="00265B6D" w:rsidRDefault="00FE029A" w:rsidP="00950CE3">
      <w:pPr>
        <w:pStyle w:val="Title"/>
        <w:jc w:val="left"/>
        <w:rPr>
          <w:sz w:val="22"/>
          <w:szCs w:val="22"/>
        </w:rPr>
      </w:pPr>
      <w:r w:rsidRPr="00265B6D">
        <w:rPr>
          <w:b w:val="0"/>
          <w:bCs w:val="0"/>
          <w:sz w:val="22"/>
          <w:szCs w:val="22"/>
        </w:rPr>
        <w:t xml:space="preserve">“Testing for the Validity of Contingent Behavior Trip Responses.” T. Grijalva, R.P. Berrens, A. Bohara, and W. D. Shaw. </w:t>
      </w:r>
      <w:r w:rsidRPr="00265B6D">
        <w:rPr>
          <w:b w:val="0"/>
          <w:bCs w:val="0"/>
          <w:i/>
          <w:iCs/>
          <w:sz w:val="22"/>
          <w:szCs w:val="22"/>
        </w:rPr>
        <w:t xml:space="preserve"> American Journal of Agricultural Economics, </w:t>
      </w:r>
      <w:r w:rsidRPr="00265B6D">
        <w:rPr>
          <w:b w:val="0"/>
          <w:bCs w:val="0"/>
          <w:sz w:val="22"/>
          <w:szCs w:val="22"/>
        </w:rPr>
        <w:t xml:space="preserve">2002, Vol. </w:t>
      </w:r>
      <w:r w:rsidRPr="00265B6D">
        <w:rPr>
          <w:sz w:val="22"/>
          <w:szCs w:val="22"/>
        </w:rPr>
        <w:t>84</w:t>
      </w:r>
      <w:r w:rsidRPr="00265B6D">
        <w:rPr>
          <w:b w:val="0"/>
          <w:bCs w:val="0"/>
          <w:sz w:val="22"/>
          <w:szCs w:val="22"/>
        </w:rPr>
        <w:t>, No. 2 (May): 401-414.</w:t>
      </w:r>
      <w:r w:rsidRPr="00265B6D">
        <w:rPr>
          <w:rStyle w:val="FootnoteReference"/>
          <w:b w:val="0"/>
          <w:bCs w:val="0"/>
          <w:sz w:val="22"/>
          <w:szCs w:val="22"/>
        </w:rPr>
        <w:footnoteReference w:id="4"/>
      </w:r>
      <w:r w:rsidRPr="00265B6D">
        <w:rPr>
          <w:b w:val="0"/>
          <w:bCs w:val="0"/>
          <w:sz w:val="22"/>
          <w:szCs w:val="22"/>
        </w:rPr>
        <w:t xml:space="preserve">   </w:t>
      </w:r>
    </w:p>
    <w:p w:rsidR="005C3305" w:rsidRPr="00265B6D" w:rsidRDefault="005C3305" w:rsidP="00950CE3">
      <w:pPr>
        <w:pStyle w:val="Title"/>
        <w:spacing w:before="240"/>
        <w:jc w:val="left"/>
        <w:rPr>
          <w:b w:val="0"/>
          <w:bCs w:val="0"/>
          <w:sz w:val="22"/>
          <w:szCs w:val="22"/>
        </w:rPr>
      </w:pPr>
      <w:r w:rsidRPr="00265B6D">
        <w:rPr>
          <w:b w:val="0"/>
          <w:bCs w:val="0"/>
          <w:sz w:val="22"/>
          <w:szCs w:val="22"/>
        </w:rPr>
        <w:t xml:space="preserve">“Valuing the Loss of Rock Climbing Access in Wilderness Areas: A National-level RUM.” T.A. Grijalva, R.P. Berrens, A. Bohara, P. Jakus, and W.D. Shaw. </w:t>
      </w:r>
      <w:r w:rsidRPr="00265B6D">
        <w:rPr>
          <w:b w:val="0"/>
          <w:bCs w:val="0"/>
          <w:i/>
          <w:iCs/>
          <w:sz w:val="22"/>
          <w:szCs w:val="22"/>
        </w:rPr>
        <w:t>Land Economics</w:t>
      </w:r>
      <w:r w:rsidRPr="00265B6D">
        <w:rPr>
          <w:b w:val="0"/>
          <w:bCs w:val="0"/>
          <w:sz w:val="22"/>
          <w:szCs w:val="22"/>
        </w:rPr>
        <w:t xml:space="preserve">, 2002, Vol. </w:t>
      </w:r>
      <w:r w:rsidRPr="00265B6D">
        <w:rPr>
          <w:sz w:val="22"/>
          <w:szCs w:val="22"/>
        </w:rPr>
        <w:t>78</w:t>
      </w:r>
      <w:r w:rsidRPr="00265B6D">
        <w:rPr>
          <w:b w:val="0"/>
          <w:bCs w:val="0"/>
          <w:sz w:val="22"/>
          <w:szCs w:val="22"/>
        </w:rPr>
        <w:t xml:space="preserve"> No.1 (February): 103-120.</w:t>
      </w:r>
    </w:p>
    <w:p w:rsidR="005C3305" w:rsidRPr="00265B6D" w:rsidRDefault="005C3305" w:rsidP="00950CE3">
      <w:pPr>
        <w:pStyle w:val="Title"/>
        <w:spacing w:before="240"/>
        <w:jc w:val="left"/>
        <w:rPr>
          <w:b w:val="0"/>
          <w:bCs w:val="0"/>
          <w:sz w:val="22"/>
          <w:szCs w:val="22"/>
        </w:rPr>
      </w:pPr>
      <w:r w:rsidRPr="00265B6D">
        <w:rPr>
          <w:b w:val="0"/>
          <w:bCs w:val="0"/>
          <w:sz w:val="22"/>
          <w:szCs w:val="22"/>
        </w:rPr>
        <w:t xml:space="preserve">“Agricultural and Recreational Impacts from Surface Flow Changes Due to Gold Mining Operations.” D.K. Lambert and W.D. Shaw. </w:t>
      </w:r>
      <w:r w:rsidRPr="00265B6D">
        <w:rPr>
          <w:b w:val="0"/>
          <w:bCs w:val="0"/>
          <w:i/>
          <w:iCs/>
          <w:sz w:val="22"/>
          <w:szCs w:val="22"/>
        </w:rPr>
        <w:t xml:space="preserve">Journal of Agricultural and Resource Economics </w:t>
      </w:r>
      <w:r w:rsidRPr="00265B6D">
        <w:rPr>
          <w:b w:val="0"/>
          <w:bCs w:val="0"/>
          <w:sz w:val="22"/>
          <w:szCs w:val="22"/>
        </w:rPr>
        <w:t xml:space="preserve">2000, Vol. </w:t>
      </w:r>
      <w:r w:rsidRPr="00265B6D">
        <w:rPr>
          <w:sz w:val="22"/>
          <w:szCs w:val="22"/>
        </w:rPr>
        <w:t xml:space="preserve">25, </w:t>
      </w:r>
      <w:r w:rsidRPr="00265B6D">
        <w:rPr>
          <w:b w:val="0"/>
          <w:bCs w:val="0"/>
          <w:sz w:val="22"/>
          <w:szCs w:val="22"/>
        </w:rPr>
        <w:t xml:space="preserve"> No. 2 (December): 533-46.</w:t>
      </w:r>
    </w:p>
    <w:p w:rsidR="005C3305" w:rsidRPr="00265B6D" w:rsidRDefault="005C3305" w:rsidP="00950CE3">
      <w:pPr>
        <w:pStyle w:val="Title"/>
        <w:spacing w:before="240"/>
        <w:jc w:val="left"/>
        <w:rPr>
          <w:b w:val="0"/>
          <w:bCs w:val="0"/>
          <w:sz w:val="22"/>
          <w:szCs w:val="22"/>
        </w:rPr>
      </w:pPr>
      <w:r w:rsidRPr="00265B6D">
        <w:rPr>
          <w:b w:val="0"/>
          <w:bCs w:val="0"/>
          <w:sz w:val="22"/>
          <w:szCs w:val="22"/>
        </w:rPr>
        <w:t xml:space="preserve">“The Value of Leisure Time in the Presence of Under and Over-employment.” P.M. Feather and W.D. Shaw. </w:t>
      </w:r>
      <w:r w:rsidRPr="00265B6D">
        <w:rPr>
          <w:b w:val="0"/>
          <w:bCs w:val="0"/>
          <w:i/>
          <w:iCs/>
          <w:sz w:val="22"/>
          <w:szCs w:val="22"/>
        </w:rPr>
        <w:t xml:space="preserve">Economic Inquiry </w:t>
      </w:r>
      <w:r w:rsidRPr="00265B6D">
        <w:rPr>
          <w:b w:val="0"/>
          <w:bCs w:val="0"/>
          <w:sz w:val="22"/>
          <w:szCs w:val="22"/>
        </w:rPr>
        <w:t xml:space="preserve">2000, Vol. </w:t>
      </w:r>
      <w:r w:rsidRPr="00265B6D">
        <w:rPr>
          <w:sz w:val="22"/>
          <w:szCs w:val="22"/>
        </w:rPr>
        <w:t>38</w:t>
      </w:r>
      <w:r w:rsidRPr="00265B6D">
        <w:rPr>
          <w:b w:val="0"/>
          <w:bCs w:val="0"/>
          <w:sz w:val="22"/>
          <w:szCs w:val="22"/>
        </w:rPr>
        <w:t>, No. 4 (October): 652-662.</w:t>
      </w:r>
    </w:p>
    <w:p w:rsidR="005C3305" w:rsidRPr="00265B6D" w:rsidRDefault="005C3305" w:rsidP="00950CE3">
      <w:pPr>
        <w:pStyle w:val="Title"/>
        <w:spacing w:before="240"/>
        <w:jc w:val="left"/>
        <w:rPr>
          <w:b w:val="0"/>
          <w:bCs w:val="0"/>
          <w:sz w:val="22"/>
          <w:szCs w:val="22"/>
        </w:rPr>
      </w:pPr>
      <w:r w:rsidRPr="00265B6D">
        <w:rPr>
          <w:b w:val="0"/>
          <w:bCs w:val="0"/>
          <w:sz w:val="22"/>
          <w:szCs w:val="22"/>
        </w:rPr>
        <w:t xml:space="preserve">“Brand Choice and Total Purchases Revisited: An Application to Recreation Behavior.” W.D. Shaw and J.S. Shonkwiler. </w:t>
      </w:r>
      <w:r w:rsidRPr="00265B6D">
        <w:rPr>
          <w:b w:val="0"/>
          <w:bCs w:val="0"/>
          <w:i/>
          <w:iCs/>
          <w:sz w:val="22"/>
          <w:szCs w:val="22"/>
        </w:rPr>
        <w:t xml:space="preserve">American Journal of Agricultural Economics, </w:t>
      </w:r>
      <w:r w:rsidRPr="00265B6D">
        <w:rPr>
          <w:b w:val="0"/>
          <w:bCs w:val="0"/>
          <w:sz w:val="22"/>
          <w:szCs w:val="22"/>
        </w:rPr>
        <w:t>2000, Vol.</w:t>
      </w:r>
      <w:r w:rsidRPr="00265B6D">
        <w:rPr>
          <w:b w:val="0"/>
          <w:bCs w:val="0"/>
          <w:i/>
          <w:iCs/>
          <w:sz w:val="22"/>
          <w:szCs w:val="22"/>
        </w:rPr>
        <w:t xml:space="preserve"> </w:t>
      </w:r>
      <w:r w:rsidRPr="00265B6D">
        <w:rPr>
          <w:sz w:val="22"/>
          <w:szCs w:val="22"/>
        </w:rPr>
        <w:t>82</w:t>
      </w:r>
      <w:r w:rsidRPr="00265B6D">
        <w:rPr>
          <w:b w:val="0"/>
          <w:bCs w:val="0"/>
          <w:sz w:val="22"/>
          <w:szCs w:val="22"/>
        </w:rPr>
        <w:t xml:space="preserve"> (August): 515-24.</w:t>
      </w:r>
    </w:p>
    <w:p w:rsidR="009D5BFA" w:rsidRPr="00265B6D" w:rsidRDefault="009D5BFA" w:rsidP="00950CE3">
      <w:pPr>
        <w:pStyle w:val="Title"/>
        <w:spacing w:before="240"/>
        <w:jc w:val="left"/>
        <w:rPr>
          <w:b w:val="0"/>
          <w:bCs w:val="0"/>
          <w:sz w:val="22"/>
          <w:szCs w:val="22"/>
        </w:rPr>
      </w:pPr>
      <w:r w:rsidRPr="00265B6D">
        <w:rPr>
          <w:b w:val="0"/>
          <w:bCs w:val="0"/>
          <w:sz w:val="22"/>
          <w:szCs w:val="22"/>
        </w:rPr>
        <w:t xml:space="preserve">“Possibilities for Including the Opportunity Cost of Time in Recreation Demand Systems.” W.D. Shaw and P.M. Feather. </w:t>
      </w:r>
      <w:r w:rsidRPr="00265B6D">
        <w:rPr>
          <w:b w:val="0"/>
          <w:bCs w:val="0"/>
          <w:i/>
          <w:iCs/>
          <w:sz w:val="22"/>
          <w:szCs w:val="22"/>
        </w:rPr>
        <w:t>Land Economics,</w:t>
      </w:r>
      <w:r w:rsidRPr="00265B6D">
        <w:rPr>
          <w:b w:val="0"/>
          <w:bCs w:val="0"/>
          <w:sz w:val="22"/>
          <w:szCs w:val="22"/>
        </w:rPr>
        <w:t xml:space="preserve"> 1999, Vol. </w:t>
      </w:r>
      <w:r w:rsidRPr="00265B6D">
        <w:rPr>
          <w:sz w:val="22"/>
          <w:szCs w:val="22"/>
        </w:rPr>
        <w:t>75</w:t>
      </w:r>
      <w:r w:rsidRPr="00265B6D">
        <w:rPr>
          <w:b w:val="0"/>
          <w:bCs w:val="0"/>
          <w:sz w:val="22"/>
          <w:szCs w:val="22"/>
        </w:rPr>
        <w:t>, No. 4 (November): 592-602.</w:t>
      </w:r>
    </w:p>
    <w:p w:rsidR="00F16B7A" w:rsidRPr="00265B6D" w:rsidRDefault="00F16B7A" w:rsidP="00950CE3">
      <w:pPr>
        <w:pStyle w:val="Title"/>
        <w:spacing w:before="240"/>
        <w:jc w:val="left"/>
        <w:rPr>
          <w:b w:val="0"/>
          <w:bCs w:val="0"/>
          <w:sz w:val="22"/>
          <w:szCs w:val="22"/>
        </w:rPr>
      </w:pPr>
      <w:r w:rsidRPr="00265B6D">
        <w:rPr>
          <w:b w:val="0"/>
          <w:bCs w:val="0"/>
          <w:sz w:val="22"/>
          <w:szCs w:val="22"/>
        </w:rPr>
        <w:t xml:space="preserve">“Estimating the Cost of Leisure Time in Recreation Demand Models.” Peter Feather and W.D. Shaw. </w:t>
      </w:r>
      <w:r w:rsidRPr="00265B6D">
        <w:rPr>
          <w:b w:val="0"/>
          <w:bCs w:val="0"/>
          <w:i/>
          <w:iCs/>
          <w:sz w:val="22"/>
          <w:szCs w:val="22"/>
        </w:rPr>
        <w:t>Journal of Environmental Economics and Management</w:t>
      </w:r>
      <w:r w:rsidRPr="00265B6D">
        <w:rPr>
          <w:b w:val="0"/>
          <w:bCs w:val="0"/>
          <w:sz w:val="22"/>
          <w:szCs w:val="22"/>
        </w:rPr>
        <w:t xml:space="preserve">, 1999, Vol. </w:t>
      </w:r>
      <w:r w:rsidRPr="00265B6D">
        <w:rPr>
          <w:sz w:val="22"/>
          <w:szCs w:val="22"/>
        </w:rPr>
        <w:t>38</w:t>
      </w:r>
      <w:r w:rsidR="00190B8F" w:rsidRPr="00265B6D">
        <w:rPr>
          <w:b w:val="0"/>
          <w:bCs w:val="0"/>
          <w:sz w:val="22"/>
          <w:szCs w:val="22"/>
        </w:rPr>
        <w:t>, No. 1: 49-65. R</w:t>
      </w:r>
      <w:r w:rsidRPr="00265B6D">
        <w:rPr>
          <w:b w:val="0"/>
          <w:bCs w:val="0"/>
          <w:sz w:val="22"/>
          <w:szCs w:val="22"/>
        </w:rPr>
        <w:t>eprinted in “</w:t>
      </w:r>
      <w:r w:rsidRPr="00265B6D">
        <w:rPr>
          <w:b w:val="0"/>
          <w:bCs w:val="0"/>
          <w:sz w:val="22"/>
          <w:szCs w:val="22"/>
          <w:u w:val="single"/>
        </w:rPr>
        <w:t>Revealed Preferences Approaches to Environmental Valuation</w:t>
      </w:r>
      <w:r w:rsidRPr="00265B6D">
        <w:rPr>
          <w:b w:val="0"/>
          <w:bCs w:val="0"/>
          <w:sz w:val="22"/>
          <w:szCs w:val="22"/>
        </w:rPr>
        <w:t>, Vol. 1,” Joe Herriges and Cathy Kling (eds.), July 2008.</w:t>
      </w:r>
    </w:p>
    <w:p w:rsidR="00F16B7A" w:rsidRPr="00265B6D" w:rsidRDefault="00F16B7A" w:rsidP="00950CE3">
      <w:pPr>
        <w:pStyle w:val="Title"/>
        <w:spacing w:before="240"/>
        <w:jc w:val="left"/>
        <w:rPr>
          <w:b w:val="0"/>
          <w:bCs w:val="0"/>
          <w:sz w:val="22"/>
          <w:szCs w:val="22"/>
        </w:rPr>
      </w:pPr>
      <w:r w:rsidRPr="00265B6D">
        <w:rPr>
          <w:b w:val="0"/>
          <w:bCs w:val="0"/>
          <w:sz w:val="22"/>
          <w:szCs w:val="22"/>
        </w:rPr>
        <w:t xml:space="preserve">“Modeling Overnight Recreation Trip Choice: Application of a Repeated Nested Multinomial Logit Model.” W.D. Shaw and M. Ozog. </w:t>
      </w:r>
      <w:r w:rsidRPr="00265B6D">
        <w:rPr>
          <w:b w:val="0"/>
          <w:bCs w:val="0"/>
          <w:i/>
          <w:iCs/>
          <w:sz w:val="22"/>
          <w:szCs w:val="22"/>
        </w:rPr>
        <w:t>Environmental and Resource Economics</w:t>
      </w:r>
      <w:r w:rsidRPr="00265B6D">
        <w:rPr>
          <w:b w:val="0"/>
          <w:bCs w:val="0"/>
          <w:sz w:val="22"/>
          <w:szCs w:val="22"/>
        </w:rPr>
        <w:t xml:space="preserve"> 1999, Vol. </w:t>
      </w:r>
      <w:r w:rsidRPr="00265B6D">
        <w:rPr>
          <w:sz w:val="22"/>
          <w:szCs w:val="22"/>
        </w:rPr>
        <w:t>38</w:t>
      </w:r>
      <w:r w:rsidRPr="00265B6D">
        <w:rPr>
          <w:b w:val="0"/>
          <w:bCs w:val="0"/>
          <w:sz w:val="22"/>
          <w:szCs w:val="22"/>
        </w:rPr>
        <w:t>, No. 397-414.</w:t>
      </w:r>
    </w:p>
    <w:p w:rsidR="00E75652" w:rsidRPr="00265B6D" w:rsidRDefault="00E75652" w:rsidP="00950CE3">
      <w:pPr>
        <w:pStyle w:val="Title"/>
        <w:spacing w:before="240"/>
        <w:jc w:val="left"/>
        <w:rPr>
          <w:b w:val="0"/>
          <w:bCs w:val="0"/>
          <w:sz w:val="22"/>
          <w:szCs w:val="22"/>
        </w:rPr>
      </w:pPr>
      <w:r w:rsidRPr="00265B6D">
        <w:rPr>
          <w:b w:val="0"/>
          <w:bCs w:val="0"/>
          <w:sz w:val="22"/>
          <w:szCs w:val="22"/>
        </w:rPr>
        <w:t xml:space="preserve">“Using Actual, Contingent, and Time-Varying Trip Data in Recreation Demand Modeling.” T.A. Cameron, W.D. Shaw, S. Ragland, J.M. Callaway, and S. Keefe. </w:t>
      </w:r>
      <w:r w:rsidRPr="00265B6D">
        <w:rPr>
          <w:b w:val="0"/>
          <w:bCs w:val="0"/>
          <w:i/>
          <w:iCs/>
          <w:sz w:val="22"/>
          <w:szCs w:val="22"/>
        </w:rPr>
        <w:t xml:space="preserve">J. of Agricultural and Resource Economics, </w:t>
      </w:r>
      <w:r w:rsidRPr="00265B6D">
        <w:rPr>
          <w:b w:val="0"/>
          <w:bCs w:val="0"/>
          <w:sz w:val="22"/>
          <w:szCs w:val="22"/>
        </w:rPr>
        <w:t xml:space="preserve">1996, Vol. </w:t>
      </w:r>
      <w:r w:rsidRPr="00265B6D">
        <w:rPr>
          <w:sz w:val="22"/>
          <w:szCs w:val="22"/>
        </w:rPr>
        <w:t>21</w:t>
      </w:r>
      <w:r w:rsidRPr="00265B6D">
        <w:rPr>
          <w:b w:val="0"/>
          <w:bCs w:val="0"/>
          <w:sz w:val="22"/>
          <w:szCs w:val="22"/>
        </w:rPr>
        <w:t>, No. 1 (July): 130-49.</w:t>
      </w:r>
      <w:r w:rsidRPr="00265B6D">
        <w:rPr>
          <w:rStyle w:val="FootnoteReference"/>
          <w:b w:val="0"/>
          <w:bCs w:val="0"/>
          <w:sz w:val="22"/>
          <w:szCs w:val="22"/>
        </w:rPr>
        <w:footnoteReference w:id="5"/>
      </w:r>
      <w:r w:rsidRPr="00265B6D">
        <w:rPr>
          <w:b w:val="0"/>
          <w:bCs w:val="0"/>
          <w:sz w:val="22"/>
          <w:szCs w:val="22"/>
        </w:rPr>
        <w:t xml:space="preserve"> </w:t>
      </w:r>
    </w:p>
    <w:p w:rsidR="00E75652" w:rsidRPr="00265B6D" w:rsidRDefault="00E75652" w:rsidP="00E75652">
      <w:pPr>
        <w:pStyle w:val="Title"/>
        <w:spacing w:before="240"/>
        <w:ind w:left="720"/>
        <w:jc w:val="left"/>
        <w:rPr>
          <w:b w:val="0"/>
          <w:bCs w:val="0"/>
          <w:sz w:val="22"/>
          <w:szCs w:val="22"/>
        </w:rPr>
      </w:pPr>
    </w:p>
    <w:p w:rsidR="005C3305" w:rsidRPr="00265B6D" w:rsidRDefault="00E75652" w:rsidP="00950CE3">
      <w:pPr>
        <w:rPr>
          <w:sz w:val="22"/>
          <w:szCs w:val="22"/>
        </w:rPr>
      </w:pPr>
      <w:r w:rsidRPr="00265B6D">
        <w:rPr>
          <w:bCs/>
          <w:sz w:val="22"/>
          <w:szCs w:val="22"/>
        </w:rPr>
        <w:t xml:space="preserve">“Searching for a Model of Multiple-Site Recreation Demand that Admits Interior and Boundary Solutions.” E.R. Morey, D. Waldman, D. Assane, and W.D. Shaw. </w:t>
      </w:r>
      <w:r w:rsidRPr="00265B6D">
        <w:rPr>
          <w:bCs/>
          <w:i/>
          <w:iCs/>
          <w:sz w:val="22"/>
          <w:szCs w:val="22"/>
        </w:rPr>
        <w:t>American Journal of Agricultural Economics</w:t>
      </w:r>
      <w:r w:rsidRPr="00265B6D">
        <w:rPr>
          <w:bCs/>
          <w:sz w:val="22"/>
          <w:szCs w:val="22"/>
        </w:rPr>
        <w:t xml:space="preserve">, 1995, Vol. </w:t>
      </w:r>
      <w:r w:rsidRPr="00265B6D">
        <w:rPr>
          <w:sz w:val="22"/>
          <w:szCs w:val="22"/>
        </w:rPr>
        <w:t>77</w:t>
      </w:r>
      <w:r w:rsidRPr="00265B6D">
        <w:rPr>
          <w:bCs/>
          <w:sz w:val="22"/>
          <w:szCs w:val="22"/>
        </w:rPr>
        <w:t>, No. 1 (February): 129-140.</w:t>
      </w:r>
    </w:p>
    <w:p w:rsidR="000C61D3" w:rsidRPr="00265B6D" w:rsidRDefault="000C61D3" w:rsidP="00950CE3">
      <w:pPr>
        <w:pStyle w:val="Title"/>
        <w:spacing w:before="240"/>
        <w:jc w:val="left"/>
        <w:rPr>
          <w:b w:val="0"/>
          <w:bCs w:val="0"/>
          <w:sz w:val="22"/>
          <w:szCs w:val="22"/>
        </w:rPr>
      </w:pPr>
      <w:r w:rsidRPr="00265B6D">
        <w:rPr>
          <w:b w:val="0"/>
          <w:bCs w:val="0"/>
          <w:sz w:val="22"/>
          <w:szCs w:val="22"/>
        </w:rPr>
        <w:t xml:space="preserve">“Can Recreation Values for a Lake Constitute a Market for Banked Agricultural Water?” E. Fadali and W.D. Shaw. </w:t>
      </w:r>
      <w:r w:rsidRPr="00265B6D">
        <w:rPr>
          <w:b w:val="0"/>
          <w:bCs w:val="0"/>
          <w:i/>
          <w:iCs/>
          <w:sz w:val="22"/>
          <w:szCs w:val="22"/>
        </w:rPr>
        <w:t xml:space="preserve">Contemporary Economic Policy, </w:t>
      </w:r>
      <w:r w:rsidRPr="00265B6D">
        <w:rPr>
          <w:b w:val="0"/>
          <w:bCs w:val="0"/>
          <w:sz w:val="22"/>
          <w:szCs w:val="22"/>
        </w:rPr>
        <w:t xml:space="preserve">1998, Vol. </w:t>
      </w:r>
      <w:r w:rsidRPr="00265B6D">
        <w:rPr>
          <w:sz w:val="22"/>
          <w:szCs w:val="22"/>
        </w:rPr>
        <w:t>16</w:t>
      </w:r>
      <w:r w:rsidRPr="00265B6D">
        <w:rPr>
          <w:b w:val="0"/>
          <w:bCs w:val="0"/>
          <w:sz w:val="22"/>
          <w:szCs w:val="22"/>
        </w:rPr>
        <w:t>, No. 4: 433-441.</w:t>
      </w:r>
    </w:p>
    <w:p w:rsidR="00154A7A" w:rsidRPr="00265B6D" w:rsidRDefault="00154A7A" w:rsidP="00950CE3">
      <w:pPr>
        <w:pStyle w:val="Title"/>
        <w:spacing w:before="240"/>
        <w:jc w:val="left"/>
        <w:rPr>
          <w:b w:val="0"/>
          <w:bCs w:val="0"/>
          <w:sz w:val="22"/>
          <w:szCs w:val="22"/>
        </w:rPr>
      </w:pPr>
      <w:r w:rsidRPr="00265B6D">
        <w:rPr>
          <w:b w:val="0"/>
          <w:bCs w:val="0"/>
          <w:sz w:val="22"/>
          <w:szCs w:val="22"/>
        </w:rPr>
        <w:t xml:space="preserve">“A Structural Equations Approach to Modeling Consumptive Recreation Demand.” J. Englin, D.K. Lambert, and W.D. Shaw. </w:t>
      </w:r>
      <w:r w:rsidRPr="00265B6D">
        <w:rPr>
          <w:b w:val="0"/>
          <w:bCs w:val="0"/>
          <w:i/>
          <w:iCs/>
          <w:sz w:val="22"/>
          <w:szCs w:val="22"/>
        </w:rPr>
        <w:t>Journal of Environmental Economics and Management</w:t>
      </w:r>
      <w:r w:rsidRPr="00265B6D">
        <w:rPr>
          <w:b w:val="0"/>
          <w:bCs w:val="0"/>
          <w:sz w:val="22"/>
          <w:szCs w:val="22"/>
        </w:rPr>
        <w:t xml:space="preserve">, 1997, Vol. </w:t>
      </w:r>
      <w:r w:rsidRPr="00265B6D">
        <w:rPr>
          <w:sz w:val="22"/>
          <w:szCs w:val="22"/>
        </w:rPr>
        <w:t>33</w:t>
      </w:r>
      <w:r w:rsidRPr="00265B6D">
        <w:rPr>
          <w:b w:val="0"/>
          <w:bCs w:val="0"/>
          <w:sz w:val="22"/>
          <w:szCs w:val="22"/>
        </w:rPr>
        <w:t>: 33-43.</w:t>
      </w:r>
    </w:p>
    <w:p w:rsidR="00154A7A" w:rsidRPr="00265B6D" w:rsidRDefault="00154A7A" w:rsidP="00950CE3">
      <w:pPr>
        <w:pStyle w:val="Title"/>
        <w:spacing w:before="240"/>
        <w:jc w:val="left"/>
        <w:rPr>
          <w:b w:val="0"/>
          <w:bCs w:val="0"/>
          <w:sz w:val="22"/>
          <w:szCs w:val="22"/>
        </w:rPr>
      </w:pPr>
      <w:r w:rsidRPr="00265B6D">
        <w:rPr>
          <w:b w:val="0"/>
          <w:bCs w:val="0"/>
          <w:sz w:val="22"/>
          <w:szCs w:val="22"/>
        </w:rPr>
        <w:t xml:space="preserve">“Hurdle Count Data Models for Recreation Demand Analysis.” J.S. Shonkwiler and W.D. Shaw. </w:t>
      </w:r>
      <w:r w:rsidRPr="00265B6D">
        <w:rPr>
          <w:b w:val="0"/>
          <w:bCs w:val="0"/>
          <w:i/>
          <w:iCs/>
          <w:sz w:val="22"/>
          <w:szCs w:val="22"/>
        </w:rPr>
        <w:t xml:space="preserve">Journal of Agricultural and Resource Economics, </w:t>
      </w:r>
      <w:r w:rsidRPr="00265B6D">
        <w:rPr>
          <w:b w:val="0"/>
          <w:bCs w:val="0"/>
          <w:sz w:val="22"/>
          <w:szCs w:val="22"/>
        </w:rPr>
        <w:t xml:space="preserve"> 1996, Vol. </w:t>
      </w:r>
      <w:r w:rsidRPr="00265B6D">
        <w:rPr>
          <w:sz w:val="22"/>
          <w:szCs w:val="22"/>
        </w:rPr>
        <w:t>21</w:t>
      </w:r>
      <w:r w:rsidRPr="00265B6D">
        <w:rPr>
          <w:b w:val="0"/>
          <w:bCs w:val="0"/>
          <w:sz w:val="22"/>
          <w:szCs w:val="22"/>
        </w:rPr>
        <w:t>, No. 2:210-219.</w:t>
      </w:r>
    </w:p>
    <w:p w:rsidR="00154A7A" w:rsidRPr="00265B6D" w:rsidRDefault="00154A7A" w:rsidP="00154A7A">
      <w:pPr>
        <w:rPr>
          <w:b/>
          <w:bCs/>
          <w:sz w:val="22"/>
          <w:szCs w:val="22"/>
        </w:rPr>
      </w:pPr>
    </w:p>
    <w:p w:rsidR="00290131" w:rsidRPr="00265B6D" w:rsidRDefault="00154A7A" w:rsidP="00950CE3">
      <w:pPr>
        <w:rPr>
          <w:sz w:val="22"/>
          <w:szCs w:val="22"/>
        </w:rPr>
      </w:pPr>
      <w:r w:rsidRPr="00265B6D">
        <w:rPr>
          <w:bCs/>
          <w:sz w:val="22"/>
          <w:szCs w:val="22"/>
        </w:rPr>
        <w:t xml:space="preserve">“Travel Cost Models of the Demand for Rock Climbing.” W.D. Shaw and P.M. Jakus. </w:t>
      </w:r>
      <w:r w:rsidRPr="00265B6D">
        <w:rPr>
          <w:bCs/>
          <w:i/>
          <w:iCs/>
          <w:sz w:val="22"/>
          <w:szCs w:val="22"/>
        </w:rPr>
        <w:t xml:space="preserve">Agricultural and Resource Economics Review, </w:t>
      </w:r>
      <w:r w:rsidRPr="00265B6D">
        <w:rPr>
          <w:bCs/>
          <w:sz w:val="22"/>
          <w:szCs w:val="22"/>
        </w:rPr>
        <w:t xml:space="preserve">1996, Vol. </w:t>
      </w:r>
      <w:r w:rsidRPr="00265B6D">
        <w:rPr>
          <w:sz w:val="22"/>
          <w:szCs w:val="22"/>
        </w:rPr>
        <w:t>25</w:t>
      </w:r>
      <w:r w:rsidRPr="00265B6D">
        <w:rPr>
          <w:bCs/>
          <w:sz w:val="22"/>
          <w:szCs w:val="22"/>
        </w:rPr>
        <w:t>, No. 2: 133-142.</w:t>
      </w:r>
      <w:r w:rsidRPr="00265B6D">
        <w:rPr>
          <w:rStyle w:val="FootnoteReference"/>
          <w:bCs/>
          <w:sz w:val="22"/>
          <w:szCs w:val="22"/>
        </w:rPr>
        <w:footnoteReference w:id="6"/>
      </w:r>
    </w:p>
    <w:p w:rsidR="00740B2F" w:rsidRPr="00265B6D" w:rsidRDefault="00740B2F" w:rsidP="00950CE3">
      <w:pPr>
        <w:pStyle w:val="Title"/>
        <w:spacing w:before="240"/>
        <w:jc w:val="left"/>
        <w:rPr>
          <w:b w:val="0"/>
          <w:bCs w:val="0"/>
          <w:sz w:val="22"/>
          <w:szCs w:val="22"/>
        </w:rPr>
      </w:pPr>
      <w:r w:rsidRPr="00265B6D">
        <w:rPr>
          <w:b w:val="0"/>
          <w:bCs w:val="0"/>
          <w:sz w:val="22"/>
          <w:szCs w:val="22"/>
        </w:rPr>
        <w:t xml:space="preserve">“Searching for the Opportunity Cost of an Individual’s Time.” W.D. Shaw. </w:t>
      </w:r>
      <w:r w:rsidRPr="00265B6D">
        <w:rPr>
          <w:b w:val="0"/>
          <w:bCs w:val="0"/>
          <w:i/>
          <w:iCs/>
          <w:sz w:val="22"/>
          <w:szCs w:val="22"/>
        </w:rPr>
        <w:t>Land Economics</w:t>
      </w:r>
      <w:r w:rsidRPr="00265B6D">
        <w:rPr>
          <w:b w:val="0"/>
          <w:bCs w:val="0"/>
          <w:sz w:val="22"/>
          <w:szCs w:val="22"/>
        </w:rPr>
        <w:t xml:space="preserve">, 1992, Vol. </w:t>
      </w:r>
      <w:r w:rsidRPr="00265B6D">
        <w:rPr>
          <w:sz w:val="22"/>
          <w:szCs w:val="22"/>
        </w:rPr>
        <w:t>68</w:t>
      </w:r>
      <w:r w:rsidRPr="00265B6D">
        <w:rPr>
          <w:b w:val="0"/>
          <w:bCs w:val="0"/>
          <w:sz w:val="22"/>
          <w:szCs w:val="22"/>
        </w:rPr>
        <w:t>, No. 1 (February): 107-115.</w:t>
      </w:r>
    </w:p>
    <w:p w:rsidR="00740B2F" w:rsidRPr="00265B6D" w:rsidRDefault="00740B2F" w:rsidP="00950CE3">
      <w:pPr>
        <w:pStyle w:val="Title"/>
        <w:spacing w:before="240"/>
        <w:jc w:val="left"/>
        <w:rPr>
          <w:b w:val="0"/>
          <w:bCs w:val="0"/>
          <w:sz w:val="22"/>
          <w:szCs w:val="22"/>
        </w:rPr>
      </w:pPr>
      <w:r w:rsidRPr="00265B6D">
        <w:rPr>
          <w:b w:val="0"/>
          <w:bCs w:val="0"/>
          <w:sz w:val="22"/>
          <w:szCs w:val="22"/>
        </w:rPr>
        <w:t xml:space="preserve">“Recreational Demand by Tourists for Saltwater Beach Days: Comment.” W.D. Shaw. </w:t>
      </w:r>
      <w:r w:rsidRPr="00265B6D">
        <w:rPr>
          <w:b w:val="0"/>
          <w:bCs w:val="0"/>
          <w:i/>
          <w:iCs/>
          <w:sz w:val="22"/>
          <w:szCs w:val="22"/>
        </w:rPr>
        <w:t xml:space="preserve">Journal of Environmental Economics and Management, </w:t>
      </w:r>
      <w:r w:rsidRPr="00265B6D">
        <w:rPr>
          <w:b w:val="0"/>
          <w:bCs w:val="0"/>
          <w:sz w:val="22"/>
          <w:szCs w:val="22"/>
        </w:rPr>
        <w:t xml:space="preserve">1991, Vol. </w:t>
      </w:r>
      <w:r w:rsidRPr="00265B6D">
        <w:rPr>
          <w:sz w:val="22"/>
          <w:szCs w:val="22"/>
        </w:rPr>
        <w:t>20</w:t>
      </w:r>
      <w:r w:rsidRPr="00265B6D">
        <w:rPr>
          <w:b w:val="0"/>
          <w:bCs w:val="0"/>
          <w:sz w:val="22"/>
          <w:szCs w:val="22"/>
        </w:rPr>
        <w:t>, No. 3: 284-89.</w:t>
      </w:r>
    </w:p>
    <w:p w:rsidR="00740B2F" w:rsidRPr="00265B6D" w:rsidRDefault="00740B2F" w:rsidP="00950CE3">
      <w:pPr>
        <w:pStyle w:val="Title"/>
        <w:spacing w:before="240"/>
        <w:jc w:val="left"/>
        <w:rPr>
          <w:b w:val="0"/>
          <w:bCs w:val="0"/>
          <w:sz w:val="22"/>
          <w:szCs w:val="22"/>
        </w:rPr>
      </w:pPr>
      <w:r w:rsidRPr="00265B6D">
        <w:rPr>
          <w:b w:val="0"/>
          <w:bCs w:val="0"/>
          <w:sz w:val="22"/>
          <w:szCs w:val="22"/>
        </w:rPr>
        <w:t xml:space="preserve">“Casualty Between Literacy and Macroeconomic Growth” S.R. Khan, F. Hussain, and W.D. Shaw. </w:t>
      </w:r>
      <w:r w:rsidRPr="00265B6D">
        <w:rPr>
          <w:b w:val="0"/>
          <w:bCs w:val="0"/>
          <w:i/>
          <w:iCs/>
          <w:sz w:val="22"/>
          <w:szCs w:val="22"/>
        </w:rPr>
        <w:t>Economics of Education Review</w:t>
      </w:r>
      <w:r w:rsidRPr="00265B6D">
        <w:rPr>
          <w:b w:val="0"/>
          <w:bCs w:val="0"/>
          <w:sz w:val="22"/>
          <w:szCs w:val="22"/>
        </w:rPr>
        <w:t xml:space="preserve">, 1991, Vol. </w:t>
      </w:r>
      <w:r w:rsidRPr="00265B6D">
        <w:rPr>
          <w:sz w:val="22"/>
          <w:szCs w:val="22"/>
        </w:rPr>
        <w:t>10</w:t>
      </w:r>
      <w:r w:rsidRPr="00265B6D">
        <w:rPr>
          <w:b w:val="0"/>
          <w:bCs w:val="0"/>
          <w:sz w:val="22"/>
          <w:szCs w:val="22"/>
        </w:rPr>
        <w:t>, No. 3: 245-51.</w:t>
      </w:r>
    </w:p>
    <w:p w:rsidR="00123F54" w:rsidRPr="00265B6D" w:rsidRDefault="00123F54" w:rsidP="00950CE3">
      <w:pPr>
        <w:pStyle w:val="Title"/>
        <w:spacing w:before="240"/>
        <w:jc w:val="left"/>
        <w:rPr>
          <w:b w:val="0"/>
          <w:bCs w:val="0"/>
          <w:sz w:val="22"/>
          <w:szCs w:val="22"/>
        </w:rPr>
      </w:pPr>
      <w:r w:rsidRPr="00265B6D">
        <w:rPr>
          <w:b w:val="0"/>
          <w:bCs w:val="0"/>
          <w:sz w:val="22"/>
          <w:szCs w:val="22"/>
        </w:rPr>
        <w:t xml:space="preserve">“A Joint Discrete-Choice Model of Recreational Participation, Site Choice and Activity Valuation When Complete Trip Data is Not Available.” E.R. Morey, W.D. Shaw, and R.D. Rowe. </w:t>
      </w:r>
      <w:r w:rsidRPr="00265B6D">
        <w:rPr>
          <w:b w:val="0"/>
          <w:bCs w:val="0"/>
          <w:i/>
          <w:iCs/>
          <w:sz w:val="22"/>
          <w:szCs w:val="22"/>
        </w:rPr>
        <w:t xml:space="preserve">Journal of Environmental Economics and Management, </w:t>
      </w:r>
      <w:r w:rsidRPr="00265B6D">
        <w:rPr>
          <w:b w:val="0"/>
          <w:bCs w:val="0"/>
          <w:sz w:val="22"/>
          <w:szCs w:val="22"/>
        </w:rPr>
        <w:t xml:space="preserve">1991, Vol </w:t>
      </w:r>
      <w:r w:rsidRPr="00265B6D">
        <w:rPr>
          <w:sz w:val="22"/>
          <w:szCs w:val="22"/>
        </w:rPr>
        <w:t>20</w:t>
      </w:r>
      <w:r w:rsidRPr="00265B6D">
        <w:rPr>
          <w:b w:val="0"/>
          <w:bCs w:val="0"/>
          <w:sz w:val="22"/>
          <w:szCs w:val="22"/>
        </w:rPr>
        <w:t>, No. 2: 181-201.</w:t>
      </w:r>
    </w:p>
    <w:p w:rsidR="00123F54" w:rsidRPr="00265B6D" w:rsidRDefault="00123F54" w:rsidP="00950CE3">
      <w:pPr>
        <w:pStyle w:val="Title"/>
        <w:spacing w:before="240"/>
        <w:jc w:val="left"/>
        <w:rPr>
          <w:b w:val="0"/>
          <w:bCs w:val="0"/>
          <w:sz w:val="22"/>
          <w:szCs w:val="22"/>
        </w:rPr>
      </w:pPr>
      <w:r w:rsidRPr="00265B6D">
        <w:rPr>
          <w:b w:val="0"/>
          <w:bCs w:val="0"/>
          <w:sz w:val="22"/>
          <w:szCs w:val="22"/>
        </w:rPr>
        <w:t xml:space="preserve">“Valuing the Effect of Acidification Damages on the Adirondack Fishery: Comment.” W.D. Shaw. </w:t>
      </w:r>
      <w:r w:rsidRPr="00265B6D">
        <w:rPr>
          <w:b w:val="0"/>
          <w:bCs w:val="0"/>
          <w:i/>
          <w:iCs/>
          <w:sz w:val="22"/>
          <w:szCs w:val="22"/>
        </w:rPr>
        <w:t xml:space="preserve">American Journal of Agricultural Economics, </w:t>
      </w:r>
      <w:r w:rsidRPr="00265B6D">
        <w:rPr>
          <w:b w:val="0"/>
          <w:bCs w:val="0"/>
          <w:sz w:val="22"/>
          <w:szCs w:val="22"/>
        </w:rPr>
        <w:t xml:space="preserve">1989, Vol. </w:t>
      </w:r>
      <w:r w:rsidRPr="00265B6D">
        <w:rPr>
          <w:sz w:val="22"/>
          <w:szCs w:val="22"/>
        </w:rPr>
        <w:t>71</w:t>
      </w:r>
      <w:r w:rsidRPr="00265B6D">
        <w:rPr>
          <w:b w:val="0"/>
          <w:bCs w:val="0"/>
          <w:sz w:val="22"/>
          <w:szCs w:val="22"/>
        </w:rPr>
        <w:t>, No. 2: 217-220.</w:t>
      </w:r>
    </w:p>
    <w:p w:rsidR="00747E88" w:rsidRDefault="00747E88" w:rsidP="00950CE3">
      <w:pPr>
        <w:pStyle w:val="Title"/>
        <w:spacing w:before="240"/>
        <w:jc w:val="left"/>
        <w:rPr>
          <w:b w:val="0"/>
          <w:bCs w:val="0"/>
          <w:sz w:val="22"/>
          <w:szCs w:val="22"/>
          <w:lang w:val="en-US"/>
        </w:rPr>
      </w:pPr>
      <w:r w:rsidRPr="00265B6D">
        <w:rPr>
          <w:b w:val="0"/>
          <w:bCs w:val="0"/>
          <w:sz w:val="22"/>
          <w:szCs w:val="22"/>
        </w:rPr>
        <w:t xml:space="preserve">“Neoclassical and Post-Keynesian Environmental Economics: An Addendum.” W.S. Brown and W.D. Shaw. </w:t>
      </w:r>
      <w:r w:rsidRPr="00265B6D">
        <w:rPr>
          <w:b w:val="0"/>
          <w:bCs w:val="0"/>
          <w:i/>
          <w:iCs/>
          <w:sz w:val="22"/>
          <w:szCs w:val="22"/>
        </w:rPr>
        <w:t xml:space="preserve">Journal of Post-Keynesian Economics, </w:t>
      </w:r>
      <w:r w:rsidRPr="00265B6D">
        <w:rPr>
          <w:b w:val="0"/>
          <w:bCs w:val="0"/>
          <w:sz w:val="22"/>
          <w:szCs w:val="22"/>
        </w:rPr>
        <w:t xml:space="preserve">1983, Vol. </w:t>
      </w:r>
      <w:r w:rsidRPr="00265B6D">
        <w:rPr>
          <w:sz w:val="22"/>
          <w:szCs w:val="22"/>
        </w:rPr>
        <w:t>6</w:t>
      </w:r>
      <w:r w:rsidRPr="00265B6D">
        <w:rPr>
          <w:b w:val="0"/>
          <w:bCs w:val="0"/>
          <w:sz w:val="22"/>
          <w:szCs w:val="22"/>
        </w:rPr>
        <w:t>, No. 1.</w:t>
      </w:r>
    </w:p>
    <w:p w:rsidR="00822BBB" w:rsidRPr="00822BBB" w:rsidRDefault="00822BBB" w:rsidP="00950CE3">
      <w:pPr>
        <w:pStyle w:val="Title"/>
        <w:spacing w:before="240"/>
        <w:jc w:val="left"/>
        <w:rPr>
          <w:b w:val="0"/>
          <w:bCs w:val="0"/>
          <w:sz w:val="22"/>
          <w:szCs w:val="22"/>
          <w:lang w:val="en-US"/>
        </w:rPr>
      </w:pPr>
    </w:p>
    <w:p w:rsidR="00290131" w:rsidRPr="00265B6D" w:rsidRDefault="00290131" w:rsidP="00290131">
      <w:pPr>
        <w:rPr>
          <w:b/>
          <w:sz w:val="22"/>
          <w:szCs w:val="22"/>
        </w:rPr>
      </w:pPr>
      <w:r w:rsidRPr="00265B6D">
        <w:rPr>
          <w:b/>
          <w:sz w:val="22"/>
          <w:szCs w:val="22"/>
        </w:rPr>
        <w:t>(II) PEER-REVIEWED ARTICLES IN NON-ECONOMICS JOURNALS</w:t>
      </w:r>
    </w:p>
    <w:p w:rsidR="00D34057" w:rsidRPr="00265B6D" w:rsidRDefault="00D34057" w:rsidP="00290131">
      <w:pPr>
        <w:rPr>
          <w:sz w:val="22"/>
          <w:szCs w:val="22"/>
        </w:rPr>
      </w:pPr>
      <w:r w:rsidRPr="00265B6D">
        <w:rPr>
          <w:sz w:val="22"/>
          <w:szCs w:val="22"/>
        </w:rPr>
        <w:t xml:space="preserve"> </w:t>
      </w:r>
    </w:p>
    <w:p w:rsidR="009B3A90" w:rsidRDefault="009B3A90" w:rsidP="009B3A90">
      <w:r>
        <w:t>“Valuing the benefits of rock climbing and the welfare gains from decreasing injury risk: An application of a Kuhn-Tucker Model.” With Lea Nicita and Giovanni Signorell</w:t>
      </w:r>
      <w:r w:rsidR="00B634FF">
        <w:t>o</w:t>
      </w:r>
      <w:r>
        <w:t xml:space="preserve">. </w:t>
      </w:r>
      <w:r>
        <w:rPr>
          <w:i/>
        </w:rPr>
        <w:t>Risk Analysis</w:t>
      </w:r>
      <w:r w:rsidR="00175778">
        <w:t xml:space="preserve">, </w:t>
      </w:r>
      <w:r>
        <w:t>2018</w:t>
      </w:r>
      <w:r w:rsidR="00175778">
        <w:t xml:space="preserve">, Vol. </w:t>
      </w:r>
      <w:r w:rsidR="00175778" w:rsidRPr="00175778">
        <w:rPr>
          <w:b/>
        </w:rPr>
        <w:t>38</w:t>
      </w:r>
      <w:r w:rsidR="00175778">
        <w:t xml:space="preserve"> (11/Nov.): 2258-74</w:t>
      </w:r>
      <w:r>
        <w:t>.</w:t>
      </w:r>
    </w:p>
    <w:p w:rsidR="009B3A90" w:rsidRDefault="009B3A90" w:rsidP="009B3A90">
      <w:pPr>
        <w:autoSpaceDE w:val="0"/>
        <w:autoSpaceDN w:val="0"/>
        <w:adjustRightInd w:val="0"/>
        <w:rPr>
          <w:bCs/>
          <w:sz w:val="22"/>
          <w:szCs w:val="22"/>
        </w:rPr>
      </w:pPr>
    </w:p>
    <w:p w:rsidR="005A12FC" w:rsidRPr="005A12FC" w:rsidRDefault="005A12FC" w:rsidP="005A12FC">
      <w:pPr>
        <w:rPr>
          <w:sz w:val="22"/>
          <w:szCs w:val="22"/>
        </w:rPr>
      </w:pPr>
      <w:r>
        <w:rPr>
          <w:sz w:val="22"/>
          <w:szCs w:val="22"/>
        </w:rPr>
        <w:t xml:space="preserve"> “</w:t>
      </w:r>
      <w:r w:rsidRPr="005A12FC">
        <w:rPr>
          <w:sz w:val="22"/>
          <w:szCs w:val="22"/>
        </w:rPr>
        <w:t>Models of</w:t>
      </w:r>
      <w:r>
        <w:rPr>
          <w:sz w:val="22"/>
          <w:szCs w:val="22"/>
        </w:rPr>
        <w:t xml:space="preserve"> </w:t>
      </w:r>
      <w:r w:rsidRPr="005A12FC">
        <w:rPr>
          <w:sz w:val="22"/>
          <w:szCs w:val="22"/>
        </w:rPr>
        <w:t>transportation choice with risk: an application to managed lanes</w:t>
      </w:r>
      <w:r>
        <w:rPr>
          <w:sz w:val="22"/>
          <w:szCs w:val="22"/>
        </w:rPr>
        <w:t>”</w:t>
      </w:r>
      <w:r w:rsidRPr="005A12FC">
        <w:rPr>
          <w:sz w:val="22"/>
          <w:szCs w:val="22"/>
        </w:rPr>
        <w:t xml:space="preserve">, </w:t>
      </w:r>
      <w:r w:rsidR="00114DC4">
        <w:rPr>
          <w:sz w:val="22"/>
          <w:szCs w:val="22"/>
        </w:rPr>
        <w:t>Chao Huang, Mark Burris, and</w:t>
      </w:r>
      <w:r w:rsidRPr="005A12FC">
        <w:rPr>
          <w:sz w:val="22"/>
          <w:szCs w:val="22"/>
        </w:rPr>
        <w:t xml:space="preserve"> W. Douglass Shaw</w:t>
      </w:r>
      <w:r>
        <w:rPr>
          <w:sz w:val="22"/>
          <w:szCs w:val="22"/>
        </w:rPr>
        <w:t>.</w:t>
      </w:r>
      <w:r w:rsidRPr="005A12FC">
        <w:rPr>
          <w:sz w:val="22"/>
          <w:szCs w:val="22"/>
        </w:rPr>
        <w:t xml:space="preserve"> </w:t>
      </w:r>
      <w:r w:rsidRPr="005A12FC">
        <w:rPr>
          <w:i/>
          <w:sz w:val="22"/>
          <w:szCs w:val="22"/>
        </w:rPr>
        <w:t>Transportation Letters</w:t>
      </w:r>
      <w:r w:rsidRPr="005A12FC">
        <w:rPr>
          <w:sz w:val="22"/>
          <w:szCs w:val="22"/>
        </w:rPr>
        <w:t xml:space="preserve">, </w:t>
      </w:r>
      <w:r>
        <w:rPr>
          <w:sz w:val="22"/>
          <w:szCs w:val="22"/>
        </w:rPr>
        <w:t xml:space="preserve">2017, </w:t>
      </w:r>
      <w:r w:rsidRPr="00F325AD">
        <w:rPr>
          <w:b/>
          <w:sz w:val="22"/>
          <w:szCs w:val="22"/>
        </w:rPr>
        <w:t>9</w:t>
      </w:r>
      <w:r w:rsidRPr="005A12FC">
        <w:rPr>
          <w:sz w:val="22"/>
          <w:szCs w:val="22"/>
        </w:rPr>
        <w:t>:5,276-295, DOI: 10.1080/19427867.2016.1204811</w:t>
      </w:r>
    </w:p>
    <w:p w:rsidR="005A12FC" w:rsidRPr="005A12FC" w:rsidRDefault="005A12FC" w:rsidP="00644B70">
      <w:pPr>
        <w:rPr>
          <w:sz w:val="22"/>
          <w:szCs w:val="22"/>
        </w:rPr>
      </w:pPr>
    </w:p>
    <w:p w:rsidR="00590B59" w:rsidRDefault="005A12FC" w:rsidP="00644B70">
      <w:pPr>
        <w:rPr>
          <w:sz w:val="22"/>
          <w:szCs w:val="22"/>
        </w:rPr>
      </w:pPr>
      <w:r w:rsidRPr="00265B6D">
        <w:rPr>
          <w:sz w:val="22"/>
          <w:szCs w:val="22"/>
        </w:rPr>
        <w:t xml:space="preserve"> </w:t>
      </w:r>
      <w:r w:rsidR="00590B59" w:rsidRPr="00265B6D">
        <w:rPr>
          <w:sz w:val="22"/>
          <w:szCs w:val="22"/>
        </w:rPr>
        <w:t xml:space="preserve">“Perceived Risks of </w:t>
      </w:r>
      <w:r w:rsidR="007515F1">
        <w:rPr>
          <w:sz w:val="22"/>
          <w:szCs w:val="22"/>
        </w:rPr>
        <w:t xml:space="preserve">Mountain Landslides in Italy: </w:t>
      </w:r>
      <w:r w:rsidR="00590B59" w:rsidRPr="00265B6D">
        <w:rPr>
          <w:sz w:val="22"/>
          <w:szCs w:val="22"/>
        </w:rPr>
        <w:t>Stated Choice</w:t>
      </w:r>
      <w:r w:rsidR="007515F1">
        <w:rPr>
          <w:sz w:val="22"/>
          <w:szCs w:val="22"/>
        </w:rPr>
        <w:t>s</w:t>
      </w:r>
      <w:r w:rsidR="00590B59" w:rsidRPr="00265B6D">
        <w:rPr>
          <w:sz w:val="22"/>
          <w:szCs w:val="22"/>
        </w:rPr>
        <w:t xml:space="preserve"> </w:t>
      </w:r>
      <w:r w:rsidR="007515F1">
        <w:rPr>
          <w:sz w:val="22"/>
          <w:szCs w:val="22"/>
        </w:rPr>
        <w:t xml:space="preserve">for </w:t>
      </w:r>
      <w:r w:rsidR="00590B59" w:rsidRPr="00265B6D">
        <w:rPr>
          <w:sz w:val="22"/>
          <w:szCs w:val="22"/>
        </w:rPr>
        <w:t>Subjective Risk Reducti</w:t>
      </w:r>
      <w:r w:rsidR="00407B2A">
        <w:rPr>
          <w:sz w:val="22"/>
          <w:szCs w:val="22"/>
        </w:rPr>
        <w:t xml:space="preserve">ons.” Mara Thiene, </w:t>
      </w:r>
      <w:r w:rsidR="00590B59">
        <w:rPr>
          <w:sz w:val="22"/>
          <w:szCs w:val="22"/>
        </w:rPr>
        <w:t>W. D. Shaw</w:t>
      </w:r>
      <w:r w:rsidR="00407B2A">
        <w:rPr>
          <w:sz w:val="22"/>
          <w:szCs w:val="22"/>
        </w:rPr>
        <w:t>, Riccardo Scarpa</w:t>
      </w:r>
      <w:r w:rsidR="00590B59">
        <w:rPr>
          <w:sz w:val="22"/>
          <w:szCs w:val="22"/>
        </w:rPr>
        <w:t xml:space="preserve">. </w:t>
      </w:r>
      <w:r w:rsidR="00590B59">
        <w:rPr>
          <w:i/>
          <w:sz w:val="22"/>
          <w:szCs w:val="22"/>
        </w:rPr>
        <w:t xml:space="preserve">Landslides, </w:t>
      </w:r>
      <w:r w:rsidR="00407B2A">
        <w:rPr>
          <w:sz w:val="22"/>
          <w:szCs w:val="22"/>
        </w:rPr>
        <w:t xml:space="preserve">2017, Vol. </w:t>
      </w:r>
      <w:r w:rsidR="00407B2A" w:rsidRPr="00644B70">
        <w:rPr>
          <w:b/>
          <w:sz w:val="22"/>
          <w:szCs w:val="22"/>
        </w:rPr>
        <w:t>14</w:t>
      </w:r>
      <w:r w:rsidR="00407B2A">
        <w:rPr>
          <w:sz w:val="22"/>
          <w:szCs w:val="22"/>
        </w:rPr>
        <w:t xml:space="preserve"> (3/June): 1077-89.</w:t>
      </w:r>
    </w:p>
    <w:p w:rsidR="00590B59" w:rsidRDefault="00590B59" w:rsidP="00590B59">
      <w:pPr>
        <w:autoSpaceDE w:val="0"/>
        <w:autoSpaceDN w:val="0"/>
        <w:adjustRightInd w:val="0"/>
        <w:rPr>
          <w:bCs/>
          <w:sz w:val="22"/>
          <w:szCs w:val="22"/>
        </w:rPr>
      </w:pPr>
      <w:r>
        <w:rPr>
          <w:bCs/>
          <w:sz w:val="22"/>
          <w:szCs w:val="22"/>
        </w:rPr>
        <w:t xml:space="preserve"> </w:t>
      </w:r>
    </w:p>
    <w:p w:rsidR="00112A1D" w:rsidRPr="00265B6D" w:rsidRDefault="00112A1D" w:rsidP="008C147C">
      <w:pPr>
        <w:rPr>
          <w:sz w:val="22"/>
          <w:szCs w:val="22"/>
        </w:rPr>
      </w:pPr>
      <w:r>
        <w:rPr>
          <w:sz w:val="22"/>
          <w:szCs w:val="22"/>
        </w:rPr>
        <w:t>“Differences in p</w:t>
      </w:r>
      <w:r w:rsidRPr="00265B6D">
        <w:rPr>
          <w:sz w:val="22"/>
          <w:szCs w:val="22"/>
        </w:rPr>
        <w:t xml:space="preserve">robability weighting </w:t>
      </w:r>
      <w:r>
        <w:rPr>
          <w:sz w:val="22"/>
          <w:szCs w:val="22"/>
        </w:rPr>
        <w:t>for individual travelers: A Managed Lane Choice application.” Chao</w:t>
      </w:r>
      <w:r w:rsidRPr="00265B6D">
        <w:rPr>
          <w:sz w:val="22"/>
          <w:szCs w:val="22"/>
        </w:rPr>
        <w:t xml:space="preserve"> Huang, M. Burris, and W.D. Shaw</w:t>
      </w:r>
      <w:r w:rsidR="006D07A7">
        <w:rPr>
          <w:sz w:val="22"/>
          <w:szCs w:val="22"/>
        </w:rPr>
        <w:t xml:space="preserve">. </w:t>
      </w:r>
      <w:r w:rsidRPr="00732551">
        <w:rPr>
          <w:i/>
          <w:sz w:val="22"/>
          <w:szCs w:val="22"/>
        </w:rPr>
        <w:t>Transportation</w:t>
      </w:r>
      <w:r w:rsidR="006724F3">
        <w:rPr>
          <w:sz w:val="22"/>
          <w:szCs w:val="22"/>
        </w:rPr>
        <w:t xml:space="preserve">, </w:t>
      </w:r>
      <w:r w:rsidR="00242086">
        <w:rPr>
          <w:sz w:val="22"/>
          <w:szCs w:val="22"/>
        </w:rPr>
        <w:t>2017</w:t>
      </w:r>
      <w:r w:rsidR="00822BBB">
        <w:rPr>
          <w:sz w:val="22"/>
          <w:szCs w:val="22"/>
        </w:rPr>
        <w:t xml:space="preserve">, </w:t>
      </w:r>
      <w:r w:rsidR="003F69B6">
        <w:rPr>
          <w:sz w:val="22"/>
          <w:szCs w:val="22"/>
        </w:rPr>
        <w:t xml:space="preserve">Vol. </w:t>
      </w:r>
      <w:r w:rsidR="003F69B6" w:rsidRPr="00205177">
        <w:rPr>
          <w:b/>
          <w:sz w:val="22"/>
          <w:szCs w:val="22"/>
        </w:rPr>
        <w:t>44</w:t>
      </w:r>
      <w:r w:rsidR="003F69B6">
        <w:rPr>
          <w:sz w:val="22"/>
          <w:szCs w:val="22"/>
        </w:rPr>
        <w:t>, (No. 2/March): 375-93. 1</w:t>
      </w:r>
      <w:r w:rsidR="003F69B6" w:rsidRPr="003F69B6">
        <w:rPr>
          <w:sz w:val="22"/>
          <w:szCs w:val="22"/>
          <w:vertAlign w:val="superscript"/>
        </w:rPr>
        <w:t>st</w:t>
      </w:r>
      <w:r w:rsidR="003F69B6">
        <w:rPr>
          <w:sz w:val="22"/>
          <w:szCs w:val="22"/>
        </w:rPr>
        <w:t xml:space="preserve"> </w:t>
      </w:r>
      <w:r w:rsidR="006D07A7">
        <w:rPr>
          <w:sz w:val="22"/>
          <w:szCs w:val="22"/>
        </w:rPr>
        <w:t xml:space="preserve">published on-line </w:t>
      </w:r>
      <w:r w:rsidR="006724F3">
        <w:rPr>
          <w:sz w:val="22"/>
          <w:szCs w:val="22"/>
        </w:rPr>
        <w:t>August</w:t>
      </w:r>
      <w:r>
        <w:rPr>
          <w:sz w:val="22"/>
          <w:szCs w:val="22"/>
        </w:rPr>
        <w:t xml:space="preserve"> </w:t>
      </w:r>
      <w:r w:rsidR="006724F3">
        <w:rPr>
          <w:sz w:val="22"/>
          <w:szCs w:val="22"/>
        </w:rPr>
        <w:t xml:space="preserve">23, </w:t>
      </w:r>
      <w:r>
        <w:rPr>
          <w:sz w:val="22"/>
          <w:szCs w:val="22"/>
        </w:rPr>
        <w:t>2015</w:t>
      </w:r>
      <w:r w:rsidRPr="00265B6D">
        <w:rPr>
          <w:sz w:val="22"/>
          <w:szCs w:val="22"/>
        </w:rPr>
        <w:t>.</w:t>
      </w:r>
    </w:p>
    <w:p w:rsidR="00112A1D" w:rsidRDefault="00112A1D" w:rsidP="00112A1D">
      <w:pPr>
        <w:autoSpaceDE w:val="0"/>
        <w:autoSpaceDN w:val="0"/>
        <w:adjustRightInd w:val="0"/>
        <w:rPr>
          <w:bCs/>
          <w:sz w:val="22"/>
          <w:szCs w:val="22"/>
        </w:rPr>
      </w:pPr>
    </w:p>
    <w:p w:rsidR="0098376D" w:rsidRPr="00265B6D" w:rsidRDefault="0098376D" w:rsidP="0098376D">
      <w:pPr>
        <w:rPr>
          <w:sz w:val="22"/>
          <w:szCs w:val="22"/>
        </w:rPr>
      </w:pPr>
      <w:r w:rsidRPr="00265B6D">
        <w:rPr>
          <w:sz w:val="22"/>
          <w:szCs w:val="22"/>
        </w:rPr>
        <w:t xml:space="preserve">A historical perspective on health-risk awareness and unhealthy behavior: Cigarette smoking in the United States from 1949 to 1981. Andrew Leidner, W. D. Shaw and S.T. Yen. </w:t>
      </w:r>
      <w:r w:rsidRPr="00265B6D">
        <w:rPr>
          <w:i/>
          <w:sz w:val="22"/>
          <w:szCs w:val="22"/>
        </w:rPr>
        <w:t>Health Expectations</w:t>
      </w:r>
      <w:r w:rsidR="007223E4" w:rsidRPr="00265B6D">
        <w:rPr>
          <w:sz w:val="22"/>
          <w:szCs w:val="22"/>
        </w:rPr>
        <w:t xml:space="preserve"> </w:t>
      </w:r>
      <w:r w:rsidR="006D75F9">
        <w:rPr>
          <w:sz w:val="22"/>
          <w:szCs w:val="22"/>
        </w:rPr>
        <w:t xml:space="preserve">2015, </w:t>
      </w:r>
      <w:r w:rsidR="00783082">
        <w:rPr>
          <w:sz w:val="22"/>
          <w:szCs w:val="22"/>
        </w:rPr>
        <w:t xml:space="preserve">Vol. </w:t>
      </w:r>
      <w:r w:rsidR="00783082" w:rsidRPr="00760BF4">
        <w:rPr>
          <w:b/>
          <w:sz w:val="22"/>
          <w:szCs w:val="22"/>
        </w:rPr>
        <w:t>18</w:t>
      </w:r>
      <w:r w:rsidR="00783082">
        <w:rPr>
          <w:sz w:val="22"/>
          <w:szCs w:val="22"/>
        </w:rPr>
        <w:t xml:space="preserve"> (6/December): 2720-2730, </w:t>
      </w:r>
      <w:r w:rsidR="007223E4" w:rsidRPr="00265B6D">
        <w:rPr>
          <w:sz w:val="22"/>
          <w:szCs w:val="22"/>
        </w:rPr>
        <w:t>(accepted and published on-line 7-29-14</w:t>
      </w:r>
      <w:r w:rsidRPr="00265B6D">
        <w:rPr>
          <w:sz w:val="22"/>
          <w:szCs w:val="22"/>
        </w:rPr>
        <w:t>).</w:t>
      </w:r>
    </w:p>
    <w:p w:rsidR="0098376D" w:rsidRPr="00265B6D" w:rsidRDefault="0098376D" w:rsidP="00950CE3">
      <w:pPr>
        <w:rPr>
          <w:sz w:val="22"/>
          <w:szCs w:val="22"/>
        </w:rPr>
      </w:pPr>
    </w:p>
    <w:p w:rsidR="00507542" w:rsidRPr="00265B6D" w:rsidRDefault="00507542" w:rsidP="00950CE3">
      <w:pPr>
        <w:rPr>
          <w:sz w:val="22"/>
          <w:szCs w:val="22"/>
        </w:rPr>
      </w:pPr>
      <w:r w:rsidRPr="00265B6D">
        <w:rPr>
          <w:sz w:val="22"/>
          <w:szCs w:val="22"/>
        </w:rPr>
        <w:t xml:space="preserve">Ecosystems, Ecological Restoration, and Economics: Does Habitat and Resource Equivalency Analysis Mean that other Valuation Methods are Not Needed? W.D. Shaw and Marta Włodarz.  </w:t>
      </w:r>
      <w:r w:rsidRPr="00265B6D">
        <w:rPr>
          <w:i/>
          <w:sz w:val="22"/>
          <w:szCs w:val="22"/>
        </w:rPr>
        <w:t>Ambio</w:t>
      </w:r>
      <w:r w:rsidRPr="00265B6D">
        <w:rPr>
          <w:sz w:val="22"/>
          <w:szCs w:val="22"/>
        </w:rPr>
        <w:t xml:space="preserve">, 2013, Vol. </w:t>
      </w:r>
      <w:r w:rsidRPr="00265B6D">
        <w:rPr>
          <w:b/>
          <w:sz w:val="22"/>
          <w:szCs w:val="22"/>
        </w:rPr>
        <w:t>42</w:t>
      </w:r>
      <w:r w:rsidRPr="00265B6D">
        <w:rPr>
          <w:sz w:val="22"/>
          <w:szCs w:val="22"/>
        </w:rPr>
        <w:t xml:space="preserve"> (Issue 5/Sept.): 628-43.</w:t>
      </w:r>
    </w:p>
    <w:p w:rsidR="00507542" w:rsidRPr="00265B6D" w:rsidRDefault="00507542" w:rsidP="00507542">
      <w:pPr>
        <w:ind w:left="720"/>
        <w:rPr>
          <w:sz w:val="22"/>
          <w:szCs w:val="22"/>
        </w:rPr>
      </w:pPr>
    </w:p>
    <w:p w:rsidR="00C13244" w:rsidRPr="00265B6D" w:rsidRDefault="00D4213B" w:rsidP="00950CE3">
      <w:pPr>
        <w:rPr>
          <w:sz w:val="22"/>
          <w:szCs w:val="22"/>
        </w:rPr>
      </w:pPr>
      <w:r w:rsidRPr="00265B6D">
        <w:rPr>
          <w:sz w:val="22"/>
          <w:szCs w:val="22"/>
        </w:rPr>
        <w:t xml:space="preserve">How Many Bad Apples are in a Bunch? </w:t>
      </w:r>
      <w:r w:rsidR="00C13244" w:rsidRPr="00265B6D">
        <w:rPr>
          <w:sz w:val="22"/>
          <w:szCs w:val="22"/>
        </w:rPr>
        <w:t xml:space="preserve">Perceived Risks of Pesticide Residues in Apples: An Experimental Investigation. Simone Cerroni, Sandra Notaro, </w:t>
      </w:r>
      <w:r w:rsidR="00DF0A0B" w:rsidRPr="00265B6D">
        <w:rPr>
          <w:sz w:val="22"/>
          <w:szCs w:val="22"/>
        </w:rPr>
        <w:t xml:space="preserve">and W. D. Shaw. </w:t>
      </w:r>
      <w:r w:rsidR="00C13244" w:rsidRPr="00265B6D">
        <w:rPr>
          <w:sz w:val="22"/>
          <w:szCs w:val="22"/>
        </w:rPr>
        <w:t xml:space="preserve"> </w:t>
      </w:r>
      <w:r w:rsidR="00C13244" w:rsidRPr="00265B6D">
        <w:rPr>
          <w:i/>
          <w:sz w:val="22"/>
          <w:szCs w:val="22"/>
        </w:rPr>
        <w:t>Food Policy</w:t>
      </w:r>
      <w:r w:rsidR="006166F5" w:rsidRPr="00265B6D">
        <w:rPr>
          <w:sz w:val="22"/>
          <w:szCs w:val="22"/>
        </w:rPr>
        <w:t xml:space="preserve">, </w:t>
      </w:r>
      <w:r w:rsidR="00C13244" w:rsidRPr="00265B6D">
        <w:rPr>
          <w:sz w:val="22"/>
          <w:szCs w:val="22"/>
        </w:rPr>
        <w:t>2013</w:t>
      </w:r>
      <w:r w:rsidR="006166F5" w:rsidRPr="00265B6D">
        <w:rPr>
          <w:sz w:val="22"/>
          <w:szCs w:val="22"/>
        </w:rPr>
        <w:t xml:space="preserve">, Vol. </w:t>
      </w:r>
      <w:r w:rsidR="006166F5" w:rsidRPr="00265B6D">
        <w:rPr>
          <w:b/>
          <w:sz w:val="22"/>
          <w:szCs w:val="22"/>
        </w:rPr>
        <w:t>41</w:t>
      </w:r>
      <w:r w:rsidR="006166F5" w:rsidRPr="00265B6D">
        <w:rPr>
          <w:sz w:val="22"/>
          <w:szCs w:val="22"/>
        </w:rPr>
        <w:t xml:space="preserve"> (August): 112-123</w:t>
      </w:r>
      <w:r w:rsidR="00C13244" w:rsidRPr="00265B6D">
        <w:rPr>
          <w:sz w:val="22"/>
          <w:szCs w:val="22"/>
        </w:rPr>
        <w:t>.</w:t>
      </w:r>
    </w:p>
    <w:p w:rsidR="00C13244" w:rsidRPr="00265B6D" w:rsidRDefault="00C13244" w:rsidP="005E6013">
      <w:pPr>
        <w:ind w:left="720"/>
        <w:rPr>
          <w:sz w:val="22"/>
          <w:szCs w:val="22"/>
        </w:rPr>
      </w:pPr>
    </w:p>
    <w:p w:rsidR="00290131" w:rsidRPr="00265B6D" w:rsidRDefault="00290131" w:rsidP="00950CE3">
      <w:pPr>
        <w:rPr>
          <w:sz w:val="22"/>
          <w:szCs w:val="22"/>
        </w:rPr>
      </w:pPr>
      <w:r w:rsidRPr="00265B6D">
        <w:rPr>
          <w:sz w:val="22"/>
          <w:szCs w:val="22"/>
        </w:rPr>
        <w:t xml:space="preserve">Do Travelers Pay for Managed Lane Travel as They Claimed They Would?: A Before-After Study of Houston Katy Freeway Travelers. Prem Chand Devarasetty, M. Burris, and W.D. Shaw. </w:t>
      </w:r>
      <w:r w:rsidRPr="00265B6D">
        <w:rPr>
          <w:i/>
          <w:sz w:val="22"/>
          <w:szCs w:val="22"/>
        </w:rPr>
        <w:t>Transportation Research Record: the Journal of the Transportation Research Board</w:t>
      </w:r>
      <w:r w:rsidR="005E6013" w:rsidRPr="00265B6D">
        <w:rPr>
          <w:sz w:val="22"/>
          <w:szCs w:val="22"/>
        </w:rPr>
        <w:t xml:space="preserve">, 2012, Vol. </w:t>
      </w:r>
      <w:r w:rsidR="005E6013" w:rsidRPr="00265B6D">
        <w:rPr>
          <w:b/>
          <w:sz w:val="22"/>
          <w:szCs w:val="22"/>
        </w:rPr>
        <w:t>2297</w:t>
      </w:r>
      <w:r w:rsidR="005E6013" w:rsidRPr="00265B6D">
        <w:rPr>
          <w:sz w:val="22"/>
          <w:szCs w:val="22"/>
        </w:rPr>
        <w:t xml:space="preserve"> (Finance, Pricing, Economics, and Equity Issues):</w:t>
      </w:r>
      <w:r w:rsidR="000C1192" w:rsidRPr="00265B6D">
        <w:rPr>
          <w:sz w:val="22"/>
          <w:szCs w:val="22"/>
        </w:rPr>
        <w:t xml:space="preserve"> 56-65 [published on-line February 2013]</w:t>
      </w:r>
      <w:r w:rsidRPr="00265B6D">
        <w:rPr>
          <w:sz w:val="22"/>
          <w:szCs w:val="22"/>
        </w:rPr>
        <w:t>.</w:t>
      </w:r>
    </w:p>
    <w:p w:rsidR="00290131" w:rsidRPr="00265B6D" w:rsidRDefault="00290131" w:rsidP="00B93591">
      <w:pPr>
        <w:ind w:left="720"/>
        <w:rPr>
          <w:sz w:val="22"/>
          <w:szCs w:val="22"/>
        </w:rPr>
      </w:pPr>
    </w:p>
    <w:p w:rsidR="00D34057" w:rsidRPr="00265B6D" w:rsidRDefault="00D34057" w:rsidP="00950CE3">
      <w:pPr>
        <w:autoSpaceDE w:val="0"/>
        <w:autoSpaceDN w:val="0"/>
        <w:adjustRightInd w:val="0"/>
        <w:rPr>
          <w:sz w:val="22"/>
          <w:szCs w:val="22"/>
        </w:rPr>
      </w:pPr>
      <w:r w:rsidRPr="00265B6D">
        <w:rPr>
          <w:sz w:val="22"/>
          <w:szCs w:val="22"/>
        </w:rPr>
        <w:t xml:space="preserve">The Value of Travel Time and Reliability : Evidence from A Stated Preference Survey and Actual Usage. Prem Chand Devarasetty, M. Burris, and W.D. Shaw. </w:t>
      </w:r>
      <w:r w:rsidRPr="00265B6D">
        <w:rPr>
          <w:i/>
          <w:sz w:val="22"/>
          <w:szCs w:val="22"/>
        </w:rPr>
        <w:t>Transportation Research Part A: Policy and Practice</w:t>
      </w:r>
      <w:r w:rsidRPr="00265B6D">
        <w:rPr>
          <w:sz w:val="22"/>
          <w:szCs w:val="22"/>
        </w:rPr>
        <w:t xml:space="preserve">, 2012, Vol. </w:t>
      </w:r>
      <w:r w:rsidRPr="00265B6D">
        <w:rPr>
          <w:b/>
          <w:sz w:val="22"/>
          <w:szCs w:val="22"/>
        </w:rPr>
        <w:t>46</w:t>
      </w:r>
      <w:r w:rsidRPr="00265B6D">
        <w:rPr>
          <w:sz w:val="22"/>
          <w:szCs w:val="22"/>
        </w:rPr>
        <w:t xml:space="preserve"> (8/October): 1227-40.</w:t>
      </w:r>
    </w:p>
    <w:p w:rsidR="00D34057" w:rsidRPr="00265B6D" w:rsidRDefault="00D34057" w:rsidP="00D34057">
      <w:pPr>
        <w:ind w:left="720"/>
        <w:rPr>
          <w:sz w:val="22"/>
          <w:szCs w:val="22"/>
        </w:rPr>
      </w:pPr>
    </w:p>
    <w:p w:rsidR="006B1D07" w:rsidRPr="00265B6D" w:rsidRDefault="00290131" w:rsidP="00950CE3">
      <w:pPr>
        <w:rPr>
          <w:sz w:val="22"/>
          <w:szCs w:val="22"/>
        </w:rPr>
      </w:pPr>
      <w:r w:rsidRPr="00265B6D">
        <w:rPr>
          <w:sz w:val="22"/>
          <w:szCs w:val="22"/>
        </w:rPr>
        <w:t xml:space="preserve"> </w:t>
      </w:r>
      <w:r w:rsidR="006B1D07" w:rsidRPr="00265B6D">
        <w:rPr>
          <w:sz w:val="22"/>
          <w:szCs w:val="22"/>
        </w:rPr>
        <w:t xml:space="preserve">“The Effect of Weather on Physical Activity among Older Adults: Controlling for Location Selection with Longitudinal Data.” Richard A. </w:t>
      </w:r>
      <w:r w:rsidR="00282405" w:rsidRPr="00265B6D">
        <w:rPr>
          <w:sz w:val="22"/>
          <w:szCs w:val="22"/>
        </w:rPr>
        <w:t>Dunn, W. D.</w:t>
      </w:r>
      <w:r w:rsidR="006B1D07" w:rsidRPr="00265B6D">
        <w:rPr>
          <w:sz w:val="22"/>
          <w:szCs w:val="22"/>
        </w:rPr>
        <w:t xml:space="preserve"> Shaw and Michael Trousdale. </w:t>
      </w:r>
      <w:r w:rsidR="006B1D07" w:rsidRPr="00265B6D">
        <w:rPr>
          <w:i/>
          <w:sz w:val="22"/>
          <w:szCs w:val="22"/>
        </w:rPr>
        <w:t>Journal of Aging and Physical Activity</w:t>
      </w:r>
      <w:r w:rsidR="006B1D07" w:rsidRPr="00265B6D">
        <w:rPr>
          <w:sz w:val="22"/>
          <w:szCs w:val="22"/>
        </w:rPr>
        <w:t>,</w:t>
      </w:r>
      <w:r w:rsidR="00740B38" w:rsidRPr="00265B6D">
        <w:rPr>
          <w:sz w:val="22"/>
          <w:szCs w:val="22"/>
        </w:rPr>
        <w:t xml:space="preserve"> 2012, Vol.</w:t>
      </w:r>
      <w:r w:rsidR="006B1D07" w:rsidRPr="00265B6D">
        <w:rPr>
          <w:sz w:val="22"/>
          <w:szCs w:val="22"/>
        </w:rPr>
        <w:t xml:space="preserve"> </w:t>
      </w:r>
      <w:r w:rsidR="004142A4" w:rsidRPr="00265B6D">
        <w:rPr>
          <w:b/>
          <w:sz w:val="22"/>
          <w:szCs w:val="22"/>
        </w:rPr>
        <w:t>20</w:t>
      </w:r>
      <w:r w:rsidR="004142A4" w:rsidRPr="00265B6D">
        <w:rPr>
          <w:sz w:val="22"/>
          <w:szCs w:val="22"/>
        </w:rPr>
        <w:t xml:space="preserve"> (January): 80-92</w:t>
      </w:r>
      <w:r w:rsidR="006B1D07" w:rsidRPr="00265B6D">
        <w:rPr>
          <w:sz w:val="22"/>
          <w:szCs w:val="22"/>
        </w:rPr>
        <w:t>.</w:t>
      </w:r>
    </w:p>
    <w:p w:rsidR="006B1D07" w:rsidRPr="00265B6D" w:rsidRDefault="006B1D07" w:rsidP="0095594B">
      <w:pPr>
        <w:ind w:left="720"/>
        <w:rPr>
          <w:sz w:val="22"/>
          <w:szCs w:val="22"/>
        </w:rPr>
      </w:pPr>
    </w:p>
    <w:p w:rsidR="0095594B" w:rsidRPr="00265B6D" w:rsidRDefault="0095594B" w:rsidP="00950CE3">
      <w:pPr>
        <w:rPr>
          <w:sz w:val="22"/>
          <w:szCs w:val="22"/>
        </w:rPr>
      </w:pPr>
      <w:r w:rsidRPr="00265B6D">
        <w:rPr>
          <w:sz w:val="22"/>
          <w:szCs w:val="22"/>
        </w:rPr>
        <w:t>Variation in the Value of Travel Time Savings and its Impact on the Benefits of Managed Lanes</w:t>
      </w:r>
      <w:r w:rsidR="00297B05" w:rsidRPr="00265B6D">
        <w:rPr>
          <w:sz w:val="22"/>
          <w:szCs w:val="22"/>
        </w:rPr>
        <w:t xml:space="preserve">. </w:t>
      </w:r>
      <w:r w:rsidRPr="00265B6D">
        <w:rPr>
          <w:sz w:val="22"/>
          <w:szCs w:val="22"/>
        </w:rPr>
        <w:t>Sunil</w:t>
      </w:r>
      <w:r w:rsidR="00282405" w:rsidRPr="00265B6D">
        <w:rPr>
          <w:sz w:val="22"/>
          <w:szCs w:val="22"/>
        </w:rPr>
        <w:t xml:space="preserve"> Patil, Mark Burris, W. D.</w:t>
      </w:r>
      <w:r w:rsidRPr="00265B6D">
        <w:rPr>
          <w:sz w:val="22"/>
          <w:szCs w:val="22"/>
        </w:rPr>
        <w:t xml:space="preserve"> Shaw, and Sisinnio Conas. </w:t>
      </w:r>
      <w:r w:rsidRPr="00265B6D">
        <w:rPr>
          <w:i/>
          <w:sz w:val="22"/>
          <w:szCs w:val="22"/>
        </w:rPr>
        <w:t>Transportation Planning and Technology</w:t>
      </w:r>
      <w:r w:rsidRPr="00265B6D">
        <w:rPr>
          <w:sz w:val="22"/>
          <w:szCs w:val="22"/>
        </w:rPr>
        <w:t>, 2011</w:t>
      </w:r>
      <w:r w:rsidR="00B15B9A" w:rsidRPr="00265B6D">
        <w:rPr>
          <w:sz w:val="22"/>
          <w:szCs w:val="22"/>
        </w:rPr>
        <w:t xml:space="preserve">, </w:t>
      </w:r>
      <w:r w:rsidR="00311065" w:rsidRPr="00265B6D">
        <w:rPr>
          <w:sz w:val="22"/>
          <w:szCs w:val="22"/>
        </w:rPr>
        <w:t xml:space="preserve">Vol. </w:t>
      </w:r>
      <w:r w:rsidR="00311065" w:rsidRPr="00265B6D">
        <w:rPr>
          <w:b/>
          <w:sz w:val="22"/>
          <w:szCs w:val="22"/>
        </w:rPr>
        <w:t xml:space="preserve">34 </w:t>
      </w:r>
      <w:r w:rsidR="00B15B9A" w:rsidRPr="00265B6D">
        <w:rPr>
          <w:sz w:val="22"/>
          <w:szCs w:val="22"/>
        </w:rPr>
        <w:t>(6</w:t>
      </w:r>
      <w:r w:rsidR="00DB3A24" w:rsidRPr="00265B6D">
        <w:rPr>
          <w:sz w:val="22"/>
          <w:szCs w:val="22"/>
        </w:rPr>
        <w:t>/August</w:t>
      </w:r>
      <w:r w:rsidR="00B15B9A" w:rsidRPr="00265B6D">
        <w:rPr>
          <w:sz w:val="22"/>
          <w:szCs w:val="22"/>
        </w:rPr>
        <w:t>)</w:t>
      </w:r>
      <w:r w:rsidR="00A05ABC" w:rsidRPr="00265B6D">
        <w:rPr>
          <w:sz w:val="22"/>
          <w:szCs w:val="22"/>
        </w:rPr>
        <w:t>: 547-67</w:t>
      </w:r>
      <w:r w:rsidRPr="00265B6D">
        <w:rPr>
          <w:sz w:val="22"/>
          <w:szCs w:val="22"/>
        </w:rPr>
        <w:t xml:space="preserve">. </w:t>
      </w:r>
    </w:p>
    <w:p w:rsidR="0095594B" w:rsidRPr="00265B6D" w:rsidRDefault="0095594B" w:rsidP="0095594B">
      <w:pPr>
        <w:ind w:left="720"/>
        <w:rPr>
          <w:sz w:val="22"/>
          <w:szCs w:val="22"/>
        </w:rPr>
      </w:pPr>
    </w:p>
    <w:p w:rsidR="00D1336F" w:rsidRPr="00265B6D" w:rsidRDefault="00D1336F" w:rsidP="00950CE3">
      <w:pPr>
        <w:rPr>
          <w:sz w:val="22"/>
          <w:szCs w:val="22"/>
        </w:rPr>
      </w:pPr>
      <w:r w:rsidRPr="00265B6D">
        <w:rPr>
          <w:sz w:val="22"/>
          <w:szCs w:val="22"/>
        </w:rPr>
        <w:t>Travel Using Managed Lanes: An Application of a Stated C</w:t>
      </w:r>
      <w:r w:rsidR="00297B05" w:rsidRPr="00265B6D">
        <w:rPr>
          <w:sz w:val="22"/>
          <w:szCs w:val="22"/>
        </w:rPr>
        <w:t>hoice Model for Houston, Texas.</w:t>
      </w:r>
      <w:r w:rsidR="00E9055D">
        <w:rPr>
          <w:sz w:val="22"/>
          <w:szCs w:val="22"/>
        </w:rPr>
        <w:t xml:space="preserve"> Sunil Pati</w:t>
      </w:r>
      <w:r w:rsidRPr="00265B6D">
        <w:rPr>
          <w:sz w:val="22"/>
          <w:szCs w:val="22"/>
        </w:rPr>
        <w:t>l, Mark</w:t>
      </w:r>
      <w:r w:rsidR="00282405" w:rsidRPr="00265B6D">
        <w:rPr>
          <w:sz w:val="22"/>
          <w:szCs w:val="22"/>
        </w:rPr>
        <w:t xml:space="preserve"> Burris, and W. D.</w:t>
      </w:r>
      <w:r w:rsidRPr="00265B6D">
        <w:rPr>
          <w:sz w:val="22"/>
          <w:szCs w:val="22"/>
        </w:rPr>
        <w:t xml:space="preserve"> Shaw. </w:t>
      </w:r>
      <w:r w:rsidRPr="00265B6D">
        <w:rPr>
          <w:i/>
          <w:sz w:val="22"/>
          <w:szCs w:val="22"/>
        </w:rPr>
        <w:t>Transport Policy</w:t>
      </w:r>
      <w:r w:rsidRPr="00265B6D">
        <w:rPr>
          <w:sz w:val="22"/>
          <w:szCs w:val="22"/>
        </w:rPr>
        <w:t xml:space="preserve">, 2011, </w:t>
      </w:r>
      <w:r w:rsidR="004E025A" w:rsidRPr="00265B6D">
        <w:rPr>
          <w:b/>
          <w:sz w:val="22"/>
          <w:szCs w:val="22"/>
        </w:rPr>
        <w:t>18</w:t>
      </w:r>
      <w:r w:rsidR="00DA4088" w:rsidRPr="00265B6D">
        <w:rPr>
          <w:b/>
          <w:sz w:val="22"/>
          <w:szCs w:val="22"/>
        </w:rPr>
        <w:t xml:space="preserve"> </w:t>
      </w:r>
      <w:r w:rsidR="00DA4088" w:rsidRPr="00265B6D">
        <w:rPr>
          <w:sz w:val="22"/>
          <w:szCs w:val="22"/>
        </w:rPr>
        <w:t>(4/August)</w:t>
      </w:r>
      <w:r w:rsidR="004E025A" w:rsidRPr="00265B6D">
        <w:rPr>
          <w:sz w:val="22"/>
          <w:szCs w:val="22"/>
        </w:rPr>
        <w:t>: 595-603</w:t>
      </w:r>
      <w:r w:rsidR="009E47DF" w:rsidRPr="00265B6D">
        <w:rPr>
          <w:sz w:val="22"/>
          <w:szCs w:val="22"/>
        </w:rPr>
        <w:t>.</w:t>
      </w:r>
    </w:p>
    <w:p w:rsidR="00D1336F" w:rsidRPr="00265B6D" w:rsidRDefault="00D1336F" w:rsidP="00D1336F">
      <w:pPr>
        <w:ind w:left="720"/>
        <w:rPr>
          <w:sz w:val="22"/>
          <w:szCs w:val="22"/>
        </w:rPr>
      </w:pPr>
    </w:p>
    <w:p w:rsidR="008C04D7" w:rsidRPr="00265B6D" w:rsidRDefault="008C04D7" w:rsidP="00950CE3">
      <w:pPr>
        <w:rPr>
          <w:sz w:val="22"/>
          <w:szCs w:val="22"/>
        </w:rPr>
      </w:pPr>
      <w:r w:rsidRPr="00265B6D">
        <w:rPr>
          <w:sz w:val="22"/>
          <w:szCs w:val="22"/>
        </w:rPr>
        <w:t>“Attributes Affecting Traffic Safety Camera Programs.” L</w:t>
      </w:r>
      <w:r w:rsidR="00282405" w:rsidRPr="00265B6D">
        <w:rPr>
          <w:sz w:val="22"/>
          <w:szCs w:val="22"/>
        </w:rPr>
        <w:t xml:space="preserve">indsey Higgins, W. D. </w:t>
      </w:r>
      <w:r w:rsidRPr="00265B6D">
        <w:rPr>
          <w:sz w:val="22"/>
          <w:szCs w:val="22"/>
        </w:rPr>
        <w:t xml:space="preserve">Shaw, and Aklesso Egbendewe-Mondzozo.  </w:t>
      </w:r>
      <w:r w:rsidRPr="00265B6D">
        <w:rPr>
          <w:i/>
          <w:sz w:val="22"/>
          <w:szCs w:val="22"/>
        </w:rPr>
        <w:t>Accident Analysis and Prevention</w:t>
      </w:r>
      <w:r w:rsidRPr="00265B6D">
        <w:rPr>
          <w:sz w:val="22"/>
          <w:szCs w:val="22"/>
        </w:rPr>
        <w:t>,</w:t>
      </w:r>
      <w:r w:rsidR="00687A43" w:rsidRPr="00265B6D">
        <w:rPr>
          <w:sz w:val="22"/>
          <w:szCs w:val="22"/>
        </w:rPr>
        <w:t xml:space="preserve"> 2011,</w:t>
      </w:r>
      <w:r w:rsidRPr="00265B6D">
        <w:rPr>
          <w:sz w:val="22"/>
          <w:szCs w:val="22"/>
        </w:rPr>
        <w:t xml:space="preserve"> </w:t>
      </w:r>
      <w:r w:rsidR="00687A43" w:rsidRPr="00265B6D">
        <w:rPr>
          <w:b/>
          <w:sz w:val="22"/>
          <w:szCs w:val="22"/>
        </w:rPr>
        <w:t>43</w:t>
      </w:r>
      <w:r w:rsidR="00687A43" w:rsidRPr="00265B6D">
        <w:rPr>
          <w:sz w:val="22"/>
          <w:szCs w:val="22"/>
        </w:rPr>
        <w:t xml:space="preserve">: 1042-48. </w:t>
      </w:r>
    </w:p>
    <w:p w:rsidR="00481DD0" w:rsidRPr="00265B6D" w:rsidRDefault="00290131" w:rsidP="00950CE3">
      <w:pPr>
        <w:pStyle w:val="Title"/>
        <w:spacing w:before="240"/>
        <w:jc w:val="left"/>
        <w:rPr>
          <w:b w:val="0"/>
          <w:sz w:val="22"/>
          <w:szCs w:val="22"/>
        </w:rPr>
      </w:pPr>
      <w:r w:rsidRPr="00265B6D">
        <w:rPr>
          <w:b w:val="0"/>
          <w:sz w:val="22"/>
          <w:szCs w:val="22"/>
        </w:rPr>
        <w:t xml:space="preserve"> </w:t>
      </w:r>
      <w:r w:rsidR="00481DD0" w:rsidRPr="00265B6D">
        <w:rPr>
          <w:b w:val="0"/>
          <w:sz w:val="22"/>
          <w:szCs w:val="22"/>
        </w:rPr>
        <w:t>“An Empirical Model of Perceived Ambiguous Mortality Risks from Selected United States Arsenic Hot Spots.” To N. Nguyen, Paul Jak</w:t>
      </w:r>
      <w:r w:rsidR="00282405" w:rsidRPr="00265B6D">
        <w:rPr>
          <w:b w:val="0"/>
          <w:sz w:val="22"/>
          <w:szCs w:val="22"/>
        </w:rPr>
        <w:t>us, Mary Riddel, and W. D.</w:t>
      </w:r>
      <w:r w:rsidR="00481DD0" w:rsidRPr="00265B6D">
        <w:rPr>
          <w:b w:val="0"/>
          <w:sz w:val="22"/>
          <w:szCs w:val="22"/>
        </w:rPr>
        <w:t xml:space="preserve"> Shaw.</w:t>
      </w:r>
      <w:r w:rsidR="00D31AB6" w:rsidRPr="00265B6D">
        <w:rPr>
          <w:b w:val="0"/>
          <w:sz w:val="22"/>
          <w:szCs w:val="22"/>
        </w:rPr>
        <w:t xml:space="preserve"> </w:t>
      </w:r>
      <w:r w:rsidR="00481DD0" w:rsidRPr="00265B6D">
        <w:rPr>
          <w:b w:val="0"/>
          <w:sz w:val="22"/>
          <w:szCs w:val="22"/>
        </w:rPr>
        <w:t xml:space="preserve"> </w:t>
      </w:r>
      <w:r w:rsidR="00481DD0" w:rsidRPr="00265B6D">
        <w:rPr>
          <w:b w:val="0"/>
          <w:i/>
          <w:sz w:val="22"/>
          <w:szCs w:val="22"/>
        </w:rPr>
        <w:t>Risk Analysis</w:t>
      </w:r>
      <w:r w:rsidR="00481DD0" w:rsidRPr="00265B6D">
        <w:rPr>
          <w:b w:val="0"/>
          <w:sz w:val="22"/>
          <w:szCs w:val="22"/>
        </w:rPr>
        <w:t>,</w:t>
      </w:r>
      <w:r w:rsidR="008C7680" w:rsidRPr="00265B6D">
        <w:rPr>
          <w:b w:val="0"/>
          <w:sz w:val="22"/>
          <w:szCs w:val="22"/>
        </w:rPr>
        <w:t xml:space="preserve"> 2010, Vol. </w:t>
      </w:r>
      <w:r w:rsidR="008C7680" w:rsidRPr="00265B6D">
        <w:rPr>
          <w:sz w:val="22"/>
          <w:szCs w:val="22"/>
        </w:rPr>
        <w:t>30</w:t>
      </w:r>
      <w:r w:rsidR="008C7680" w:rsidRPr="00265B6D">
        <w:rPr>
          <w:b w:val="0"/>
          <w:sz w:val="22"/>
          <w:szCs w:val="22"/>
        </w:rPr>
        <w:t xml:space="preserve"> (10/October)</w:t>
      </w:r>
      <w:r w:rsidR="00E43C3F" w:rsidRPr="00265B6D">
        <w:rPr>
          <w:b w:val="0"/>
          <w:sz w:val="22"/>
          <w:szCs w:val="22"/>
        </w:rPr>
        <w:t>: 1550-1562.</w:t>
      </w:r>
    </w:p>
    <w:p w:rsidR="00481DD0" w:rsidRPr="00265B6D" w:rsidRDefault="00481DD0" w:rsidP="00481DD0">
      <w:pPr>
        <w:ind w:left="720"/>
        <w:rPr>
          <w:sz w:val="22"/>
          <w:szCs w:val="22"/>
        </w:rPr>
      </w:pPr>
    </w:p>
    <w:p w:rsidR="005F5B8F" w:rsidRPr="00265B6D" w:rsidRDefault="005F5B8F" w:rsidP="00950CE3">
      <w:pPr>
        <w:rPr>
          <w:sz w:val="22"/>
          <w:szCs w:val="22"/>
        </w:rPr>
      </w:pPr>
      <w:r w:rsidRPr="00265B6D">
        <w:rPr>
          <w:sz w:val="22"/>
          <w:szCs w:val="22"/>
        </w:rPr>
        <w:t xml:space="preserve">“Models of Location Choice and Willingness to Pay to Avoid Hurricane Risks for a Sample of Hurricane Katrina Evacuees.” Justin Baker and W.D. Shaw. </w:t>
      </w:r>
      <w:r w:rsidRPr="00265B6D">
        <w:rPr>
          <w:i/>
          <w:sz w:val="22"/>
          <w:szCs w:val="22"/>
        </w:rPr>
        <w:t>International Journal of Mass Emergencies and Disasters</w:t>
      </w:r>
      <w:r w:rsidRPr="00265B6D">
        <w:rPr>
          <w:sz w:val="22"/>
          <w:szCs w:val="22"/>
        </w:rPr>
        <w:t xml:space="preserve">, </w:t>
      </w:r>
      <w:r w:rsidR="005829FF" w:rsidRPr="00265B6D">
        <w:rPr>
          <w:sz w:val="22"/>
          <w:szCs w:val="22"/>
        </w:rPr>
        <w:t>2010,</w:t>
      </w:r>
      <w:r w:rsidR="006D4F8C" w:rsidRPr="00265B6D">
        <w:rPr>
          <w:sz w:val="22"/>
          <w:szCs w:val="22"/>
        </w:rPr>
        <w:t xml:space="preserve"> </w:t>
      </w:r>
      <w:r w:rsidR="006D4F8C" w:rsidRPr="00265B6D">
        <w:rPr>
          <w:b/>
          <w:sz w:val="22"/>
          <w:szCs w:val="22"/>
        </w:rPr>
        <w:t>28</w:t>
      </w:r>
      <w:r w:rsidR="006D4F8C" w:rsidRPr="00265B6D">
        <w:rPr>
          <w:sz w:val="22"/>
          <w:szCs w:val="22"/>
        </w:rPr>
        <w:t xml:space="preserve"> (1/March)</w:t>
      </w:r>
      <w:r w:rsidR="005359EB" w:rsidRPr="00265B6D">
        <w:rPr>
          <w:sz w:val="22"/>
          <w:szCs w:val="22"/>
        </w:rPr>
        <w:t>: 87-114.</w:t>
      </w:r>
    </w:p>
    <w:p w:rsidR="005F5B8F" w:rsidRPr="00265B6D" w:rsidRDefault="005F5B8F" w:rsidP="005F5B8F">
      <w:pPr>
        <w:ind w:left="720"/>
        <w:rPr>
          <w:sz w:val="22"/>
          <w:szCs w:val="22"/>
        </w:rPr>
      </w:pPr>
    </w:p>
    <w:p w:rsidR="000572AC" w:rsidRPr="00265B6D" w:rsidRDefault="000572AC" w:rsidP="00950CE3">
      <w:pPr>
        <w:rPr>
          <w:sz w:val="22"/>
          <w:szCs w:val="22"/>
        </w:rPr>
      </w:pPr>
      <w:r w:rsidRPr="00265B6D">
        <w:rPr>
          <w:sz w:val="22"/>
          <w:szCs w:val="22"/>
        </w:rPr>
        <w:t>“Red Light Cameras at Traffic Intersections: Estimating Preferences Using a Stated Choice Model.” Aklesso Egbendewe</w:t>
      </w:r>
      <w:r w:rsidR="004648C5" w:rsidRPr="00265B6D">
        <w:rPr>
          <w:sz w:val="22"/>
          <w:szCs w:val="22"/>
        </w:rPr>
        <w:t>-Mondzozo</w:t>
      </w:r>
      <w:r w:rsidRPr="00265B6D">
        <w:rPr>
          <w:sz w:val="22"/>
          <w:szCs w:val="22"/>
        </w:rPr>
        <w:t>, Lindsey Higgins</w:t>
      </w:r>
      <w:r w:rsidR="006A4B86" w:rsidRPr="00265B6D">
        <w:rPr>
          <w:sz w:val="22"/>
          <w:szCs w:val="22"/>
        </w:rPr>
        <w:t xml:space="preserve"> and W. Douglass Shaw, </w:t>
      </w:r>
      <w:r w:rsidRPr="00265B6D">
        <w:rPr>
          <w:i/>
          <w:sz w:val="22"/>
          <w:szCs w:val="22"/>
        </w:rPr>
        <w:t>Transportation Research, Part A: Policy and Practice</w:t>
      </w:r>
      <w:r w:rsidR="006A4B86" w:rsidRPr="00265B6D">
        <w:rPr>
          <w:sz w:val="22"/>
          <w:szCs w:val="22"/>
        </w:rPr>
        <w:t>,</w:t>
      </w:r>
      <w:r w:rsidR="00D8597B" w:rsidRPr="00265B6D">
        <w:rPr>
          <w:sz w:val="22"/>
          <w:szCs w:val="22"/>
        </w:rPr>
        <w:t xml:space="preserve"> 2010,</w:t>
      </w:r>
      <w:r w:rsidR="006A4B86" w:rsidRPr="00265B6D">
        <w:rPr>
          <w:sz w:val="22"/>
          <w:szCs w:val="22"/>
        </w:rPr>
        <w:t xml:space="preserve"> </w:t>
      </w:r>
      <w:r w:rsidR="00F26770" w:rsidRPr="00265B6D">
        <w:rPr>
          <w:b/>
          <w:sz w:val="22"/>
          <w:szCs w:val="22"/>
        </w:rPr>
        <w:t>44</w:t>
      </w:r>
      <w:r w:rsidR="00D8597B" w:rsidRPr="00265B6D">
        <w:rPr>
          <w:sz w:val="22"/>
          <w:szCs w:val="22"/>
        </w:rPr>
        <w:t xml:space="preserve"> (5/June): 281-290. </w:t>
      </w:r>
    </w:p>
    <w:p w:rsidR="000572AC" w:rsidRPr="00265B6D" w:rsidRDefault="000572AC" w:rsidP="000572AC">
      <w:pPr>
        <w:ind w:left="720"/>
        <w:rPr>
          <w:sz w:val="22"/>
          <w:szCs w:val="22"/>
        </w:rPr>
      </w:pPr>
    </w:p>
    <w:p w:rsidR="000572AC" w:rsidRPr="00265B6D" w:rsidRDefault="005F5B8F" w:rsidP="00950CE3">
      <w:pPr>
        <w:rPr>
          <w:sz w:val="22"/>
          <w:szCs w:val="22"/>
        </w:rPr>
      </w:pPr>
      <w:r w:rsidRPr="00265B6D">
        <w:rPr>
          <w:sz w:val="22"/>
          <w:szCs w:val="22"/>
        </w:rPr>
        <w:t xml:space="preserve"> </w:t>
      </w:r>
      <w:r w:rsidR="000572AC" w:rsidRPr="00265B6D">
        <w:rPr>
          <w:sz w:val="22"/>
          <w:szCs w:val="22"/>
        </w:rPr>
        <w:t xml:space="preserve">“Subjective Risks of Hurricanes and the Role of Risks in Intended Moving and Location Choice Models.” Justin Baker, W. D. Shaw, D. Bell, S. Brody, W. Neilson, M. Riddel, and R.T. Woodward, </w:t>
      </w:r>
      <w:r w:rsidR="000572AC" w:rsidRPr="00265B6D">
        <w:rPr>
          <w:i/>
          <w:sz w:val="22"/>
          <w:szCs w:val="22"/>
        </w:rPr>
        <w:t>Natural Hazards Review</w:t>
      </w:r>
      <w:r w:rsidR="000572AC" w:rsidRPr="00265B6D">
        <w:rPr>
          <w:sz w:val="22"/>
          <w:szCs w:val="22"/>
        </w:rPr>
        <w:t xml:space="preserve">, 2009, Vol. </w:t>
      </w:r>
      <w:r w:rsidR="000572AC" w:rsidRPr="00265B6D">
        <w:rPr>
          <w:b/>
          <w:sz w:val="22"/>
          <w:szCs w:val="22"/>
        </w:rPr>
        <w:t>10</w:t>
      </w:r>
      <w:r w:rsidR="000572AC" w:rsidRPr="00265B6D">
        <w:rPr>
          <w:sz w:val="22"/>
          <w:szCs w:val="22"/>
        </w:rPr>
        <w:t xml:space="preserve"> (3/August): 102-112.</w:t>
      </w:r>
    </w:p>
    <w:p w:rsidR="000572AC" w:rsidRPr="00265B6D" w:rsidRDefault="000572AC" w:rsidP="000572AC">
      <w:pPr>
        <w:ind w:left="720"/>
        <w:rPr>
          <w:b/>
          <w:sz w:val="22"/>
          <w:szCs w:val="22"/>
        </w:rPr>
      </w:pPr>
      <w:r w:rsidRPr="00265B6D">
        <w:rPr>
          <w:b/>
          <w:sz w:val="22"/>
          <w:szCs w:val="22"/>
        </w:rPr>
        <w:t xml:space="preserve"> </w:t>
      </w:r>
    </w:p>
    <w:p w:rsidR="00723FEB" w:rsidRPr="00265B6D" w:rsidRDefault="00723FEB" w:rsidP="00950CE3">
      <w:pPr>
        <w:rPr>
          <w:sz w:val="22"/>
          <w:szCs w:val="22"/>
        </w:rPr>
      </w:pPr>
      <w:r w:rsidRPr="00265B6D">
        <w:rPr>
          <w:sz w:val="22"/>
          <w:szCs w:val="22"/>
        </w:rPr>
        <w:t>“Risk Perceptions of Arsenic in Tap Water and Bottled Water Consumption” Paul Jakus, W. Douglass Shaw, To Nguy</w:t>
      </w:r>
      <w:r w:rsidR="00EF7E7C" w:rsidRPr="00265B6D">
        <w:rPr>
          <w:sz w:val="22"/>
          <w:szCs w:val="22"/>
        </w:rPr>
        <w:t xml:space="preserve">en, and Mark Walker. </w:t>
      </w:r>
      <w:r w:rsidRPr="00265B6D">
        <w:rPr>
          <w:i/>
          <w:sz w:val="22"/>
          <w:szCs w:val="22"/>
        </w:rPr>
        <w:t>Water Resources Research</w:t>
      </w:r>
      <w:r w:rsidRPr="00265B6D">
        <w:rPr>
          <w:sz w:val="22"/>
          <w:szCs w:val="22"/>
        </w:rPr>
        <w:t xml:space="preserve">, </w:t>
      </w:r>
      <w:r w:rsidR="00EF7E7C" w:rsidRPr="00265B6D">
        <w:rPr>
          <w:sz w:val="22"/>
          <w:szCs w:val="22"/>
        </w:rPr>
        <w:t xml:space="preserve">2009, Vol. </w:t>
      </w:r>
      <w:r w:rsidR="00EF7E7C" w:rsidRPr="00265B6D">
        <w:rPr>
          <w:b/>
          <w:sz w:val="22"/>
          <w:szCs w:val="22"/>
        </w:rPr>
        <w:t>45</w:t>
      </w:r>
      <w:r w:rsidR="00EF7E7C" w:rsidRPr="00265B6D">
        <w:rPr>
          <w:sz w:val="22"/>
          <w:szCs w:val="22"/>
        </w:rPr>
        <w:t xml:space="preserve">, </w:t>
      </w:r>
      <w:r w:rsidR="00DF20C8" w:rsidRPr="00265B6D">
        <w:rPr>
          <w:sz w:val="22"/>
          <w:szCs w:val="22"/>
        </w:rPr>
        <w:t>published on-line, May</w:t>
      </w:r>
      <w:r w:rsidRPr="00265B6D">
        <w:rPr>
          <w:sz w:val="22"/>
          <w:szCs w:val="22"/>
        </w:rPr>
        <w:t xml:space="preserve"> 2009.</w:t>
      </w:r>
    </w:p>
    <w:p w:rsidR="000572AC" w:rsidRPr="00265B6D" w:rsidRDefault="000572AC" w:rsidP="000572AC">
      <w:pPr>
        <w:ind w:left="720"/>
        <w:rPr>
          <w:b/>
          <w:sz w:val="22"/>
          <w:szCs w:val="22"/>
        </w:rPr>
      </w:pPr>
    </w:p>
    <w:p w:rsidR="000572AC" w:rsidRPr="00265B6D" w:rsidRDefault="000572AC" w:rsidP="00950CE3">
      <w:pPr>
        <w:rPr>
          <w:sz w:val="22"/>
          <w:szCs w:val="22"/>
        </w:rPr>
      </w:pPr>
      <w:r w:rsidRPr="00265B6D">
        <w:rPr>
          <w:b/>
          <w:sz w:val="22"/>
          <w:szCs w:val="22"/>
        </w:rPr>
        <w:t>“</w:t>
      </w:r>
      <w:r w:rsidRPr="00265B6D">
        <w:rPr>
          <w:sz w:val="22"/>
          <w:szCs w:val="22"/>
        </w:rPr>
        <w:t xml:space="preserve">Explaining Changes in Subjective Hurricane Risks as Time Passes: An Analysis of a Sample of Katrina Evacuees.” J. Baker, M. Riddel, W.D. Shaw, and R.T. Woodward. </w:t>
      </w:r>
      <w:r w:rsidRPr="00265B6D">
        <w:rPr>
          <w:i/>
          <w:sz w:val="22"/>
          <w:szCs w:val="22"/>
        </w:rPr>
        <w:t>Journal of Risk Research</w:t>
      </w:r>
      <w:r w:rsidRPr="00265B6D">
        <w:rPr>
          <w:sz w:val="22"/>
          <w:szCs w:val="22"/>
        </w:rPr>
        <w:t xml:space="preserve">, 2009, Vol. </w:t>
      </w:r>
      <w:r w:rsidRPr="00265B6D">
        <w:rPr>
          <w:b/>
          <w:sz w:val="22"/>
          <w:szCs w:val="22"/>
        </w:rPr>
        <w:t>12</w:t>
      </w:r>
      <w:r w:rsidRPr="00265B6D">
        <w:rPr>
          <w:sz w:val="22"/>
          <w:szCs w:val="22"/>
        </w:rPr>
        <w:t xml:space="preserve"> (1/January): 59-74.</w:t>
      </w:r>
    </w:p>
    <w:p w:rsidR="000572AC" w:rsidRPr="00265B6D" w:rsidRDefault="000572AC" w:rsidP="000F46D6">
      <w:pPr>
        <w:ind w:left="720"/>
        <w:rPr>
          <w:sz w:val="22"/>
          <w:szCs w:val="22"/>
        </w:rPr>
      </w:pPr>
    </w:p>
    <w:p w:rsidR="000572AC" w:rsidRPr="00265B6D" w:rsidRDefault="00290131" w:rsidP="00950CE3">
      <w:pPr>
        <w:rPr>
          <w:sz w:val="22"/>
          <w:szCs w:val="22"/>
        </w:rPr>
      </w:pPr>
      <w:r w:rsidRPr="00265B6D">
        <w:rPr>
          <w:sz w:val="22"/>
          <w:szCs w:val="22"/>
        </w:rPr>
        <w:t xml:space="preserve"> </w:t>
      </w:r>
      <w:r w:rsidR="000572AC" w:rsidRPr="00265B6D">
        <w:rPr>
          <w:sz w:val="22"/>
          <w:szCs w:val="22"/>
        </w:rPr>
        <w:t>“</w:t>
      </w:r>
      <w:r w:rsidR="000572AC" w:rsidRPr="00265B6D">
        <w:rPr>
          <w:bCs/>
          <w:sz w:val="22"/>
          <w:szCs w:val="22"/>
        </w:rPr>
        <w:t>Frameworks for Analyzing the Economic Effects of Climate Change on Outdoor Recreation and Selected Estimates</w:t>
      </w:r>
      <w:r w:rsidR="000572AC" w:rsidRPr="00265B6D">
        <w:rPr>
          <w:sz w:val="22"/>
          <w:szCs w:val="22"/>
        </w:rPr>
        <w:t xml:space="preserve">.” W. D. Shaw and J.B. Loomis. </w:t>
      </w:r>
      <w:r w:rsidR="000572AC" w:rsidRPr="00265B6D">
        <w:rPr>
          <w:i/>
          <w:sz w:val="22"/>
          <w:szCs w:val="22"/>
        </w:rPr>
        <w:t>Climate Research</w:t>
      </w:r>
      <w:r w:rsidR="000572AC" w:rsidRPr="00265B6D">
        <w:rPr>
          <w:sz w:val="22"/>
          <w:szCs w:val="22"/>
        </w:rPr>
        <w:t xml:space="preserve">, 2008, Vol. </w:t>
      </w:r>
      <w:r w:rsidR="000572AC" w:rsidRPr="00265B6D">
        <w:rPr>
          <w:b/>
          <w:sz w:val="22"/>
          <w:szCs w:val="22"/>
        </w:rPr>
        <w:t>36</w:t>
      </w:r>
      <w:r w:rsidR="000572AC" w:rsidRPr="00265B6D">
        <w:rPr>
          <w:sz w:val="22"/>
          <w:szCs w:val="22"/>
        </w:rPr>
        <w:t xml:space="preserve"> (3/June): 259-269.</w:t>
      </w:r>
    </w:p>
    <w:p w:rsidR="00CE5747" w:rsidRPr="00265B6D" w:rsidRDefault="00CE5747" w:rsidP="00B1682A">
      <w:pPr>
        <w:ind w:left="720"/>
        <w:rPr>
          <w:sz w:val="22"/>
          <w:szCs w:val="22"/>
        </w:rPr>
      </w:pPr>
    </w:p>
    <w:p w:rsidR="000572AC" w:rsidRPr="00265B6D" w:rsidRDefault="00290131" w:rsidP="00950CE3">
      <w:pPr>
        <w:rPr>
          <w:sz w:val="22"/>
          <w:szCs w:val="22"/>
        </w:rPr>
      </w:pPr>
      <w:r w:rsidRPr="00265B6D">
        <w:rPr>
          <w:sz w:val="22"/>
          <w:szCs w:val="22"/>
        </w:rPr>
        <w:t xml:space="preserve"> </w:t>
      </w:r>
      <w:r w:rsidR="000572AC" w:rsidRPr="00265B6D">
        <w:rPr>
          <w:sz w:val="22"/>
          <w:szCs w:val="22"/>
        </w:rPr>
        <w:t xml:space="preserve">“Benefit-Cost Analysis of FEMA Hazard Mitigation Grants.” Adam Rose, K. Porter, N. Dash, J. Bouabid, C. Huyck, J. Whitehead, W. D. Shaw, R. Eguchi, C. Taylor, T. MacLane, T. Tobin, P. Ganderton, D.Godschalk, A. Kiremidgian, K. Tierney and C. West. </w:t>
      </w:r>
      <w:r w:rsidR="000572AC" w:rsidRPr="00265B6D">
        <w:rPr>
          <w:i/>
          <w:iCs/>
          <w:sz w:val="22"/>
          <w:szCs w:val="22"/>
        </w:rPr>
        <w:t>Natural Hazards Review</w:t>
      </w:r>
      <w:r w:rsidR="000572AC" w:rsidRPr="00265B6D">
        <w:rPr>
          <w:sz w:val="22"/>
          <w:szCs w:val="22"/>
        </w:rPr>
        <w:t xml:space="preserve">, 2007, Vol. </w:t>
      </w:r>
      <w:r w:rsidR="000572AC" w:rsidRPr="00265B6D">
        <w:rPr>
          <w:b/>
          <w:sz w:val="22"/>
          <w:szCs w:val="22"/>
        </w:rPr>
        <w:t>8</w:t>
      </w:r>
      <w:r w:rsidR="000572AC" w:rsidRPr="00265B6D">
        <w:rPr>
          <w:sz w:val="22"/>
          <w:szCs w:val="22"/>
        </w:rPr>
        <w:t>, No. 4 (November):97-111.</w:t>
      </w:r>
    </w:p>
    <w:p w:rsidR="000572AC" w:rsidRPr="00265B6D" w:rsidRDefault="000572AC" w:rsidP="000572AC">
      <w:pPr>
        <w:tabs>
          <w:tab w:val="left" w:pos="0"/>
        </w:tabs>
        <w:suppressAutoHyphens/>
        <w:spacing w:line="240" w:lineRule="atLeast"/>
        <w:ind w:left="720"/>
        <w:rPr>
          <w:sz w:val="22"/>
          <w:szCs w:val="22"/>
        </w:rPr>
      </w:pPr>
    </w:p>
    <w:p w:rsidR="000572AC" w:rsidRPr="00265B6D" w:rsidRDefault="00290131" w:rsidP="00950CE3">
      <w:pPr>
        <w:tabs>
          <w:tab w:val="left" w:pos="0"/>
        </w:tabs>
        <w:suppressAutoHyphens/>
        <w:spacing w:line="240" w:lineRule="atLeast"/>
        <w:rPr>
          <w:sz w:val="22"/>
          <w:szCs w:val="22"/>
        </w:rPr>
      </w:pPr>
      <w:r w:rsidRPr="00265B6D">
        <w:rPr>
          <w:sz w:val="22"/>
          <w:szCs w:val="22"/>
        </w:rPr>
        <w:t xml:space="preserve"> </w:t>
      </w:r>
      <w:r w:rsidR="000572AC" w:rsidRPr="00265B6D">
        <w:rPr>
          <w:sz w:val="22"/>
          <w:szCs w:val="22"/>
        </w:rPr>
        <w:t xml:space="preserve">“Analytical Arsenic Consumption and Health Risk Perceptions in a Rural Western U.S. Area,” M. Walker, W.D. Shaw, and M. Benson.  </w:t>
      </w:r>
      <w:r w:rsidR="000572AC" w:rsidRPr="00265B6D">
        <w:rPr>
          <w:i/>
          <w:sz w:val="22"/>
          <w:szCs w:val="22"/>
        </w:rPr>
        <w:t>Journal of the American Water Resources Association</w:t>
      </w:r>
      <w:r w:rsidR="000572AC" w:rsidRPr="00265B6D">
        <w:rPr>
          <w:sz w:val="22"/>
          <w:szCs w:val="22"/>
        </w:rPr>
        <w:t xml:space="preserve">, 2006, </w:t>
      </w:r>
      <w:r w:rsidR="000572AC" w:rsidRPr="00265B6D">
        <w:rPr>
          <w:b/>
          <w:sz w:val="22"/>
          <w:szCs w:val="22"/>
        </w:rPr>
        <w:t>42</w:t>
      </w:r>
      <w:r w:rsidR="000572AC" w:rsidRPr="00265B6D">
        <w:rPr>
          <w:sz w:val="22"/>
          <w:szCs w:val="22"/>
        </w:rPr>
        <w:t xml:space="preserve"> (5/October): 1363-70.</w:t>
      </w:r>
    </w:p>
    <w:p w:rsidR="00076487" w:rsidRPr="00265B6D" w:rsidRDefault="0011057B" w:rsidP="00950CE3">
      <w:pPr>
        <w:pStyle w:val="Title"/>
        <w:spacing w:before="240"/>
        <w:jc w:val="left"/>
        <w:rPr>
          <w:b w:val="0"/>
          <w:bCs w:val="0"/>
          <w:sz w:val="22"/>
          <w:szCs w:val="22"/>
        </w:rPr>
      </w:pPr>
      <w:r w:rsidRPr="00265B6D">
        <w:rPr>
          <w:b w:val="0"/>
          <w:bCs w:val="0"/>
          <w:sz w:val="22"/>
          <w:szCs w:val="22"/>
        </w:rPr>
        <w:t xml:space="preserve"> </w:t>
      </w:r>
      <w:r w:rsidR="00076487" w:rsidRPr="00265B6D">
        <w:rPr>
          <w:b w:val="0"/>
          <w:bCs w:val="0"/>
          <w:sz w:val="22"/>
          <w:szCs w:val="22"/>
        </w:rPr>
        <w:t xml:space="preserve">“Significance of Private Water Supply Wells as a Route of Exposure to Aqueous Arsenic.” M. Walker, M. Benson and W.D. Shaw. </w:t>
      </w:r>
      <w:r w:rsidR="00076487" w:rsidRPr="00265B6D">
        <w:rPr>
          <w:b w:val="0"/>
          <w:bCs w:val="0"/>
          <w:i/>
          <w:iCs/>
          <w:sz w:val="22"/>
          <w:szCs w:val="22"/>
        </w:rPr>
        <w:t>Journal of Water and Health</w:t>
      </w:r>
      <w:r w:rsidR="00076487" w:rsidRPr="00265B6D">
        <w:rPr>
          <w:b w:val="0"/>
          <w:bCs w:val="0"/>
          <w:sz w:val="22"/>
          <w:szCs w:val="22"/>
        </w:rPr>
        <w:t xml:space="preserve">, 2005, Vol. </w:t>
      </w:r>
      <w:r w:rsidR="00076487" w:rsidRPr="00265B6D">
        <w:rPr>
          <w:bCs w:val="0"/>
          <w:sz w:val="22"/>
          <w:szCs w:val="22"/>
        </w:rPr>
        <w:t>3</w:t>
      </w:r>
      <w:r w:rsidR="00076487" w:rsidRPr="00265B6D">
        <w:rPr>
          <w:b w:val="0"/>
          <w:bCs w:val="0"/>
          <w:sz w:val="22"/>
          <w:szCs w:val="22"/>
        </w:rPr>
        <w:t xml:space="preserve"> (3/September)</w:t>
      </w:r>
      <w:r w:rsidR="00076487" w:rsidRPr="00265B6D">
        <w:rPr>
          <w:i/>
          <w:iCs/>
          <w:sz w:val="22"/>
          <w:szCs w:val="22"/>
        </w:rPr>
        <w:t xml:space="preserve">: </w:t>
      </w:r>
      <w:r w:rsidR="00076487" w:rsidRPr="00265B6D">
        <w:rPr>
          <w:b w:val="0"/>
          <w:iCs/>
          <w:sz w:val="22"/>
          <w:szCs w:val="22"/>
        </w:rPr>
        <w:t>305-312.</w:t>
      </w:r>
    </w:p>
    <w:p w:rsidR="00076487" w:rsidRPr="00265B6D" w:rsidRDefault="00223B27" w:rsidP="00950CE3">
      <w:pPr>
        <w:pStyle w:val="Title"/>
        <w:spacing w:before="240"/>
        <w:jc w:val="left"/>
        <w:rPr>
          <w:b w:val="0"/>
          <w:bCs w:val="0"/>
          <w:sz w:val="22"/>
          <w:szCs w:val="22"/>
        </w:rPr>
      </w:pPr>
      <w:r w:rsidRPr="00265B6D">
        <w:rPr>
          <w:b w:val="0"/>
          <w:bCs w:val="0"/>
          <w:sz w:val="22"/>
          <w:szCs w:val="22"/>
        </w:rPr>
        <w:t xml:space="preserve"> </w:t>
      </w:r>
      <w:r w:rsidR="00076487" w:rsidRPr="00265B6D">
        <w:rPr>
          <w:b w:val="0"/>
          <w:bCs w:val="0"/>
          <w:sz w:val="22"/>
          <w:szCs w:val="22"/>
        </w:rPr>
        <w:t xml:space="preserve">“Impacts of Ozone on the Activities of Asthmatics: Revisiting the Data.” M. Eiswerth, W.D. Shaw, and S.Yen.  </w:t>
      </w:r>
      <w:r w:rsidR="00076487" w:rsidRPr="00265B6D">
        <w:rPr>
          <w:b w:val="0"/>
          <w:bCs w:val="0"/>
          <w:i/>
          <w:sz w:val="22"/>
          <w:szCs w:val="22"/>
        </w:rPr>
        <w:t>Journal of Environmental Management</w:t>
      </w:r>
      <w:r w:rsidR="00076487" w:rsidRPr="00265B6D">
        <w:rPr>
          <w:b w:val="0"/>
          <w:bCs w:val="0"/>
          <w:sz w:val="22"/>
          <w:szCs w:val="22"/>
        </w:rPr>
        <w:t xml:space="preserve"> 2005, Vol. </w:t>
      </w:r>
      <w:r w:rsidR="00076487" w:rsidRPr="00265B6D">
        <w:rPr>
          <w:bCs w:val="0"/>
          <w:sz w:val="22"/>
          <w:szCs w:val="22"/>
        </w:rPr>
        <w:t>77</w:t>
      </w:r>
      <w:r w:rsidR="00076487" w:rsidRPr="00265B6D">
        <w:rPr>
          <w:b w:val="0"/>
          <w:bCs w:val="0"/>
          <w:sz w:val="22"/>
          <w:szCs w:val="22"/>
        </w:rPr>
        <w:t xml:space="preserve"> (1/October): 56-63.</w:t>
      </w:r>
    </w:p>
    <w:p w:rsidR="00082DA8" w:rsidRPr="00265B6D" w:rsidRDefault="00082DA8" w:rsidP="00950CE3">
      <w:pPr>
        <w:pStyle w:val="Title"/>
        <w:spacing w:before="240"/>
        <w:jc w:val="left"/>
        <w:rPr>
          <w:b w:val="0"/>
          <w:bCs w:val="0"/>
          <w:sz w:val="22"/>
          <w:szCs w:val="22"/>
        </w:rPr>
      </w:pPr>
      <w:r w:rsidRPr="00265B6D">
        <w:rPr>
          <w:b w:val="0"/>
          <w:bCs w:val="0"/>
          <w:sz w:val="22"/>
          <w:szCs w:val="22"/>
        </w:rPr>
        <w:t xml:space="preserve">“Treating and Drinking Well Water in the Presence of Health Risks from Arsenic Contamination: Results from a U.S. Hot Spot” </w:t>
      </w:r>
      <w:r w:rsidR="00436BD2" w:rsidRPr="00265B6D">
        <w:rPr>
          <w:b w:val="0"/>
          <w:bCs w:val="0"/>
          <w:sz w:val="22"/>
          <w:szCs w:val="22"/>
        </w:rPr>
        <w:t>W.D. Shaw, M. Walker, and M.</w:t>
      </w:r>
      <w:r w:rsidRPr="00265B6D">
        <w:rPr>
          <w:b w:val="0"/>
          <w:bCs w:val="0"/>
          <w:sz w:val="22"/>
          <w:szCs w:val="22"/>
        </w:rPr>
        <w:t xml:space="preserve"> Benson.  </w:t>
      </w:r>
      <w:r w:rsidRPr="00265B6D">
        <w:rPr>
          <w:b w:val="0"/>
          <w:bCs w:val="0"/>
          <w:i/>
          <w:sz w:val="22"/>
          <w:szCs w:val="22"/>
        </w:rPr>
        <w:t>Risk Analysis</w:t>
      </w:r>
      <w:r w:rsidR="00F43237" w:rsidRPr="00265B6D">
        <w:rPr>
          <w:b w:val="0"/>
          <w:bCs w:val="0"/>
          <w:sz w:val="22"/>
          <w:szCs w:val="22"/>
        </w:rPr>
        <w:t xml:space="preserve"> 2005, Vol. </w:t>
      </w:r>
      <w:r w:rsidR="00F43237" w:rsidRPr="00265B6D">
        <w:rPr>
          <w:bCs w:val="0"/>
          <w:sz w:val="22"/>
          <w:szCs w:val="22"/>
        </w:rPr>
        <w:t>25</w:t>
      </w:r>
      <w:r w:rsidR="00993A41" w:rsidRPr="00265B6D">
        <w:rPr>
          <w:b w:val="0"/>
          <w:bCs w:val="0"/>
          <w:sz w:val="22"/>
          <w:szCs w:val="22"/>
        </w:rPr>
        <w:t xml:space="preserve"> (6)</w:t>
      </w:r>
      <w:r w:rsidR="00D87074" w:rsidRPr="00265B6D">
        <w:rPr>
          <w:b w:val="0"/>
          <w:bCs w:val="0"/>
          <w:sz w:val="22"/>
          <w:szCs w:val="22"/>
        </w:rPr>
        <w:t>: 1531-1543</w:t>
      </w:r>
      <w:r w:rsidRPr="00265B6D">
        <w:rPr>
          <w:b w:val="0"/>
          <w:bCs w:val="0"/>
          <w:sz w:val="22"/>
          <w:szCs w:val="22"/>
        </w:rPr>
        <w:t>.</w:t>
      </w:r>
    </w:p>
    <w:p w:rsidR="000348A6" w:rsidRPr="00265B6D" w:rsidRDefault="000348A6">
      <w:pPr>
        <w:pStyle w:val="Title"/>
        <w:ind w:left="720" w:hanging="720"/>
        <w:jc w:val="left"/>
        <w:rPr>
          <w:sz w:val="22"/>
          <w:szCs w:val="22"/>
        </w:rPr>
      </w:pPr>
    </w:p>
    <w:p w:rsidR="00944AF3" w:rsidRPr="00265B6D" w:rsidRDefault="00944AF3" w:rsidP="00950CE3">
      <w:pPr>
        <w:pStyle w:val="Title"/>
        <w:jc w:val="left"/>
        <w:rPr>
          <w:sz w:val="22"/>
          <w:szCs w:val="22"/>
        </w:rPr>
      </w:pPr>
      <w:r w:rsidRPr="00265B6D">
        <w:rPr>
          <w:b w:val="0"/>
          <w:bCs w:val="0"/>
          <w:sz w:val="22"/>
          <w:szCs w:val="22"/>
        </w:rPr>
        <w:t>“Environmental Risk and Uncertainty: Insights from Yucca Mountain</w:t>
      </w:r>
      <w:r w:rsidR="00685B53" w:rsidRPr="00265B6D">
        <w:rPr>
          <w:b w:val="0"/>
          <w:bCs w:val="0"/>
          <w:sz w:val="22"/>
          <w:szCs w:val="22"/>
        </w:rPr>
        <w:t>.” M. Riddel, Christine Dwyer</w:t>
      </w:r>
      <w:r w:rsidR="00950CE3" w:rsidRPr="00265B6D">
        <w:rPr>
          <w:b w:val="0"/>
          <w:bCs w:val="0"/>
          <w:sz w:val="22"/>
          <w:szCs w:val="22"/>
        </w:rPr>
        <w:t>, and</w:t>
      </w:r>
      <w:r w:rsidR="00950CE3" w:rsidRPr="00265B6D">
        <w:rPr>
          <w:b w:val="0"/>
          <w:bCs w:val="0"/>
          <w:sz w:val="22"/>
          <w:szCs w:val="22"/>
          <w:lang w:val="en-US"/>
        </w:rPr>
        <w:t xml:space="preserve"> </w:t>
      </w:r>
      <w:r w:rsidRPr="00265B6D">
        <w:rPr>
          <w:b w:val="0"/>
          <w:bCs w:val="0"/>
          <w:sz w:val="22"/>
          <w:szCs w:val="22"/>
        </w:rPr>
        <w:t xml:space="preserve">W.D. Shaw.  </w:t>
      </w:r>
      <w:r w:rsidRPr="00265B6D">
        <w:rPr>
          <w:b w:val="0"/>
          <w:bCs w:val="0"/>
          <w:i/>
          <w:iCs/>
          <w:sz w:val="22"/>
          <w:szCs w:val="22"/>
        </w:rPr>
        <w:t>Journal of Regional Science</w:t>
      </w:r>
      <w:r w:rsidRPr="00265B6D">
        <w:rPr>
          <w:b w:val="0"/>
          <w:bCs w:val="0"/>
          <w:sz w:val="22"/>
          <w:szCs w:val="22"/>
        </w:rPr>
        <w:t xml:space="preserve">, 2003, Vol. </w:t>
      </w:r>
      <w:r w:rsidRPr="00265B6D">
        <w:rPr>
          <w:sz w:val="22"/>
          <w:szCs w:val="22"/>
        </w:rPr>
        <w:t>43</w:t>
      </w:r>
      <w:r w:rsidRPr="00265B6D">
        <w:rPr>
          <w:b w:val="0"/>
          <w:bCs w:val="0"/>
          <w:sz w:val="22"/>
          <w:szCs w:val="22"/>
        </w:rPr>
        <w:t>, No. 3 (August): 435-58.</w:t>
      </w:r>
    </w:p>
    <w:p w:rsidR="00695688" w:rsidRPr="00265B6D" w:rsidRDefault="00695688" w:rsidP="00950CE3">
      <w:pPr>
        <w:pStyle w:val="Title"/>
        <w:spacing w:before="240"/>
        <w:jc w:val="left"/>
        <w:rPr>
          <w:b w:val="0"/>
          <w:bCs w:val="0"/>
          <w:sz w:val="22"/>
          <w:szCs w:val="22"/>
        </w:rPr>
      </w:pPr>
      <w:r w:rsidRPr="00265B6D">
        <w:rPr>
          <w:b w:val="0"/>
          <w:bCs w:val="0"/>
          <w:sz w:val="22"/>
          <w:szCs w:val="22"/>
        </w:rPr>
        <w:t xml:space="preserve">“Rationing an Open-Access Resource: Mountaineering in Scotland.” N.D. Hanley, B. Alvarez-Farizo, and W.D. Shaw. </w:t>
      </w:r>
      <w:r w:rsidRPr="00265B6D">
        <w:rPr>
          <w:b w:val="0"/>
          <w:bCs w:val="0"/>
          <w:i/>
          <w:iCs/>
          <w:sz w:val="22"/>
          <w:szCs w:val="22"/>
        </w:rPr>
        <w:t>Land Use Policy</w:t>
      </w:r>
      <w:r w:rsidRPr="00265B6D">
        <w:rPr>
          <w:b w:val="0"/>
          <w:bCs w:val="0"/>
          <w:sz w:val="22"/>
          <w:szCs w:val="22"/>
        </w:rPr>
        <w:t xml:space="preserve">, 2002, Vol. </w:t>
      </w:r>
      <w:r w:rsidRPr="00265B6D">
        <w:rPr>
          <w:sz w:val="22"/>
          <w:szCs w:val="22"/>
        </w:rPr>
        <w:t>19</w:t>
      </w:r>
      <w:r w:rsidRPr="00265B6D">
        <w:rPr>
          <w:b w:val="0"/>
          <w:bCs w:val="0"/>
          <w:sz w:val="22"/>
          <w:szCs w:val="22"/>
        </w:rPr>
        <w:t>, No. 2 (April): 167-176.</w:t>
      </w:r>
    </w:p>
    <w:p w:rsidR="00701298" w:rsidRPr="00265B6D" w:rsidRDefault="005C3305" w:rsidP="00950CE3">
      <w:pPr>
        <w:pStyle w:val="Title"/>
        <w:spacing w:before="240"/>
        <w:jc w:val="left"/>
        <w:rPr>
          <w:b w:val="0"/>
          <w:bCs w:val="0"/>
          <w:sz w:val="22"/>
          <w:szCs w:val="22"/>
        </w:rPr>
      </w:pPr>
      <w:r w:rsidRPr="00265B6D">
        <w:rPr>
          <w:b w:val="0"/>
          <w:bCs w:val="0"/>
          <w:sz w:val="22"/>
          <w:szCs w:val="22"/>
        </w:rPr>
        <w:t xml:space="preserve"> </w:t>
      </w:r>
      <w:r w:rsidR="00701298" w:rsidRPr="00265B6D">
        <w:rPr>
          <w:b w:val="0"/>
          <w:bCs w:val="0"/>
          <w:sz w:val="22"/>
          <w:szCs w:val="22"/>
        </w:rPr>
        <w:t xml:space="preserve">“Contingent Valuation of Some Externalities from Mine Dewatering.” E. Huszar, N. Netusil, and W.D. Shaw. </w:t>
      </w:r>
      <w:r w:rsidR="00701298" w:rsidRPr="00265B6D">
        <w:rPr>
          <w:b w:val="0"/>
          <w:bCs w:val="0"/>
          <w:i/>
          <w:iCs/>
          <w:sz w:val="22"/>
          <w:szCs w:val="22"/>
        </w:rPr>
        <w:t>Journal of Water Resources, Planning, and Management</w:t>
      </w:r>
      <w:r w:rsidR="00701298" w:rsidRPr="00265B6D">
        <w:rPr>
          <w:b w:val="0"/>
          <w:bCs w:val="0"/>
          <w:sz w:val="22"/>
          <w:szCs w:val="22"/>
        </w:rPr>
        <w:t xml:space="preserve">, November, 2001, Vol. </w:t>
      </w:r>
      <w:r w:rsidR="00701298" w:rsidRPr="00265B6D">
        <w:rPr>
          <w:sz w:val="22"/>
          <w:szCs w:val="22"/>
        </w:rPr>
        <w:t>127</w:t>
      </w:r>
      <w:r w:rsidR="00701298" w:rsidRPr="00265B6D">
        <w:rPr>
          <w:b w:val="0"/>
          <w:bCs w:val="0"/>
          <w:sz w:val="22"/>
          <w:szCs w:val="22"/>
        </w:rPr>
        <w:t>, No. 6: 369-77.</w:t>
      </w:r>
    </w:p>
    <w:p w:rsidR="00944AF3" w:rsidRPr="00265B6D" w:rsidRDefault="005C3305" w:rsidP="00950CE3">
      <w:pPr>
        <w:pStyle w:val="Title"/>
        <w:spacing w:before="240"/>
        <w:jc w:val="left"/>
        <w:rPr>
          <w:b w:val="0"/>
          <w:bCs w:val="0"/>
          <w:sz w:val="22"/>
          <w:szCs w:val="22"/>
        </w:rPr>
      </w:pPr>
      <w:r w:rsidRPr="00265B6D">
        <w:rPr>
          <w:b w:val="0"/>
          <w:bCs w:val="0"/>
          <w:sz w:val="22"/>
          <w:szCs w:val="22"/>
        </w:rPr>
        <w:t xml:space="preserve"> </w:t>
      </w:r>
      <w:r w:rsidR="00944AF3" w:rsidRPr="00265B6D">
        <w:rPr>
          <w:b w:val="0"/>
          <w:bCs w:val="0"/>
          <w:sz w:val="22"/>
          <w:szCs w:val="22"/>
        </w:rPr>
        <w:t xml:space="preserve">“The Value of Water Levels in Water-Based Recreation: a Pooled Revealed Preference/Contingent Behavior Model.” M. Eiswerth, J. Englin, B. Fadali and W.D. Shaw. </w:t>
      </w:r>
      <w:r w:rsidR="00944AF3" w:rsidRPr="00265B6D">
        <w:rPr>
          <w:b w:val="0"/>
          <w:bCs w:val="0"/>
          <w:i/>
          <w:iCs/>
          <w:sz w:val="22"/>
          <w:szCs w:val="22"/>
        </w:rPr>
        <w:t xml:space="preserve">Water Resources Research, </w:t>
      </w:r>
      <w:r w:rsidR="00944AF3" w:rsidRPr="00265B6D">
        <w:rPr>
          <w:b w:val="0"/>
          <w:bCs w:val="0"/>
          <w:sz w:val="22"/>
          <w:szCs w:val="22"/>
        </w:rPr>
        <w:t xml:space="preserve">2000 Vol. </w:t>
      </w:r>
      <w:r w:rsidR="00944AF3" w:rsidRPr="00265B6D">
        <w:rPr>
          <w:sz w:val="22"/>
          <w:szCs w:val="22"/>
        </w:rPr>
        <w:t>36</w:t>
      </w:r>
      <w:r w:rsidR="00944AF3" w:rsidRPr="00265B6D">
        <w:rPr>
          <w:b w:val="0"/>
          <w:bCs w:val="0"/>
          <w:sz w:val="22"/>
          <w:szCs w:val="22"/>
        </w:rPr>
        <w:t>, No. 4 (April): 1079-86.</w:t>
      </w:r>
      <w:r w:rsidR="005C611F" w:rsidRPr="00265B6D">
        <w:rPr>
          <w:rStyle w:val="FootnoteReference"/>
          <w:b w:val="0"/>
          <w:bCs w:val="0"/>
          <w:sz w:val="22"/>
          <w:szCs w:val="22"/>
        </w:rPr>
        <w:footnoteReference w:id="7"/>
      </w:r>
      <w:r w:rsidR="00944AF3" w:rsidRPr="00265B6D">
        <w:rPr>
          <w:b w:val="0"/>
          <w:bCs w:val="0"/>
          <w:sz w:val="22"/>
          <w:szCs w:val="22"/>
        </w:rPr>
        <w:t xml:space="preserve"> </w:t>
      </w:r>
    </w:p>
    <w:p w:rsidR="00944AF3" w:rsidRPr="00265B6D" w:rsidRDefault="009D5BFA" w:rsidP="00950CE3">
      <w:pPr>
        <w:pStyle w:val="Title"/>
        <w:spacing w:before="240"/>
        <w:jc w:val="left"/>
        <w:rPr>
          <w:b w:val="0"/>
          <w:bCs w:val="0"/>
          <w:sz w:val="22"/>
          <w:szCs w:val="22"/>
        </w:rPr>
      </w:pPr>
      <w:r w:rsidRPr="00265B6D">
        <w:rPr>
          <w:b w:val="0"/>
          <w:bCs w:val="0"/>
          <w:sz w:val="22"/>
          <w:szCs w:val="22"/>
        </w:rPr>
        <w:t xml:space="preserve"> </w:t>
      </w:r>
      <w:r w:rsidR="00944AF3" w:rsidRPr="00265B6D">
        <w:rPr>
          <w:b w:val="0"/>
          <w:bCs w:val="0"/>
          <w:sz w:val="22"/>
          <w:szCs w:val="22"/>
        </w:rPr>
        <w:t xml:space="preserve">“Recreational Damages from Reservoir Level Changes.” E. Huszar, W.D. Shaw, J. Englin, and N. Netusil. </w:t>
      </w:r>
      <w:r w:rsidR="00944AF3" w:rsidRPr="00265B6D">
        <w:rPr>
          <w:b w:val="0"/>
          <w:bCs w:val="0"/>
          <w:i/>
          <w:iCs/>
          <w:sz w:val="22"/>
          <w:szCs w:val="22"/>
        </w:rPr>
        <w:t>Water Resources Research</w:t>
      </w:r>
      <w:r w:rsidR="00944AF3" w:rsidRPr="00265B6D">
        <w:rPr>
          <w:b w:val="0"/>
          <w:bCs w:val="0"/>
          <w:sz w:val="22"/>
          <w:szCs w:val="22"/>
        </w:rPr>
        <w:t xml:space="preserve">, 1999, Vol. </w:t>
      </w:r>
      <w:r w:rsidR="00944AF3" w:rsidRPr="00265B6D">
        <w:rPr>
          <w:sz w:val="22"/>
          <w:szCs w:val="22"/>
        </w:rPr>
        <w:t>35</w:t>
      </w:r>
      <w:r w:rsidR="00944AF3" w:rsidRPr="00265B6D">
        <w:rPr>
          <w:b w:val="0"/>
          <w:bCs w:val="0"/>
          <w:sz w:val="22"/>
          <w:szCs w:val="22"/>
        </w:rPr>
        <w:t>, No. 11 (November): 3489-94.</w:t>
      </w:r>
    </w:p>
    <w:p w:rsidR="00701298" w:rsidRPr="00265B6D" w:rsidRDefault="00F16B7A" w:rsidP="00950CE3">
      <w:pPr>
        <w:pStyle w:val="Title"/>
        <w:spacing w:before="240"/>
        <w:jc w:val="left"/>
        <w:rPr>
          <w:b w:val="0"/>
          <w:bCs w:val="0"/>
          <w:sz w:val="22"/>
          <w:szCs w:val="22"/>
        </w:rPr>
      </w:pPr>
      <w:r w:rsidRPr="00265B6D">
        <w:rPr>
          <w:b w:val="0"/>
          <w:bCs w:val="0"/>
          <w:sz w:val="22"/>
          <w:szCs w:val="22"/>
        </w:rPr>
        <w:t xml:space="preserve"> </w:t>
      </w:r>
      <w:r w:rsidR="00701298" w:rsidRPr="00265B6D">
        <w:rPr>
          <w:b w:val="0"/>
          <w:bCs w:val="0"/>
          <w:sz w:val="22"/>
          <w:szCs w:val="22"/>
        </w:rPr>
        <w:t xml:space="preserve">“Economic Impacts of Water Reallocation: A CGE Analysis for the Walker River Basin of Nevada and California” C.K. Seung, T.R. Harris, T.R. MacDiarmid, and W.D. Shaw. </w:t>
      </w:r>
      <w:r w:rsidR="00701298" w:rsidRPr="00265B6D">
        <w:rPr>
          <w:b w:val="0"/>
          <w:bCs w:val="0"/>
          <w:i/>
          <w:iCs/>
          <w:sz w:val="22"/>
          <w:szCs w:val="22"/>
        </w:rPr>
        <w:t>Journal of Regional Analysis and Policy</w:t>
      </w:r>
      <w:r w:rsidR="00701298" w:rsidRPr="00265B6D">
        <w:rPr>
          <w:b w:val="0"/>
          <w:bCs w:val="0"/>
          <w:sz w:val="22"/>
          <w:szCs w:val="22"/>
        </w:rPr>
        <w:t xml:space="preserve">, 1998, Vol. </w:t>
      </w:r>
      <w:r w:rsidR="00701298" w:rsidRPr="00265B6D">
        <w:rPr>
          <w:sz w:val="22"/>
          <w:szCs w:val="22"/>
        </w:rPr>
        <w:t>28</w:t>
      </w:r>
      <w:r w:rsidR="00701298" w:rsidRPr="00265B6D">
        <w:rPr>
          <w:b w:val="0"/>
          <w:bCs w:val="0"/>
          <w:sz w:val="22"/>
          <w:szCs w:val="22"/>
        </w:rPr>
        <w:t>, No. 2: 13-34.</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“Trick or Treat: An Offer to Obtain Metered Water.” C. Vossler, J. Espey, and W.D. Shaw. </w:t>
      </w:r>
      <w:r w:rsidRPr="00265B6D">
        <w:rPr>
          <w:b w:val="0"/>
          <w:bCs w:val="0"/>
          <w:i/>
          <w:iCs/>
          <w:sz w:val="22"/>
          <w:szCs w:val="22"/>
        </w:rPr>
        <w:t>Journal of the American Water Resources Association</w:t>
      </w:r>
      <w:r w:rsidRPr="00265B6D">
        <w:rPr>
          <w:b w:val="0"/>
          <w:bCs w:val="0"/>
          <w:sz w:val="22"/>
          <w:szCs w:val="22"/>
        </w:rPr>
        <w:t xml:space="preserve">, 1998, Vol. </w:t>
      </w:r>
      <w:r w:rsidRPr="00265B6D">
        <w:rPr>
          <w:sz w:val="22"/>
          <w:szCs w:val="22"/>
        </w:rPr>
        <w:t>34</w:t>
      </w:r>
      <w:r w:rsidRPr="00265B6D">
        <w:rPr>
          <w:b w:val="0"/>
          <w:bCs w:val="0"/>
          <w:sz w:val="22"/>
          <w:szCs w:val="22"/>
        </w:rPr>
        <w:t>, No. 5: 1213-20.</w:t>
      </w:r>
    </w:p>
    <w:p w:rsidR="00944AF3" w:rsidRPr="00265B6D" w:rsidRDefault="000C61D3" w:rsidP="00950CE3">
      <w:pPr>
        <w:pStyle w:val="Title"/>
        <w:spacing w:before="240"/>
        <w:jc w:val="left"/>
        <w:rPr>
          <w:b w:val="0"/>
          <w:bCs w:val="0"/>
          <w:sz w:val="22"/>
          <w:szCs w:val="22"/>
        </w:rPr>
      </w:pPr>
      <w:r w:rsidRPr="00265B6D">
        <w:rPr>
          <w:b w:val="0"/>
          <w:bCs w:val="0"/>
          <w:sz w:val="22"/>
          <w:szCs w:val="22"/>
        </w:rPr>
        <w:t xml:space="preserve"> </w:t>
      </w:r>
      <w:r w:rsidR="00944AF3" w:rsidRPr="00265B6D">
        <w:rPr>
          <w:b w:val="0"/>
          <w:bCs w:val="0"/>
          <w:sz w:val="22"/>
          <w:szCs w:val="22"/>
        </w:rPr>
        <w:t xml:space="preserve">“Adjusting Benefits Transfer Values for Inflation.” M.E. Eiswerth and W.D. Shaw. </w:t>
      </w:r>
      <w:r w:rsidR="00944AF3" w:rsidRPr="00265B6D">
        <w:rPr>
          <w:b w:val="0"/>
          <w:bCs w:val="0"/>
          <w:i/>
          <w:iCs/>
          <w:sz w:val="22"/>
          <w:szCs w:val="22"/>
        </w:rPr>
        <w:t xml:space="preserve">Water Resources Research, </w:t>
      </w:r>
      <w:r w:rsidR="00944AF3" w:rsidRPr="00265B6D">
        <w:rPr>
          <w:b w:val="0"/>
          <w:bCs w:val="0"/>
          <w:sz w:val="22"/>
          <w:szCs w:val="22"/>
        </w:rPr>
        <w:t xml:space="preserve">1997, Vol. </w:t>
      </w:r>
      <w:r w:rsidR="00944AF3" w:rsidRPr="00265B6D">
        <w:rPr>
          <w:sz w:val="22"/>
          <w:szCs w:val="22"/>
        </w:rPr>
        <w:t xml:space="preserve"> 33</w:t>
      </w:r>
      <w:r w:rsidR="00944AF3" w:rsidRPr="00265B6D">
        <w:rPr>
          <w:b w:val="0"/>
          <w:bCs w:val="0"/>
          <w:sz w:val="22"/>
          <w:szCs w:val="22"/>
        </w:rPr>
        <w:t>, No. 10: 2381-2386.</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“Price Elasticity of Residential Water Demand: A Meta Analysis.” M. Espey, J. Espey, and W.D. Shaw.  </w:t>
      </w:r>
      <w:r w:rsidRPr="00265B6D">
        <w:rPr>
          <w:b w:val="0"/>
          <w:bCs w:val="0"/>
          <w:i/>
          <w:iCs/>
          <w:sz w:val="22"/>
          <w:szCs w:val="22"/>
        </w:rPr>
        <w:t xml:space="preserve">Water Resources Research </w:t>
      </w:r>
      <w:r w:rsidRPr="00265B6D">
        <w:rPr>
          <w:b w:val="0"/>
          <w:bCs w:val="0"/>
          <w:sz w:val="22"/>
          <w:szCs w:val="22"/>
        </w:rPr>
        <w:t xml:space="preserve">1997, Vol. </w:t>
      </w:r>
      <w:r w:rsidRPr="00265B6D">
        <w:rPr>
          <w:sz w:val="22"/>
          <w:szCs w:val="22"/>
        </w:rPr>
        <w:t>33</w:t>
      </w:r>
      <w:r w:rsidRPr="00265B6D">
        <w:rPr>
          <w:b w:val="0"/>
          <w:bCs w:val="0"/>
          <w:sz w:val="22"/>
          <w:szCs w:val="22"/>
        </w:rPr>
        <w:t>, No. 6: 1369-74.</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“Natural Resource Damage Assessment: Economics and Settlement.” W.D. Shaw. </w:t>
      </w:r>
      <w:r w:rsidRPr="00265B6D">
        <w:rPr>
          <w:b w:val="0"/>
          <w:bCs w:val="0"/>
          <w:i/>
          <w:iCs/>
          <w:sz w:val="22"/>
          <w:szCs w:val="22"/>
        </w:rPr>
        <w:t>International Journal of Environmental Studies</w:t>
      </w:r>
      <w:r w:rsidRPr="00265B6D">
        <w:rPr>
          <w:b w:val="0"/>
          <w:bCs w:val="0"/>
          <w:sz w:val="22"/>
          <w:szCs w:val="22"/>
        </w:rPr>
        <w:t xml:space="preserve">, 1997, Vol. </w:t>
      </w:r>
      <w:r w:rsidRPr="00265B6D">
        <w:rPr>
          <w:sz w:val="22"/>
          <w:szCs w:val="22"/>
        </w:rPr>
        <w:t>51</w:t>
      </w:r>
      <w:r w:rsidRPr="00265B6D">
        <w:rPr>
          <w:b w:val="0"/>
          <w:bCs w:val="0"/>
          <w:sz w:val="22"/>
          <w:szCs w:val="22"/>
        </w:rPr>
        <w:t>, 285-99.</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“Congestion at Recreation Areas: Empirical Evidence on Perceptions, Mitigating Behavior, and Management Preferences.” P.M. Jakus and W.D. Shaw. </w:t>
      </w:r>
      <w:r w:rsidRPr="00265B6D">
        <w:rPr>
          <w:b w:val="0"/>
          <w:bCs w:val="0"/>
          <w:i/>
          <w:iCs/>
          <w:sz w:val="22"/>
          <w:szCs w:val="22"/>
        </w:rPr>
        <w:t xml:space="preserve">Journal of Environmental Management </w:t>
      </w:r>
      <w:r w:rsidRPr="00265B6D">
        <w:rPr>
          <w:b w:val="0"/>
          <w:bCs w:val="0"/>
          <w:sz w:val="22"/>
          <w:szCs w:val="22"/>
        </w:rPr>
        <w:t xml:space="preserve">1997, Vol. </w:t>
      </w:r>
      <w:r w:rsidRPr="00265B6D">
        <w:rPr>
          <w:sz w:val="22"/>
          <w:szCs w:val="22"/>
        </w:rPr>
        <w:t>50</w:t>
      </w:r>
      <w:r w:rsidRPr="00265B6D">
        <w:rPr>
          <w:b w:val="0"/>
          <w:bCs w:val="0"/>
          <w:sz w:val="22"/>
          <w:szCs w:val="22"/>
        </w:rPr>
        <w:t>, No. 4: 389-402.</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“An Empirical Analysis of Rock Climber’s Response to Hazard Warnings.” P.M. Jakus and W.D. Shaw. </w:t>
      </w:r>
      <w:r w:rsidRPr="00265B6D">
        <w:rPr>
          <w:b w:val="0"/>
          <w:bCs w:val="0"/>
          <w:i/>
          <w:iCs/>
          <w:sz w:val="22"/>
          <w:szCs w:val="22"/>
        </w:rPr>
        <w:t>Risk Analysis</w:t>
      </w:r>
      <w:r w:rsidRPr="00265B6D">
        <w:rPr>
          <w:b w:val="0"/>
          <w:bCs w:val="0"/>
          <w:sz w:val="22"/>
          <w:szCs w:val="22"/>
        </w:rPr>
        <w:t xml:space="preserve">, 1996, Vol. </w:t>
      </w:r>
      <w:r w:rsidRPr="00265B6D">
        <w:rPr>
          <w:sz w:val="22"/>
          <w:szCs w:val="22"/>
        </w:rPr>
        <w:t>16</w:t>
      </w:r>
      <w:r w:rsidRPr="00265B6D">
        <w:rPr>
          <w:b w:val="0"/>
          <w:bCs w:val="0"/>
          <w:sz w:val="22"/>
          <w:szCs w:val="22"/>
        </w:rPr>
        <w:t>, No. 4: 581-86.</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“Problems with Estimating the Economic Impacts of Averting Climate Change: A Look at Water Resources. W.D. Shaw. </w:t>
      </w:r>
      <w:r w:rsidRPr="00265B6D">
        <w:rPr>
          <w:b w:val="0"/>
          <w:bCs w:val="0"/>
          <w:i/>
          <w:iCs/>
          <w:sz w:val="22"/>
          <w:szCs w:val="22"/>
        </w:rPr>
        <w:t>Water Resources Research</w:t>
      </w:r>
      <w:r w:rsidRPr="00265B6D">
        <w:rPr>
          <w:b w:val="0"/>
          <w:bCs w:val="0"/>
          <w:sz w:val="22"/>
          <w:szCs w:val="22"/>
        </w:rPr>
        <w:t xml:space="preserve">, </w:t>
      </w:r>
      <w:r w:rsidR="00701298" w:rsidRPr="00265B6D">
        <w:rPr>
          <w:b w:val="0"/>
          <w:bCs w:val="0"/>
          <w:sz w:val="22"/>
          <w:szCs w:val="22"/>
        </w:rPr>
        <w:t xml:space="preserve">1996, </w:t>
      </w:r>
      <w:r w:rsidRPr="00265B6D">
        <w:rPr>
          <w:b w:val="0"/>
          <w:bCs w:val="0"/>
          <w:sz w:val="22"/>
          <w:szCs w:val="22"/>
        </w:rPr>
        <w:t xml:space="preserve">Vol. </w:t>
      </w:r>
      <w:r w:rsidRPr="00265B6D">
        <w:rPr>
          <w:sz w:val="22"/>
          <w:szCs w:val="22"/>
        </w:rPr>
        <w:t>32</w:t>
      </w:r>
      <w:r w:rsidRPr="00265B6D">
        <w:rPr>
          <w:b w:val="0"/>
          <w:bCs w:val="0"/>
          <w:sz w:val="22"/>
          <w:szCs w:val="22"/>
        </w:rPr>
        <w:t>, No: 2251-57.</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“Short Communication: Selecting Distributions for Use in Exposure Assessment.” J. Lipton, W.D. Shaw and others. </w:t>
      </w:r>
      <w:r w:rsidRPr="00265B6D">
        <w:rPr>
          <w:b w:val="0"/>
          <w:bCs w:val="0"/>
          <w:i/>
          <w:iCs/>
          <w:sz w:val="22"/>
          <w:szCs w:val="22"/>
        </w:rPr>
        <w:t xml:space="preserve"> Regulatory Toxicology and Pharmacology </w:t>
      </w:r>
      <w:r w:rsidRPr="00265B6D">
        <w:rPr>
          <w:b w:val="0"/>
          <w:bCs w:val="0"/>
          <w:sz w:val="22"/>
          <w:szCs w:val="22"/>
        </w:rPr>
        <w:t xml:space="preserve">1995, Vol. </w:t>
      </w:r>
      <w:r w:rsidRPr="00265B6D">
        <w:rPr>
          <w:sz w:val="22"/>
          <w:szCs w:val="22"/>
        </w:rPr>
        <w:t>21</w:t>
      </w:r>
      <w:r w:rsidRPr="00265B6D">
        <w:rPr>
          <w:b w:val="0"/>
          <w:bCs w:val="0"/>
          <w:sz w:val="22"/>
          <w:szCs w:val="22"/>
        </w:rPr>
        <w:t>: 192-198.</w:t>
      </w:r>
    </w:p>
    <w:p w:rsidR="00701298" w:rsidRPr="00265B6D" w:rsidRDefault="00740B2F" w:rsidP="00950CE3">
      <w:pPr>
        <w:pStyle w:val="Title"/>
        <w:spacing w:before="240"/>
        <w:jc w:val="left"/>
        <w:rPr>
          <w:b w:val="0"/>
          <w:bCs w:val="0"/>
          <w:sz w:val="22"/>
          <w:szCs w:val="22"/>
        </w:rPr>
      </w:pPr>
      <w:r w:rsidRPr="00265B6D">
        <w:rPr>
          <w:b w:val="0"/>
          <w:bCs w:val="0"/>
          <w:sz w:val="22"/>
          <w:szCs w:val="22"/>
        </w:rPr>
        <w:t xml:space="preserve"> </w:t>
      </w:r>
      <w:r w:rsidR="00701298" w:rsidRPr="00265B6D">
        <w:rPr>
          <w:b w:val="0"/>
          <w:bCs w:val="0"/>
          <w:sz w:val="22"/>
          <w:szCs w:val="22"/>
        </w:rPr>
        <w:t xml:space="preserve">“Environmental Economics: Can Economics Help Mother Earth?” W.D. Shaw. </w:t>
      </w:r>
      <w:r w:rsidR="00701298" w:rsidRPr="00265B6D">
        <w:rPr>
          <w:b w:val="0"/>
          <w:bCs w:val="0"/>
          <w:i/>
          <w:iCs/>
          <w:sz w:val="22"/>
          <w:szCs w:val="22"/>
        </w:rPr>
        <w:t xml:space="preserve"> Environmental Conservation, </w:t>
      </w:r>
      <w:r w:rsidR="00701298" w:rsidRPr="00265B6D">
        <w:rPr>
          <w:b w:val="0"/>
          <w:bCs w:val="0"/>
          <w:sz w:val="22"/>
          <w:szCs w:val="22"/>
        </w:rPr>
        <w:t xml:space="preserve">1991, Vol. </w:t>
      </w:r>
      <w:r w:rsidR="00701298" w:rsidRPr="00265B6D">
        <w:rPr>
          <w:sz w:val="22"/>
          <w:szCs w:val="22"/>
        </w:rPr>
        <w:t>18</w:t>
      </w:r>
      <w:r w:rsidR="00701298" w:rsidRPr="00265B6D">
        <w:rPr>
          <w:b w:val="0"/>
          <w:bCs w:val="0"/>
          <w:sz w:val="22"/>
          <w:szCs w:val="22"/>
        </w:rPr>
        <w:t>, No. 3: 237-242.</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“Methods of Assessing the Sensitivity of Fishing Demand to Acid Precipitation.” W.D. Shaw. </w:t>
      </w:r>
      <w:r w:rsidRPr="00265B6D">
        <w:rPr>
          <w:b w:val="0"/>
          <w:bCs w:val="0"/>
          <w:i/>
          <w:iCs/>
          <w:sz w:val="22"/>
          <w:szCs w:val="22"/>
        </w:rPr>
        <w:t>Environments</w:t>
      </w:r>
      <w:r w:rsidRPr="00265B6D">
        <w:rPr>
          <w:b w:val="0"/>
          <w:bCs w:val="0"/>
          <w:sz w:val="22"/>
          <w:szCs w:val="22"/>
        </w:rPr>
        <w:t xml:space="preserve">, 1991, Vol. </w:t>
      </w:r>
      <w:r w:rsidRPr="00265B6D">
        <w:rPr>
          <w:sz w:val="22"/>
          <w:szCs w:val="22"/>
        </w:rPr>
        <w:t>21</w:t>
      </w:r>
      <w:r w:rsidRPr="00265B6D">
        <w:rPr>
          <w:b w:val="0"/>
          <w:bCs w:val="0"/>
          <w:sz w:val="22"/>
          <w:szCs w:val="22"/>
        </w:rPr>
        <w:t>, No. 1: 45-53.</w:t>
      </w:r>
    </w:p>
    <w:p w:rsidR="00036C9A" w:rsidRPr="00265B6D" w:rsidRDefault="00123F54" w:rsidP="00950CE3">
      <w:pPr>
        <w:pStyle w:val="Title"/>
        <w:spacing w:before="240"/>
        <w:jc w:val="left"/>
        <w:rPr>
          <w:b w:val="0"/>
          <w:bCs w:val="0"/>
          <w:sz w:val="22"/>
          <w:szCs w:val="22"/>
        </w:rPr>
      </w:pPr>
      <w:r w:rsidRPr="00265B6D">
        <w:rPr>
          <w:b w:val="0"/>
          <w:bCs w:val="0"/>
          <w:sz w:val="22"/>
          <w:szCs w:val="22"/>
        </w:rPr>
        <w:t xml:space="preserve"> </w:t>
      </w:r>
      <w:r w:rsidR="00944AF3" w:rsidRPr="00265B6D">
        <w:rPr>
          <w:b w:val="0"/>
          <w:bCs w:val="0"/>
          <w:sz w:val="22"/>
          <w:szCs w:val="22"/>
        </w:rPr>
        <w:t>“Innovative Approaches to Water Allocation: The Potential for Water Markets</w:t>
      </w:r>
      <w:r w:rsidR="00202A4F" w:rsidRPr="00265B6D">
        <w:rPr>
          <w:b w:val="0"/>
          <w:bCs w:val="0"/>
          <w:sz w:val="22"/>
          <w:szCs w:val="22"/>
        </w:rPr>
        <w:t>*</w:t>
      </w:r>
      <w:r w:rsidR="00944AF3" w:rsidRPr="00265B6D">
        <w:rPr>
          <w:b w:val="0"/>
          <w:bCs w:val="0"/>
          <w:sz w:val="22"/>
          <w:szCs w:val="22"/>
        </w:rPr>
        <w:t xml:space="preserve">.” C.W. Howe, D.R. Schurmeier, and W.D. Shaw. </w:t>
      </w:r>
      <w:r w:rsidR="00944AF3" w:rsidRPr="00265B6D">
        <w:rPr>
          <w:b w:val="0"/>
          <w:bCs w:val="0"/>
          <w:i/>
          <w:iCs/>
          <w:sz w:val="22"/>
          <w:szCs w:val="22"/>
        </w:rPr>
        <w:t>Water Resources Research,</w:t>
      </w:r>
      <w:r w:rsidR="00944AF3" w:rsidRPr="00265B6D">
        <w:rPr>
          <w:b w:val="0"/>
          <w:bCs w:val="0"/>
          <w:sz w:val="22"/>
          <w:szCs w:val="22"/>
        </w:rPr>
        <w:t xml:space="preserve"> 1986, Vol. </w:t>
      </w:r>
      <w:r w:rsidR="00944AF3" w:rsidRPr="00265B6D">
        <w:rPr>
          <w:sz w:val="22"/>
          <w:szCs w:val="22"/>
        </w:rPr>
        <w:t>22</w:t>
      </w:r>
      <w:r w:rsidR="00944AF3" w:rsidRPr="00265B6D">
        <w:rPr>
          <w:b w:val="0"/>
          <w:bCs w:val="0"/>
          <w:sz w:val="22"/>
          <w:szCs w:val="22"/>
        </w:rPr>
        <w:t xml:space="preserve">, No. 4: 439-445. </w:t>
      </w:r>
    </w:p>
    <w:p w:rsidR="00944AF3" w:rsidRPr="00265B6D" w:rsidRDefault="00944AF3" w:rsidP="00950CE3">
      <w:pPr>
        <w:pStyle w:val="Title"/>
        <w:spacing w:before="240"/>
        <w:jc w:val="left"/>
        <w:rPr>
          <w:b w:val="0"/>
          <w:bCs w:val="0"/>
          <w:sz w:val="22"/>
          <w:szCs w:val="22"/>
        </w:rPr>
      </w:pPr>
      <w:r w:rsidRPr="00265B6D">
        <w:rPr>
          <w:b w:val="0"/>
          <w:bCs w:val="0"/>
          <w:sz w:val="22"/>
          <w:szCs w:val="22"/>
        </w:rPr>
        <w:t>[</w:t>
      </w:r>
      <w:r w:rsidR="00202A4F" w:rsidRPr="00265B6D">
        <w:rPr>
          <w:b w:val="0"/>
          <w:bCs w:val="0"/>
          <w:sz w:val="22"/>
          <w:szCs w:val="22"/>
        </w:rPr>
        <w:t>*</w:t>
      </w:r>
      <w:r w:rsidRPr="00265B6D">
        <w:rPr>
          <w:b w:val="0"/>
          <w:bCs w:val="0"/>
          <w:sz w:val="22"/>
          <w:szCs w:val="22"/>
        </w:rPr>
        <w:t>Reprinted as a chapter in</w:t>
      </w:r>
      <w:r w:rsidR="00202A4F" w:rsidRPr="00265B6D">
        <w:rPr>
          <w:b w:val="0"/>
          <w:bCs w:val="0"/>
          <w:sz w:val="22"/>
          <w:szCs w:val="22"/>
        </w:rPr>
        <w:t xml:space="preserve"> </w:t>
      </w:r>
      <w:r w:rsidR="00202A4F" w:rsidRPr="00265B6D">
        <w:rPr>
          <w:b w:val="0"/>
          <w:bCs w:val="0"/>
          <w:i/>
          <w:sz w:val="22"/>
          <w:szCs w:val="22"/>
        </w:rPr>
        <w:t>Economics of Water Resources</w:t>
      </w:r>
      <w:r w:rsidR="00202A4F" w:rsidRPr="00265B6D">
        <w:rPr>
          <w:b w:val="0"/>
          <w:bCs w:val="0"/>
          <w:sz w:val="22"/>
          <w:szCs w:val="22"/>
        </w:rPr>
        <w:t xml:space="preserve">, </w:t>
      </w:r>
      <w:r w:rsidR="00995E03" w:rsidRPr="00265B6D">
        <w:rPr>
          <w:b w:val="0"/>
          <w:bCs w:val="0"/>
          <w:sz w:val="22"/>
          <w:szCs w:val="22"/>
        </w:rPr>
        <w:t xml:space="preserve">Vol. II, </w:t>
      </w:r>
      <w:r w:rsidR="00202A4F" w:rsidRPr="00265B6D">
        <w:rPr>
          <w:b w:val="0"/>
          <w:bCs w:val="0"/>
          <w:sz w:val="22"/>
          <w:szCs w:val="22"/>
        </w:rPr>
        <w:t>2009, Quentin Grafton (ed.), Edward Elgar Press; in</w:t>
      </w:r>
      <w:r w:rsidRPr="00265B6D">
        <w:rPr>
          <w:b w:val="0"/>
          <w:bCs w:val="0"/>
          <w:sz w:val="22"/>
          <w:szCs w:val="22"/>
        </w:rPr>
        <w:t xml:space="preserve"> </w:t>
      </w:r>
      <w:r w:rsidRPr="00265B6D">
        <w:rPr>
          <w:b w:val="0"/>
          <w:bCs w:val="0"/>
          <w:i/>
          <w:iCs/>
          <w:sz w:val="22"/>
          <w:szCs w:val="22"/>
        </w:rPr>
        <w:t>Water Resources and Economic Development</w:t>
      </w:r>
      <w:r w:rsidRPr="00265B6D">
        <w:rPr>
          <w:b w:val="0"/>
          <w:bCs w:val="0"/>
          <w:sz w:val="22"/>
          <w:szCs w:val="22"/>
        </w:rPr>
        <w:t xml:space="preserve">, 2002, R. Maria Saleth (ed.), Edward Elgar Publishing, Ltd. Also reprinted as a chapter in </w:t>
      </w:r>
      <w:r w:rsidRPr="00265B6D">
        <w:rPr>
          <w:b w:val="0"/>
          <w:bCs w:val="0"/>
          <w:i/>
          <w:iCs/>
          <w:sz w:val="22"/>
          <w:szCs w:val="22"/>
        </w:rPr>
        <w:t>Conflict Prevention and Resolution in Water Systems</w:t>
      </w:r>
      <w:r w:rsidRPr="00265B6D">
        <w:rPr>
          <w:b w:val="0"/>
          <w:bCs w:val="0"/>
          <w:sz w:val="22"/>
          <w:szCs w:val="22"/>
        </w:rPr>
        <w:t>, 2002, Aaron T. Wolf (editor). Edward Elgar, Publishing, Ltd.]</w:t>
      </w:r>
    </w:p>
    <w:p w:rsidR="00701298" w:rsidRPr="00265B6D" w:rsidRDefault="00701298" w:rsidP="00950CE3">
      <w:pPr>
        <w:pStyle w:val="Title"/>
        <w:spacing w:before="240"/>
        <w:jc w:val="left"/>
        <w:rPr>
          <w:b w:val="0"/>
          <w:bCs w:val="0"/>
          <w:sz w:val="22"/>
          <w:szCs w:val="22"/>
        </w:rPr>
      </w:pPr>
      <w:r w:rsidRPr="00265B6D">
        <w:rPr>
          <w:b w:val="0"/>
          <w:bCs w:val="0"/>
          <w:sz w:val="22"/>
          <w:szCs w:val="22"/>
        </w:rPr>
        <w:t xml:space="preserve">“Oxidants and Asthmatics in Los Angeles: A Benefits Analysis.” R.D. Rowe, L.G. Chestnut, and W.D. Shaw. Published in </w:t>
      </w:r>
      <w:r w:rsidRPr="00265B6D">
        <w:rPr>
          <w:b w:val="0"/>
          <w:bCs w:val="0"/>
          <w:sz w:val="22"/>
          <w:szCs w:val="22"/>
          <w:u w:val="single"/>
        </w:rPr>
        <w:t>Evaluation of the Scientific Basis for Ozone/Oxidants Standards</w:t>
      </w:r>
      <w:r w:rsidRPr="00265B6D">
        <w:rPr>
          <w:b w:val="0"/>
          <w:bCs w:val="0"/>
          <w:sz w:val="22"/>
          <w:szCs w:val="22"/>
        </w:rPr>
        <w:t>, Air Pollution Control Association, Pittsburgh, 1985.</w:t>
      </w:r>
    </w:p>
    <w:p w:rsidR="00944AF3" w:rsidRPr="00265B6D" w:rsidRDefault="00701298">
      <w:pPr>
        <w:pStyle w:val="Title"/>
        <w:spacing w:before="240"/>
        <w:jc w:val="left"/>
        <w:rPr>
          <w:b w:val="0"/>
          <w:bCs w:val="0"/>
          <w:sz w:val="22"/>
          <w:szCs w:val="22"/>
        </w:rPr>
      </w:pPr>
      <w:r w:rsidRPr="00265B6D">
        <w:rPr>
          <w:sz w:val="22"/>
          <w:szCs w:val="22"/>
        </w:rPr>
        <w:t>OTHER PUBLICATIONS (</w:t>
      </w:r>
      <w:r w:rsidR="00290131" w:rsidRPr="00265B6D">
        <w:rPr>
          <w:sz w:val="22"/>
          <w:szCs w:val="22"/>
        </w:rPr>
        <w:t>I</w:t>
      </w:r>
      <w:r w:rsidRPr="00265B6D">
        <w:rPr>
          <w:sz w:val="22"/>
          <w:szCs w:val="22"/>
        </w:rPr>
        <w:t>II</w:t>
      </w:r>
      <w:r w:rsidR="00944AF3" w:rsidRPr="00265B6D">
        <w:rPr>
          <w:sz w:val="22"/>
          <w:szCs w:val="22"/>
        </w:rPr>
        <w:t>)</w:t>
      </w:r>
      <w:r w:rsidR="00944AF3" w:rsidRPr="00265B6D">
        <w:rPr>
          <w:b w:val="0"/>
          <w:bCs w:val="0"/>
          <w:sz w:val="22"/>
          <w:szCs w:val="22"/>
        </w:rPr>
        <w:t xml:space="preserve"> [Books, Book chapters, published abstracts, book reviews, peer-reviewed notes, other papers and comments, conference proceedings papers, and cooperative extension fact sheets]</w:t>
      </w:r>
    </w:p>
    <w:p w:rsidR="00B440E5" w:rsidRPr="00265B6D" w:rsidRDefault="00B440E5">
      <w:pPr>
        <w:pStyle w:val="Title"/>
        <w:spacing w:before="240"/>
        <w:jc w:val="left"/>
        <w:rPr>
          <w:b w:val="0"/>
          <w:bCs w:val="0"/>
          <w:i/>
          <w:sz w:val="22"/>
          <w:szCs w:val="22"/>
        </w:rPr>
      </w:pPr>
      <w:r w:rsidRPr="00265B6D">
        <w:rPr>
          <w:b w:val="0"/>
          <w:bCs w:val="0"/>
          <w:i/>
          <w:sz w:val="22"/>
          <w:szCs w:val="22"/>
        </w:rPr>
        <w:t>Books</w:t>
      </w:r>
    </w:p>
    <w:p w:rsidR="00BC7D9A" w:rsidRPr="00265B6D" w:rsidRDefault="00BC7D9A" w:rsidP="00950CE3">
      <w:pPr>
        <w:pStyle w:val="Title"/>
        <w:spacing w:before="240"/>
        <w:jc w:val="left"/>
        <w:rPr>
          <w:b w:val="0"/>
          <w:bCs w:val="0"/>
          <w:sz w:val="22"/>
          <w:szCs w:val="22"/>
        </w:rPr>
      </w:pPr>
      <w:r w:rsidRPr="00265B6D">
        <w:rPr>
          <w:b w:val="0"/>
          <w:bCs w:val="0"/>
          <w:sz w:val="22"/>
          <w:szCs w:val="22"/>
          <w:u w:val="single"/>
        </w:rPr>
        <w:t>Water Resource Economics and Policy</w:t>
      </w:r>
      <w:r w:rsidR="00436BD2" w:rsidRPr="00265B6D">
        <w:rPr>
          <w:b w:val="0"/>
          <w:bCs w:val="0"/>
          <w:sz w:val="22"/>
          <w:szCs w:val="22"/>
          <w:u w:val="single"/>
        </w:rPr>
        <w:t>: An Introduction</w:t>
      </w:r>
      <w:r w:rsidRPr="00265B6D">
        <w:rPr>
          <w:b w:val="0"/>
          <w:bCs w:val="0"/>
          <w:sz w:val="22"/>
          <w:szCs w:val="22"/>
        </w:rPr>
        <w:t>. W. D. Shaw. 2005. Cheltenham, U.K.: Edward Elgar</w:t>
      </w:r>
      <w:r w:rsidR="004E3AE7" w:rsidRPr="00265B6D">
        <w:rPr>
          <w:b w:val="0"/>
          <w:bCs w:val="0"/>
          <w:sz w:val="22"/>
          <w:szCs w:val="22"/>
        </w:rPr>
        <w:t xml:space="preserve"> Publishers</w:t>
      </w:r>
      <w:r w:rsidRPr="00265B6D">
        <w:rPr>
          <w:b w:val="0"/>
          <w:bCs w:val="0"/>
          <w:sz w:val="22"/>
          <w:szCs w:val="22"/>
        </w:rPr>
        <w:t>.</w:t>
      </w:r>
    </w:p>
    <w:p w:rsidR="00B440E5" w:rsidRPr="00265B6D" w:rsidRDefault="00B440E5" w:rsidP="00950CE3">
      <w:pPr>
        <w:pStyle w:val="Title"/>
        <w:spacing w:before="240"/>
        <w:jc w:val="left"/>
        <w:rPr>
          <w:b w:val="0"/>
          <w:bCs w:val="0"/>
          <w:sz w:val="22"/>
          <w:szCs w:val="22"/>
        </w:rPr>
      </w:pPr>
      <w:r w:rsidRPr="00265B6D">
        <w:rPr>
          <w:b w:val="0"/>
          <w:bCs w:val="0"/>
          <w:sz w:val="22"/>
          <w:szCs w:val="22"/>
        </w:rPr>
        <w:t>“</w:t>
      </w:r>
      <w:r w:rsidRPr="00265B6D">
        <w:rPr>
          <w:b w:val="0"/>
          <w:bCs w:val="0"/>
          <w:sz w:val="22"/>
          <w:szCs w:val="22"/>
          <w:u w:val="single"/>
        </w:rPr>
        <w:t>The New Economics of Outdoor Recreation</w:t>
      </w:r>
      <w:r w:rsidRPr="00265B6D">
        <w:rPr>
          <w:b w:val="0"/>
          <w:bCs w:val="0"/>
          <w:sz w:val="22"/>
          <w:szCs w:val="22"/>
        </w:rPr>
        <w:t xml:space="preserve">.” Nick Hanley, W. D. Shaw, and R. Wright (editors). 2003. Cheltenham, UK: Edward Elgar Press. Includes contributed chapters: “Introduction” by the editors; “Finite Mixture within Random Utility Models.” J.S. Shonkwiler and W.D. Shaw;  and, “Are Climbers Fools? Modeling Risky Recreation” P. Jakus, M. Riddel and W.D. Shaw. </w:t>
      </w:r>
    </w:p>
    <w:p w:rsidR="00B440E5" w:rsidRPr="00265B6D" w:rsidRDefault="00B440E5" w:rsidP="00B440E5">
      <w:pPr>
        <w:pStyle w:val="Title"/>
        <w:spacing w:before="240"/>
        <w:jc w:val="left"/>
        <w:rPr>
          <w:b w:val="0"/>
          <w:bCs w:val="0"/>
          <w:i/>
          <w:sz w:val="22"/>
          <w:szCs w:val="22"/>
        </w:rPr>
      </w:pPr>
      <w:r w:rsidRPr="00265B6D">
        <w:rPr>
          <w:b w:val="0"/>
          <w:bCs w:val="0"/>
          <w:i/>
          <w:sz w:val="22"/>
          <w:szCs w:val="22"/>
        </w:rPr>
        <w:t>Book Chapters, Non-peer Reviewed Papers, Conference Proceedings, Book Reviews</w:t>
      </w:r>
    </w:p>
    <w:p w:rsidR="00D76AF7" w:rsidRPr="00265B6D" w:rsidRDefault="00D76AF7" w:rsidP="00D76AF7">
      <w:pPr>
        <w:ind w:left="720"/>
        <w:rPr>
          <w:sz w:val="22"/>
          <w:szCs w:val="22"/>
        </w:rPr>
      </w:pPr>
    </w:p>
    <w:p w:rsidR="000B2819" w:rsidRPr="00265B6D" w:rsidRDefault="00A2779C" w:rsidP="00950CE3">
      <w:pPr>
        <w:rPr>
          <w:sz w:val="22"/>
          <w:szCs w:val="22"/>
        </w:rPr>
      </w:pPr>
      <w:r w:rsidRPr="00265B6D">
        <w:rPr>
          <w:sz w:val="22"/>
          <w:szCs w:val="22"/>
        </w:rPr>
        <w:t xml:space="preserve">“Environmental and Natural Resource Economics: Decision-making Under Risk and Uncertainty.” A chapter in the </w:t>
      </w:r>
      <w:r w:rsidRPr="00265B6D">
        <w:rPr>
          <w:sz w:val="22"/>
          <w:szCs w:val="22"/>
          <w:u w:val="single"/>
        </w:rPr>
        <w:t>Encyclopedia of Energy, Natural Resource, and Environmental Economics</w:t>
      </w:r>
      <w:r w:rsidRPr="00265B6D">
        <w:rPr>
          <w:sz w:val="22"/>
          <w:szCs w:val="22"/>
        </w:rPr>
        <w:t xml:space="preserve">, Vol. 3, Jason Shogren, editor, 2013, pp. 10-16. Amsterdam: Elsevier Science Press, Inc. ISBN-13: 9780123750679. </w:t>
      </w:r>
    </w:p>
    <w:p w:rsidR="008A40D3" w:rsidRPr="00265B6D" w:rsidRDefault="000B2819" w:rsidP="008A40D3">
      <w:pPr>
        <w:ind w:left="720"/>
        <w:rPr>
          <w:sz w:val="22"/>
          <w:szCs w:val="22"/>
        </w:rPr>
      </w:pPr>
      <w:r w:rsidRPr="00265B6D">
        <w:rPr>
          <w:sz w:val="22"/>
          <w:szCs w:val="22"/>
        </w:rPr>
        <w:t xml:space="preserve"> </w:t>
      </w:r>
    </w:p>
    <w:p w:rsidR="00C81F5F" w:rsidRPr="00265B6D" w:rsidRDefault="00C81F5F" w:rsidP="00950CE3">
      <w:pPr>
        <w:rPr>
          <w:bCs/>
          <w:sz w:val="22"/>
          <w:szCs w:val="22"/>
        </w:rPr>
      </w:pPr>
      <w:r w:rsidRPr="00265B6D">
        <w:rPr>
          <w:bCs/>
          <w:sz w:val="22"/>
          <w:szCs w:val="22"/>
        </w:rPr>
        <w:t xml:space="preserve">“Risk and Uncertainty,” a chapter prepared for </w:t>
      </w:r>
      <w:r w:rsidRPr="00265B6D">
        <w:rPr>
          <w:bCs/>
          <w:i/>
          <w:sz w:val="22"/>
          <w:szCs w:val="22"/>
        </w:rPr>
        <w:t>Environmental and Natural Resource Economics: an Encyclopedia</w:t>
      </w:r>
      <w:r w:rsidRPr="00265B6D">
        <w:rPr>
          <w:bCs/>
          <w:sz w:val="22"/>
          <w:szCs w:val="22"/>
        </w:rPr>
        <w:t xml:space="preserve">, edited by </w:t>
      </w:r>
      <w:r w:rsidR="002C4960" w:rsidRPr="00265B6D">
        <w:rPr>
          <w:bCs/>
          <w:sz w:val="22"/>
          <w:szCs w:val="22"/>
        </w:rPr>
        <w:t xml:space="preserve">Tim Haab and </w:t>
      </w:r>
      <w:r w:rsidRPr="00265B6D">
        <w:rPr>
          <w:bCs/>
          <w:sz w:val="22"/>
          <w:szCs w:val="22"/>
        </w:rPr>
        <w:t>John Whitehead, ABC</w:t>
      </w:r>
      <w:r w:rsidR="00F70518" w:rsidRPr="00265B6D">
        <w:rPr>
          <w:bCs/>
          <w:sz w:val="22"/>
          <w:szCs w:val="22"/>
        </w:rPr>
        <w:t>-Clio Press</w:t>
      </w:r>
      <w:r w:rsidR="006A5869" w:rsidRPr="00265B6D">
        <w:rPr>
          <w:bCs/>
          <w:sz w:val="22"/>
          <w:szCs w:val="22"/>
        </w:rPr>
        <w:t xml:space="preserve">, </w:t>
      </w:r>
      <w:r w:rsidR="00BB10C0" w:rsidRPr="00265B6D">
        <w:rPr>
          <w:bCs/>
          <w:sz w:val="22"/>
          <w:szCs w:val="22"/>
        </w:rPr>
        <w:t>2014</w:t>
      </w:r>
      <w:r w:rsidR="00F70518" w:rsidRPr="00265B6D">
        <w:rPr>
          <w:bCs/>
          <w:sz w:val="22"/>
          <w:szCs w:val="22"/>
        </w:rPr>
        <w:t>.</w:t>
      </w:r>
    </w:p>
    <w:p w:rsidR="00C81F5F" w:rsidRPr="00265B6D" w:rsidRDefault="00C81F5F" w:rsidP="00D76AF7">
      <w:pPr>
        <w:ind w:left="720"/>
        <w:rPr>
          <w:bCs/>
          <w:sz w:val="22"/>
          <w:szCs w:val="22"/>
        </w:rPr>
      </w:pPr>
    </w:p>
    <w:p w:rsidR="00433492" w:rsidRPr="00265B6D" w:rsidRDefault="00433492" w:rsidP="00950CE3">
      <w:pPr>
        <w:rPr>
          <w:bCs/>
          <w:sz w:val="22"/>
          <w:szCs w:val="22"/>
        </w:rPr>
      </w:pPr>
      <w:r w:rsidRPr="00265B6D">
        <w:rPr>
          <w:bCs/>
          <w:sz w:val="22"/>
          <w:szCs w:val="22"/>
        </w:rPr>
        <w:t xml:space="preserve">“Searching for a Model of Multiple-Site Recreation Demand that Admits Interior and Boundary Solutions.” E.R. Morey, D. Waldman, D. Assane, and W.D. Shaw. </w:t>
      </w:r>
      <w:r w:rsidR="000B423E" w:rsidRPr="00265B6D">
        <w:rPr>
          <w:bCs/>
          <w:sz w:val="22"/>
          <w:szCs w:val="22"/>
        </w:rPr>
        <w:t>A</w:t>
      </w:r>
      <w:r w:rsidRPr="00265B6D">
        <w:rPr>
          <w:bCs/>
          <w:sz w:val="22"/>
          <w:szCs w:val="22"/>
        </w:rPr>
        <w:t xml:space="preserve"> chapter in </w:t>
      </w:r>
      <w:r w:rsidRPr="00265B6D">
        <w:rPr>
          <w:bCs/>
          <w:sz w:val="22"/>
          <w:szCs w:val="22"/>
          <w:u w:val="single"/>
        </w:rPr>
        <w:t>Revealed Preference Approaches to Environmental Valuation, Volume 1</w:t>
      </w:r>
      <w:r w:rsidRPr="00265B6D">
        <w:rPr>
          <w:bCs/>
          <w:sz w:val="22"/>
          <w:szCs w:val="22"/>
        </w:rPr>
        <w:t>, Joseph Herriges and Cathy Kling, (eds.) 2008</w:t>
      </w:r>
      <w:r w:rsidR="000B423E" w:rsidRPr="00265B6D">
        <w:rPr>
          <w:bCs/>
          <w:sz w:val="22"/>
          <w:szCs w:val="22"/>
        </w:rPr>
        <w:t>, ISBN: 978-0-7546-2714-2</w:t>
      </w:r>
      <w:r w:rsidRPr="00265B6D">
        <w:rPr>
          <w:bCs/>
          <w:sz w:val="22"/>
          <w:szCs w:val="22"/>
        </w:rPr>
        <w:t xml:space="preserve">. </w:t>
      </w:r>
      <w:r w:rsidR="00287735" w:rsidRPr="00265B6D">
        <w:rPr>
          <w:bCs/>
          <w:sz w:val="22"/>
          <w:szCs w:val="22"/>
        </w:rPr>
        <w:t>[</w:t>
      </w:r>
      <w:r w:rsidRPr="00265B6D">
        <w:rPr>
          <w:bCs/>
          <w:sz w:val="22"/>
          <w:szCs w:val="22"/>
        </w:rPr>
        <w:t xml:space="preserve">Originally published in the </w:t>
      </w:r>
      <w:r w:rsidRPr="00265B6D">
        <w:rPr>
          <w:bCs/>
          <w:i/>
          <w:iCs/>
          <w:sz w:val="22"/>
          <w:szCs w:val="22"/>
        </w:rPr>
        <w:t>American Journal of Agricultural Economics</w:t>
      </w:r>
      <w:r w:rsidR="00724CD6" w:rsidRPr="00265B6D">
        <w:rPr>
          <w:bCs/>
          <w:sz w:val="22"/>
          <w:szCs w:val="22"/>
        </w:rPr>
        <w:t>, 1995</w:t>
      </w:r>
      <w:r w:rsidRPr="00265B6D">
        <w:rPr>
          <w:bCs/>
          <w:sz w:val="22"/>
          <w:szCs w:val="22"/>
        </w:rPr>
        <w:t>.</w:t>
      </w:r>
      <w:r w:rsidR="00287735" w:rsidRPr="00265B6D">
        <w:rPr>
          <w:bCs/>
          <w:sz w:val="22"/>
          <w:szCs w:val="22"/>
        </w:rPr>
        <w:t>]</w:t>
      </w:r>
      <w:r w:rsidRPr="00265B6D">
        <w:rPr>
          <w:bCs/>
          <w:sz w:val="22"/>
          <w:szCs w:val="22"/>
        </w:rPr>
        <w:t xml:space="preserve"> </w:t>
      </w:r>
    </w:p>
    <w:p w:rsidR="00433492" w:rsidRPr="00265B6D" w:rsidRDefault="00433492" w:rsidP="00D76AF7">
      <w:pPr>
        <w:ind w:left="720"/>
        <w:rPr>
          <w:bCs/>
          <w:sz w:val="22"/>
          <w:szCs w:val="22"/>
        </w:rPr>
      </w:pPr>
    </w:p>
    <w:p w:rsidR="00CF730E" w:rsidRPr="00265B6D" w:rsidRDefault="00CF730E" w:rsidP="00950CE3">
      <w:pPr>
        <w:rPr>
          <w:bCs/>
          <w:sz w:val="22"/>
          <w:szCs w:val="22"/>
        </w:rPr>
      </w:pPr>
      <w:r w:rsidRPr="00265B6D">
        <w:rPr>
          <w:bCs/>
          <w:sz w:val="22"/>
          <w:szCs w:val="22"/>
        </w:rPr>
        <w:t xml:space="preserve">“Estimating the Cost of Leisure Time in Recreation Demand Models.” Peter Feather and W.D. Shaw. </w:t>
      </w:r>
      <w:r w:rsidR="000B423E" w:rsidRPr="00265B6D">
        <w:rPr>
          <w:bCs/>
          <w:sz w:val="22"/>
          <w:szCs w:val="22"/>
        </w:rPr>
        <w:t>A</w:t>
      </w:r>
      <w:r w:rsidRPr="00265B6D">
        <w:rPr>
          <w:bCs/>
          <w:sz w:val="22"/>
          <w:szCs w:val="22"/>
        </w:rPr>
        <w:t xml:space="preserve"> chapter in </w:t>
      </w:r>
      <w:r w:rsidRPr="00265B6D">
        <w:rPr>
          <w:bCs/>
          <w:sz w:val="22"/>
          <w:szCs w:val="22"/>
          <w:u w:val="single"/>
        </w:rPr>
        <w:t>Revealed Preference Approaches to Environmental Valuation, Volume 1</w:t>
      </w:r>
      <w:r w:rsidRPr="00265B6D">
        <w:rPr>
          <w:bCs/>
          <w:sz w:val="22"/>
          <w:szCs w:val="22"/>
        </w:rPr>
        <w:t>, Joseph Herriges and Cathy Kling, (eds.) 2008</w:t>
      </w:r>
      <w:r w:rsidR="000B423E" w:rsidRPr="00265B6D">
        <w:rPr>
          <w:bCs/>
          <w:sz w:val="22"/>
          <w:szCs w:val="22"/>
        </w:rPr>
        <w:t>, ISBN: 978-0-7546-2714-2</w:t>
      </w:r>
      <w:r w:rsidRPr="00265B6D">
        <w:rPr>
          <w:bCs/>
          <w:sz w:val="22"/>
          <w:szCs w:val="22"/>
        </w:rPr>
        <w:t xml:space="preserve">. [Originally published in </w:t>
      </w:r>
      <w:r w:rsidRPr="00265B6D">
        <w:rPr>
          <w:bCs/>
          <w:i/>
          <w:iCs/>
          <w:sz w:val="22"/>
          <w:szCs w:val="22"/>
        </w:rPr>
        <w:t>Journal of Environmental Economics and Management</w:t>
      </w:r>
      <w:r w:rsidRPr="00265B6D">
        <w:rPr>
          <w:bCs/>
          <w:sz w:val="22"/>
          <w:szCs w:val="22"/>
        </w:rPr>
        <w:t>, 1999</w:t>
      </w:r>
      <w:r w:rsidR="00724CD6" w:rsidRPr="00265B6D">
        <w:rPr>
          <w:bCs/>
          <w:sz w:val="22"/>
          <w:szCs w:val="22"/>
        </w:rPr>
        <w:t>.</w:t>
      </w:r>
      <w:r w:rsidR="00287735" w:rsidRPr="00265B6D">
        <w:rPr>
          <w:bCs/>
          <w:sz w:val="22"/>
          <w:szCs w:val="22"/>
        </w:rPr>
        <w:t>]</w:t>
      </w:r>
    </w:p>
    <w:p w:rsidR="00CF730E" w:rsidRPr="00265B6D" w:rsidRDefault="00CF730E" w:rsidP="00D76AF7">
      <w:pPr>
        <w:ind w:left="720"/>
        <w:rPr>
          <w:sz w:val="22"/>
          <w:szCs w:val="22"/>
        </w:rPr>
      </w:pPr>
    </w:p>
    <w:p w:rsidR="00D76AF7" w:rsidRPr="00265B6D" w:rsidRDefault="00D76AF7" w:rsidP="00950CE3">
      <w:pPr>
        <w:rPr>
          <w:sz w:val="22"/>
          <w:szCs w:val="22"/>
        </w:rPr>
      </w:pPr>
      <w:r w:rsidRPr="00265B6D">
        <w:rPr>
          <w:sz w:val="22"/>
          <w:szCs w:val="22"/>
        </w:rPr>
        <w:t xml:space="preserve">“Three Ships that Pass in the Night: Risk, Ambiguity, and the Willingness to Pay-Willingness to Accept Disparity.” W. Douglass Shaw and Rich Woodward, </w:t>
      </w:r>
      <w:r w:rsidRPr="00265B6D">
        <w:rPr>
          <w:i/>
          <w:sz w:val="22"/>
          <w:szCs w:val="22"/>
        </w:rPr>
        <w:t>Association of Environmental and Resource Economics, Newsletter</w:t>
      </w:r>
      <w:r w:rsidR="009D6121" w:rsidRPr="00265B6D">
        <w:rPr>
          <w:sz w:val="22"/>
          <w:szCs w:val="22"/>
        </w:rPr>
        <w:t>, 2</w:t>
      </w:r>
      <w:r w:rsidRPr="00265B6D">
        <w:rPr>
          <w:sz w:val="22"/>
          <w:szCs w:val="22"/>
        </w:rPr>
        <w:t>007</w:t>
      </w:r>
      <w:r w:rsidR="009D6121" w:rsidRPr="00265B6D">
        <w:rPr>
          <w:sz w:val="22"/>
          <w:szCs w:val="22"/>
        </w:rPr>
        <w:t xml:space="preserve">, Vol. </w:t>
      </w:r>
      <w:r w:rsidR="009D6121" w:rsidRPr="00265B6D">
        <w:rPr>
          <w:b/>
          <w:sz w:val="22"/>
          <w:szCs w:val="22"/>
        </w:rPr>
        <w:t>27</w:t>
      </w:r>
      <w:r w:rsidR="009D6121" w:rsidRPr="00265B6D">
        <w:rPr>
          <w:sz w:val="22"/>
          <w:szCs w:val="22"/>
        </w:rPr>
        <w:t>, No. 2(November)</w:t>
      </w:r>
      <w:r w:rsidRPr="00265B6D">
        <w:rPr>
          <w:sz w:val="22"/>
          <w:szCs w:val="22"/>
        </w:rPr>
        <w:t>.</w:t>
      </w:r>
    </w:p>
    <w:p w:rsidR="00944AF3" w:rsidRPr="00265B6D" w:rsidRDefault="0028091D" w:rsidP="00950CE3">
      <w:pPr>
        <w:pStyle w:val="Title"/>
        <w:spacing w:before="240"/>
        <w:jc w:val="left"/>
        <w:rPr>
          <w:b w:val="0"/>
          <w:bCs w:val="0"/>
          <w:sz w:val="22"/>
          <w:szCs w:val="22"/>
        </w:rPr>
      </w:pPr>
      <w:r w:rsidRPr="00265B6D">
        <w:rPr>
          <w:b w:val="0"/>
          <w:bCs w:val="0"/>
          <w:sz w:val="22"/>
          <w:szCs w:val="22"/>
        </w:rPr>
        <w:t>“</w:t>
      </w:r>
      <w:r w:rsidRPr="00265B6D">
        <w:rPr>
          <w:b w:val="0"/>
          <w:sz w:val="22"/>
          <w:szCs w:val="22"/>
        </w:rPr>
        <w:t>Valuing Environmental Changes in the Presence of Risk: An Update and Discussion of Some Empirical Issues</w:t>
      </w:r>
      <w:r w:rsidR="00944AF3" w:rsidRPr="00265B6D">
        <w:rPr>
          <w:b w:val="0"/>
          <w:bCs w:val="0"/>
          <w:sz w:val="22"/>
          <w:szCs w:val="22"/>
        </w:rPr>
        <w:t>.”</w:t>
      </w:r>
      <w:r w:rsidR="001C6E89" w:rsidRPr="00265B6D">
        <w:rPr>
          <w:b w:val="0"/>
          <w:bCs w:val="0"/>
          <w:sz w:val="22"/>
          <w:szCs w:val="22"/>
        </w:rPr>
        <w:t xml:space="preserve"> </w:t>
      </w:r>
      <w:r w:rsidR="00944AF3" w:rsidRPr="00265B6D">
        <w:rPr>
          <w:b w:val="0"/>
          <w:bCs w:val="0"/>
          <w:sz w:val="22"/>
          <w:szCs w:val="22"/>
        </w:rPr>
        <w:t>W.D. Shaw</w:t>
      </w:r>
      <w:r w:rsidR="001C6E89" w:rsidRPr="00265B6D">
        <w:rPr>
          <w:b w:val="0"/>
          <w:bCs w:val="0"/>
          <w:sz w:val="22"/>
          <w:szCs w:val="22"/>
        </w:rPr>
        <w:t>, M. Riddel, P. Jakus</w:t>
      </w:r>
      <w:r w:rsidR="00944AF3" w:rsidRPr="00265B6D">
        <w:rPr>
          <w:b w:val="0"/>
          <w:bCs w:val="0"/>
          <w:sz w:val="22"/>
          <w:szCs w:val="22"/>
        </w:rPr>
        <w:t xml:space="preserve">. </w:t>
      </w:r>
      <w:r w:rsidR="004D6831" w:rsidRPr="00265B6D">
        <w:rPr>
          <w:b w:val="0"/>
          <w:bCs w:val="0"/>
          <w:sz w:val="22"/>
          <w:szCs w:val="22"/>
        </w:rPr>
        <w:t xml:space="preserve"> </w:t>
      </w:r>
      <w:r w:rsidRPr="00265B6D">
        <w:rPr>
          <w:b w:val="0"/>
          <w:bCs w:val="0"/>
          <w:sz w:val="22"/>
          <w:szCs w:val="22"/>
        </w:rPr>
        <w:t xml:space="preserve">Chapter 7 in </w:t>
      </w:r>
      <w:r w:rsidR="00944AF3" w:rsidRPr="00265B6D">
        <w:rPr>
          <w:b w:val="0"/>
          <w:bCs w:val="0"/>
          <w:sz w:val="22"/>
          <w:szCs w:val="22"/>
          <w:u w:val="single"/>
        </w:rPr>
        <w:t xml:space="preserve">International Yearbook of Environmental and Resource Economics: A </w:t>
      </w:r>
      <w:r w:rsidR="004D6831" w:rsidRPr="00265B6D">
        <w:rPr>
          <w:b w:val="0"/>
          <w:bCs w:val="0"/>
          <w:sz w:val="22"/>
          <w:szCs w:val="22"/>
          <w:u w:val="single"/>
        </w:rPr>
        <w:t>Survey of Current Issues: 2005</w:t>
      </w:r>
      <w:r w:rsidR="00944AF3" w:rsidRPr="00265B6D">
        <w:rPr>
          <w:b w:val="0"/>
          <w:bCs w:val="0"/>
          <w:sz w:val="22"/>
          <w:szCs w:val="22"/>
          <w:u w:val="single"/>
        </w:rPr>
        <w:t>/200</w:t>
      </w:r>
      <w:r w:rsidR="004D6831" w:rsidRPr="00265B6D">
        <w:rPr>
          <w:b w:val="0"/>
          <w:bCs w:val="0"/>
          <w:sz w:val="22"/>
          <w:szCs w:val="22"/>
          <w:u w:val="single"/>
        </w:rPr>
        <w:t>6</w:t>
      </w:r>
      <w:r w:rsidR="00944AF3" w:rsidRPr="00265B6D">
        <w:rPr>
          <w:b w:val="0"/>
          <w:bCs w:val="0"/>
          <w:sz w:val="22"/>
          <w:szCs w:val="22"/>
        </w:rPr>
        <w:t>, Henk Folmer and Tom Tietenberg (eds.) Northampton, Mass: Edward Eglar Press</w:t>
      </w:r>
      <w:r w:rsidR="00356460" w:rsidRPr="00265B6D">
        <w:rPr>
          <w:rStyle w:val="FootnoteReference"/>
          <w:b w:val="0"/>
          <w:bCs w:val="0"/>
          <w:sz w:val="22"/>
          <w:szCs w:val="22"/>
        </w:rPr>
        <w:footnoteReference w:id="8"/>
      </w:r>
      <w:r w:rsidR="00944AF3" w:rsidRPr="00265B6D">
        <w:rPr>
          <w:b w:val="0"/>
          <w:bCs w:val="0"/>
          <w:sz w:val="22"/>
          <w:szCs w:val="22"/>
        </w:rPr>
        <w:t xml:space="preserve">. </w:t>
      </w:r>
    </w:p>
    <w:p w:rsidR="00944AF3" w:rsidRPr="00265B6D" w:rsidRDefault="00944AF3" w:rsidP="00950CE3">
      <w:pPr>
        <w:pStyle w:val="Title"/>
        <w:spacing w:before="240"/>
        <w:jc w:val="left"/>
        <w:rPr>
          <w:b w:val="0"/>
          <w:bCs w:val="0"/>
          <w:sz w:val="22"/>
          <w:szCs w:val="22"/>
        </w:rPr>
      </w:pPr>
      <w:r w:rsidRPr="00265B6D">
        <w:rPr>
          <w:b w:val="0"/>
          <w:bCs w:val="0"/>
          <w:sz w:val="22"/>
          <w:szCs w:val="22"/>
        </w:rPr>
        <w:t>“Comparing Consumer’s Surplus Estimates Calculated from Intercept and General Survey Data.” W. D. Shaw, E. Fadali, and F. Lupi. Proceedings of the W-133 (U.S.D.A.) Regional Economics Group, compiled by J. Scott Shonkwiler. Las Vegas, Nevada, February, 2003.</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“Principles of Water Resources: History, Development, Management, and Policy” by Thom Cech. Book review,  </w:t>
      </w:r>
      <w:r w:rsidRPr="00265B6D">
        <w:rPr>
          <w:b w:val="0"/>
          <w:bCs w:val="0"/>
          <w:i/>
          <w:iCs/>
          <w:sz w:val="22"/>
          <w:szCs w:val="22"/>
        </w:rPr>
        <w:t>Resources Policy</w:t>
      </w:r>
      <w:r w:rsidRPr="00265B6D">
        <w:rPr>
          <w:b w:val="0"/>
          <w:bCs w:val="0"/>
          <w:sz w:val="22"/>
          <w:szCs w:val="22"/>
        </w:rPr>
        <w:t xml:space="preserve">, 2002, Vol. </w:t>
      </w:r>
      <w:r w:rsidRPr="00265B6D">
        <w:rPr>
          <w:sz w:val="22"/>
          <w:szCs w:val="22"/>
        </w:rPr>
        <w:t>28</w:t>
      </w:r>
      <w:r w:rsidRPr="00265B6D">
        <w:rPr>
          <w:b w:val="0"/>
          <w:bCs w:val="0"/>
          <w:sz w:val="22"/>
          <w:szCs w:val="22"/>
        </w:rPr>
        <w:t>: 80-81.</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 “The Economic Benefits of Rock Climbing.” By T. Grijalva and W. D. Shaw. 2002. </w:t>
      </w:r>
      <w:r w:rsidRPr="00265B6D">
        <w:rPr>
          <w:b w:val="0"/>
          <w:bCs w:val="0"/>
          <w:i/>
          <w:iCs/>
          <w:sz w:val="22"/>
          <w:szCs w:val="22"/>
        </w:rPr>
        <w:t>World Mountaineering and Climbing, the UIAA Journal</w:t>
      </w:r>
      <w:r w:rsidRPr="00265B6D">
        <w:rPr>
          <w:b w:val="0"/>
          <w:bCs w:val="0"/>
          <w:sz w:val="22"/>
          <w:szCs w:val="22"/>
        </w:rPr>
        <w:t>, March 2</w:t>
      </w:r>
      <w:r w:rsidRPr="00265B6D">
        <w:rPr>
          <w:b w:val="0"/>
          <w:bCs w:val="0"/>
          <w:sz w:val="22"/>
          <w:szCs w:val="22"/>
          <w:vertAlign w:val="superscript"/>
        </w:rPr>
        <w:t>nd</w:t>
      </w:r>
      <w:r w:rsidRPr="00265B6D">
        <w:rPr>
          <w:b w:val="0"/>
          <w:bCs w:val="0"/>
          <w:sz w:val="22"/>
          <w:szCs w:val="22"/>
        </w:rPr>
        <w:t xml:space="preserve"> Issue, 2002 [see </w:t>
      </w:r>
      <w:hyperlink r:id="rId8" w:history="1">
        <w:r w:rsidRPr="00265B6D">
          <w:rPr>
            <w:rStyle w:val="Hyperlink"/>
            <w:color w:val="auto"/>
            <w:sz w:val="22"/>
            <w:szCs w:val="22"/>
          </w:rPr>
          <w:t>www.journal.uiaa.ch</w:t>
        </w:r>
      </w:hyperlink>
      <w:r w:rsidRPr="00265B6D">
        <w:rPr>
          <w:b w:val="0"/>
          <w:bCs w:val="0"/>
          <w:sz w:val="22"/>
          <w:szCs w:val="22"/>
        </w:rPr>
        <w:t xml:space="preserve">]. Also published in </w:t>
      </w:r>
      <w:r w:rsidRPr="00265B6D">
        <w:rPr>
          <w:b w:val="0"/>
          <w:bCs w:val="0"/>
          <w:sz w:val="22"/>
          <w:szCs w:val="22"/>
          <w:u w:val="single"/>
        </w:rPr>
        <w:t>Benefits and Costs of Mountaineering for Regions and Communities</w:t>
      </w:r>
      <w:r w:rsidRPr="00265B6D">
        <w:rPr>
          <w:b w:val="0"/>
          <w:bCs w:val="0"/>
          <w:sz w:val="22"/>
          <w:szCs w:val="22"/>
        </w:rPr>
        <w:t>, Proceedings, UIAA Conference on the Benefits of Mountaineering, Trento, Italy [May, 2002].</w:t>
      </w:r>
    </w:p>
    <w:p w:rsidR="00944AF3" w:rsidRPr="00265B6D" w:rsidRDefault="00944AF3" w:rsidP="00950CE3">
      <w:pPr>
        <w:pStyle w:val="Title"/>
        <w:spacing w:before="240"/>
        <w:jc w:val="left"/>
        <w:rPr>
          <w:b w:val="0"/>
          <w:bCs w:val="0"/>
          <w:sz w:val="22"/>
          <w:szCs w:val="22"/>
        </w:rPr>
      </w:pPr>
      <w:r w:rsidRPr="00265B6D">
        <w:rPr>
          <w:b w:val="0"/>
          <w:bCs w:val="0"/>
          <w:sz w:val="22"/>
          <w:szCs w:val="22"/>
        </w:rPr>
        <w:t>“</w:t>
      </w:r>
      <w:r w:rsidRPr="00265B6D">
        <w:rPr>
          <w:b w:val="0"/>
          <w:bCs w:val="0"/>
          <w:i/>
          <w:iCs/>
          <w:sz w:val="22"/>
          <w:szCs w:val="22"/>
        </w:rPr>
        <w:t xml:space="preserve">Resources </w:t>
      </w:r>
      <w:r w:rsidRPr="00265B6D">
        <w:rPr>
          <w:b w:val="0"/>
          <w:bCs w:val="0"/>
          <w:sz w:val="22"/>
          <w:szCs w:val="22"/>
        </w:rPr>
        <w:t xml:space="preserve">by Jon Conrad” Book review. </w:t>
      </w:r>
      <w:r w:rsidRPr="00265B6D">
        <w:rPr>
          <w:b w:val="0"/>
          <w:bCs w:val="0"/>
          <w:i/>
          <w:iCs/>
          <w:sz w:val="22"/>
          <w:szCs w:val="22"/>
        </w:rPr>
        <w:t>American Journal of Agricultural Economics</w:t>
      </w:r>
      <w:r w:rsidRPr="00265B6D">
        <w:rPr>
          <w:b w:val="0"/>
          <w:bCs w:val="0"/>
          <w:sz w:val="22"/>
          <w:szCs w:val="22"/>
        </w:rPr>
        <w:t xml:space="preserve">. 2000, Vol. </w:t>
      </w:r>
      <w:r w:rsidRPr="00265B6D">
        <w:rPr>
          <w:sz w:val="22"/>
          <w:szCs w:val="22"/>
        </w:rPr>
        <w:t>82</w:t>
      </w:r>
      <w:r w:rsidRPr="00265B6D">
        <w:rPr>
          <w:b w:val="0"/>
          <w:bCs w:val="0"/>
          <w:sz w:val="22"/>
          <w:szCs w:val="22"/>
        </w:rPr>
        <w:t>, No. 4: 1054.</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“Environmental Damages from Gold Mining.” (English translation form Catalan). With M. Eiswerth and E. Huszar. </w:t>
      </w:r>
      <w:r w:rsidRPr="00265B6D">
        <w:rPr>
          <w:b w:val="0"/>
          <w:bCs w:val="0"/>
          <w:i/>
          <w:iCs/>
          <w:sz w:val="22"/>
          <w:szCs w:val="22"/>
        </w:rPr>
        <w:t xml:space="preserve">Revista Economica de Catalunya, </w:t>
      </w:r>
      <w:r w:rsidRPr="00265B6D">
        <w:rPr>
          <w:b w:val="0"/>
          <w:bCs w:val="0"/>
          <w:sz w:val="22"/>
          <w:szCs w:val="22"/>
        </w:rPr>
        <w:t xml:space="preserve">2000, Vol 41: 70-78. Special Issue, </w:t>
      </w:r>
      <w:r w:rsidRPr="00265B6D">
        <w:rPr>
          <w:b w:val="0"/>
          <w:bCs w:val="0"/>
          <w:i/>
          <w:iCs/>
          <w:sz w:val="22"/>
          <w:szCs w:val="22"/>
        </w:rPr>
        <w:t>Environmental Economics</w:t>
      </w:r>
      <w:r w:rsidRPr="00265B6D">
        <w:rPr>
          <w:b w:val="0"/>
          <w:bCs w:val="0"/>
          <w:sz w:val="22"/>
          <w:szCs w:val="22"/>
        </w:rPr>
        <w:t>, in the Journal for the Colegio do Economistas de Catalunya, Barcelona, Spain 2000.</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“Nonresponse Bias in Mail Survey Data: Salience Versus Endogenous Survey Complexity.” T.A. Cameron, W.D. Shaw, and S. Ragland. </w:t>
      </w:r>
      <w:r w:rsidR="00061369" w:rsidRPr="00265B6D">
        <w:rPr>
          <w:b w:val="0"/>
          <w:bCs w:val="0"/>
          <w:sz w:val="22"/>
          <w:szCs w:val="22"/>
        </w:rPr>
        <w:t>A chapter i</w:t>
      </w:r>
      <w:r w:rsidRPr="00265B6D">
        <w:rPr>
          <w:b w:val="0"/>
          <w:bCs w:val="0"/>
          <w:sz w:val="22"/>
          <w:szCs w:val="22"/>
        </w:rPr>
        <w:t xml:space="preserve">n </w:t>
      </w:r>
      <w:r w:rsidRPr="00265B6D">
        <w:rPr>
          <w:b w:val="0"/>
          <w:bCs w:val="0"/>
          <w:sz w:val="22"/>
          <w:szCs w:val="22"/>
          <w:u w:val="single"/>
        </w:rPr>
        <w:t>Valuing Recreation and the Environment: Revealed Preference Methods in Theory and Practice (pp. 217-251)</w:t>
      </w:r>
      <w:r w:rsidRPr="00265B6D">
        <w:rPr>
          <w:b w:val="0"/>
          <w:bCs w:val="0"/>
          <w:sz w:val="22"/>
          <w:szCs w:val="22"/>
        </w:rPr>
        <w:t>, J. Herriges and C. Kling (eds.), 1999. Cambridge: Edward Elgar Press.</w:t>
      </w:r>
      <w:r w:rsidR="00356460" w:rsidRPr="00265B6D">
        <w:rPr>
          <w:rStyle w:val="FootnoteReference"/>
          <w:b w:val="0"/>
          <w:bCs w:val="0"/>
          <w:sz w:val="22"/>
          <w:szCs w:val="22"/>
        </w:rPr>
        <w:footnoteReference w:id="9"/>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“Geochemical, Biological, and Economic Effects of Arsenic and Other Oxyanions on Mining Impacted Watershed.” </w:t>
      </w:r>
      <w:r w:rsidRPr="00265B6D">
        <w:rPr>
          <w:b w:val="0"/>
          <w:bCs w:val="0"/>
          <w:i/>
          <w:iCs/>
          <w:sz w:val="22"/>
          <w:szCs w:val="22"/>
        </w:rPr>
        <w:t>Proceedings of the 1998 Water and Watersheds Program Review</w:t>
      </w:r>
      <w:r w:rsidRPr="00265B6D">
        <w:rPr>
          <w:b w:val="0"/>
          <w:bCs w:val="0"/>
          <w:sz w:val="22"/>
          <w:szCs w:val="22"/>
        </w:rPr>
        <w:t xml:space="preserve">, National Science Foundation and U.S. Environmental Protection Agency, January 28 and 29, Corvallis, Oregon. </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“Rock Climbing Access and the Red Rock Canyon National Conservation Area.” 1998. Coauthored with J. Espey, J. Lopez, and J. Longhurst. UNR Cooperative Extension Fact Sheet #98-50. </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“Potential Economic Impacts of Mine Dewatering in the Humboldt River Basin of Nevada: Preliminary Survey Results.” Coauthored with N. Netusil, E. Huszar, and C. Leversee.  </w:t>
      </w:r>
      <w:r w:rsidRPr="00265B6D">
        <w:rPr>
          <w:b w:val="0"/>
          <w:bCs w:val="0"/>
          <w:i/>
          <w:iCs/>
          <w:sz w:val="22"/>
          <w:szCs w:val="22"/>
        </w:rPr>
        <w:t xml:space="preserve">Proceedings of the University Council on Water Resources, </w:t>
      </w:r>
      <w:r w:rsidRPr="00265B6D">
        <w:rPr>
          <w:b w:val="0"/>
          <w:bCs w:val="0"/>
          <w:sz w:val="22"/>
          <w:szCs w:val="22"/>
        </w:rPr>
        <w:t xml:space="preserve">1998 annual conference, Hood River, Oregon. </w:t>
      </w:r>
    </w:p>
    <w:p w:rsidR="00944AF3" w:rsidRPr="00265B6D" w:rsidRDefault="00944AF3" w:rsidP="00950CE3">
      <w:pPr>
        <w:pStyle w:val="Title"/>
        <w:spacing w:before="240"/>
        <w:jc w:val="left"/>
        <w:rPr>
          <w:b w:val="0"/>
          <w:bCs w:val="0"/>
          <w:sz w:val="22"/>
          <w:szCs w:val="22"/>
        </w:rPr>
      </w:pPr>
      <w:r w:rsidRPr="00265B6D">
        <w:rPr>
          <w:b w:val="0"/>
          <w:bCs w:val="0"/>
          <w:sz w:val="22"/>
          <w:szCs w:val="22"/>
        </w:rPr>
        <w:t>“Recreational Activities and Issues in the Walker River Basin.” UNR/Cooperative Extension Fact Sheet #98-18. Coauthored with L. Singletary and B. Fadali [Reviewed]</w:t>
      </w:r>
    </w:p>
    <w:p w:rsidR="00944AF3" w:rsidRPr="00265B6D" w:rsidRDefault="00944AF3" w:rsidP="00950CE3">
      <w:pPr>
        <w:pStyle w:val="Title"/>
        <w:spacing w:before="240"/>
        <w:jc w:val="left"/>
        <w:rPr>
          <w:b w:val="0"/>
          <w:bCs w:val="0"/>
          <w:sz w:val="22"/>
          <w:szCs w:val="22"/>
        </w:rPr>
      </w:pPr>
      <w:r w:rsidRPr="00265B6D">
        <w:rPr>
          <w:b w:val="0"/>
          <w:bCs w:val="0"/>
          <w:sz w:val="22"/>
          <w:szCs w:val="22"/>
        </w:rPr>
        <w:t>“The Aggregation of Conditional Recreation Demand Systems.” With J. S. Shonkwiler, Western Regional Research Publication: 10</w:t>
      </w:r>
      <w:r w:rsidRPr="00265B6D">
        <w:rPr>
          <w:b w:val="0"/>
          <w:bCs w:val="0"/>
          <w:sz w:val="22"/>
          <w:szCs w:val="22"/>
          <w:vertAlign w:val="superscript"/>
        </w:rPr>
        <w:t>th</w:t>
      </w:r>
      <w:r w:rsidRPr="00265B6D">
        <w:rPr>
          <w:b w:val="0"/>
          <w:bCs w:val="0"/>
          <w:sz w:val="22"/>
          <w:szCs w:val="22"/>
        </w:rPr>
        <w:t xml:space="preserve"> Interim Report (1997). Compiled by J. Englin, University of Nevada, Reno.</w:t>
      </w:r>
    </w:p>
    <w:p w:rsidR="00944AF3" w:rsidRPr="00265B6D" w:rsidRDefault="00944AF3" w:rsidP="00950CE3">
      <w:pPr>
        <w:pStyle w:val="Title"/>
        <w:spacing w:before="240"/>
        <w:jc w:val="left"/>
        <w:rPr>
          <w:b w:val="0"/>
          <w:bCs w:val="0"/>
          <w:sz w:val="22"/>
          <w:szCs w:val="22"/>
        </w:rPr>
      </w:pPr>
      <w:r w:rsidRPr="00265B6D">
        <w:rPr>
          <w:b w:val="0"/>
          <w:bCs w:val="0"/>
          <w:sz w:val="22"/>
          <w:szCs w:val="22"/>
        </w:rPr>
        <w:t>“The Economic and Recreational Importance of Rock Climbing and Recreation at the Red Rock Canyon National Conservation Area: Preliminary Study Results.” UNR/Cooperative Extension Fact Sheet #97-12 Coauthored, [Reviewed].</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Abstract: “RUM and Income: A Finite Mixture Approach to Analyze Income Effects in Random Utility Models.” J.S. Shonkwiler and W.D. Shaw. </w:t>
      </w:r>
      <w:r w:rsidRPr="00265B6D">
        <w:rPr>
          <w:b w:val="0"/>
          <w:bCs w:val="0"/>
          <w:i/>
          <w:iCs/>
          <w:sz w:val="22"/>
          <w:szCs w:val="22"/>
        </w:rPr>
        <w:t xml:space="preserve">American Journal of Agricultural Economics, </w:t>
      </w:r>
      <w:r w:rsidRPr="00265B6D">
        <w:rPr>
          <w:b w:val="0"/>
          <w:bCs w:val="0"/>
          <w:sz w:val="22"/>
          <w:szCs w:val="22"/>
        </w:rPr>
        <w:t xml:space="preserve">1997, Vol. </w:t>
      </w:r>
      <w:r w:rsidRPr="00265B6D">
        <w:rPr>
          <w:sz w:val="22"/>
          <w:szCs w:val="22"/>
        </w:rPr>
        <w:t>79</w:t>
      </w:r>
      <w:r w:rsidRPr="00265B6D">
        <w:rPr>
          <w:b w:val="0"/>
          <w:bCs w:val="0"/>
          <w:sz w:val="22"/>
          <w:szCs w:val="22"/>
        </w:rPr>
        <w:t>: 1705.</w:t>
      </w:r>
    </w:p>
    <w:p w:rsidR="00944AF3" w:rsidRPr="00265B6D" w:rsidRDefault="00944AF3" w:rsidP="00950CE3">
      <w:pPr>
        <w:pStyle w:val="Title"/>
        <w:spacing w:before="240"/>
        <w:jc w:val="left"/>
        <w:rPr>
          <w:b w:val="0"/>
          <w:bCs w:val="0"/>
          <w:sz w:val="22"/>
          <w:szCs w:val="22"/>
        </w:rPr>
      </w:pPr>
      <w:r w:rsidRPr="00265B6D">
        <w:rPr>
          <w:b w:val="0"/>
          <w:bCs w:val="0"/>
          <w:sz w:val="22"/>
          <w:szCs w:val="22"/>
          <w:u w:val="single"/>
        </w:rPr>
        <w:t>Economic Evaluation of Environmental Impacts: A Workbook</w:t>
      </w:r>
      <w:r w:rsidRPr="00265B6D">
        <w:rPr>
          <w:b w:val="0"/>
          <w:bCs w:val="0"/>
          <w:sz w:val="22"/>
          <w:szCs w:val="22"/>
        </w:rPr>
        <w:t>. Asian Development Back. 1996. Contributing Author.</w:t>
      </w:r>
    </w:p>
    <w:p w:rsidR="00944AF3" w:rsidRPr="00265B6D" w:rsidRDefault="00944AF3" w:rsidP="00950CE3">
      <w:pPr>
        <w:pStyle w:val="Title"/>
        <w:spacing w:before="240"/>
        <w:jc w:val="left"/>
        <w:rPr>
          <w:b w:val="0"/>
          <w:bCs w:val="0"/>
          <w:sz w:val="22"/>
          <w:szCs w:val="22"/>
        </w:rPr>
      </w:pPr>
      <w:r w:rsidRPr="00265B6D">
        <w:rPr>
          <w:b w:val="0"/>
          <w:bCs w:val="0"/>
          <w:sz w:val="22"/>
          <w:szCs w:val="22"/>
        </w:rPr>
        <w:t>“Preliminary Results From a Focus Group Analysis of Walker River Basin Water-Based Recreation: Yerrington, NV.” UNR/Cooperative Extension Fact Sheet #96-28. 1996. Coauthored, [Reviewed].</w:t>
      </w:r>
    </w:p>
    <w:p w:rsidR="00944AF3" w:rsidRPr="00265B6D" w:rsidRDefault="00944AF3" w:rsidP="00950CE3">
      <w:pPr>
        <w:pStyle w:val="Title"/>
        <w:spacing w:before="240"/>
        <w:jc w:val="left"/>
        <w:rPr>
          <w:b w:val="0"/>
          <w:bCs w:val="0"/>
          <w:sz w:val="22"/>
          <w:szCs w:val="22"/>
        </w:rPr>
      </w:pPr>
      <w:r w:rsidRPr="00265B6D">
        <w:rPr>
          <w:b w:val="0"/>
          <w:bCs w:val="0"/>
          <w:sz w:val="22"/>
          <w:szCs w:val="22"/>
        </w:rPr>
        <w:t>“Preliminary Results From a Focus Group Analysis of Walker River Basin Water-Based Recreation: Bridgeport, CA.” UNR/Cooperative Extension Fact Sheet #96-29. 1996, Coathored, [Reviewed].</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Abstract: “A Joint Structural Model of Fish Catch and the Demand for Recreational Fishing.” J. Englin, D. Lambert, and W.D. Shaw. </w:t>
      </w:r>
      <w:r w:rsidRPr="00265B6D">
        <w:rPr>
          <w:b w:val="0"/>
          <w:bCs w:val="0"/>
          <w:i/>
          <w:iCs/>
          <w:sz w:val="22"/>
          <w:szCs w:val="22"/>
        </w:rPr>
        <w:t xml:space="preserve">American Journal of Agricultural Economics, </w:t>
      </w:r>
      <w:r w:rsidRPr="00265B6D">
        <w:rPr>
          <w:b w:val="0"/>
          <w:bCs w:val="0"/>
          <w:sz w:val="22"/>
          <w:szCs w:val="22"/>
        </w:rPr>
        <w:t xml:space="preserve">1996, Vol. </w:t>
      </w:r>
      <w:r w:rsidRPr="00265B6D">
        <w:rPr>
          <w:sz w:val="22"/>
          <w:szCs w:val="22"/>
        </w:rPr>
        <w:t>78</w:t>
      </w:r>
      <w:r w:rsidRPr="00265B6D">
        <w:rPr>
          <w:b w:val="0"/>
          <w:bCs w:val="0"/>
          <w:sz w:val="22"/>
          <w:szCs w:val="22"/>
        </w:rPr>
        <w:t>, 1405.</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Abstract: “Count Models Corrected for Selectivity Bias.” J. Englin, J.S. Shonkwiler, and W.D. Shaw. </w:t>
      </w:r>
      <w:r w:rsidRPr="00265B6D">
        <w:rPr>
          <w:b w:val="0"/>
          <w:bCs w:val="0"/>
          <w:i/>
          <w:iCs/>
          <w:sz w:val="22"/>
          <w:szCs w:val="22"/>
        </w:rPr>
        <w:t xml:space="preserve">American Journal of Agricultural Economics, </w:t>
      </w:r>
      <w:r w:rsidRPr="00265B6D">
        <w:rPr>
          <w:b w:val="0"/>
          <w:bCs w:val="0"/>
          <w:sz w:val="22"/>
          <w:szCs w:val="22"/>
        </w:rPr>
        <w:t xml:space="preserve">1996, Vol </w:t>
      </w:r>
      <w:r w:rsidRPr="00265B6D">
        <w:rPr>
          <w:sz w:val="22"/>
          <w:szCs w:val="22"/>
        </w:rPr>
        <w:t>78</w:t>
      </w:r>
      <w:r w:rsidRPr="00265B6D">
        <w:rPr>
          <w:b w:val="0"/>
          <w:bCs w:val="0"/>
          <w:sz w:val="22"/>
          <w:szCs w:val="22"/>
        </w:rPr>
        <w:t>, 1416.</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 Discrete Choice Model of the Demand for Closely Related Goods: An Application to Recreation Decisions.” J. S. Shonkwiler and W.D. Shaw.  Selected for presentation at the Eighth Annual Conference of the European Association of Environmental and Resource Economists, Tilburg, The Netherlands, (June, 1997). Published in </w:t>
      </w:r>
      <w:r w:rsidRPr="00265B6D">
        <w:rPr>
          <w:b w:val="0"/>
          <w:bCs w:val="0"/>
          <w:sz w:val="22"/>
          <w:szCs w:val="22"/>
          <w:u w:val="single"/>
        </w:rPr>
        <w:t>Western Regional Research Publication: Ninth Interim Report, W-133 Benefits &amp; Costs Transfer in Natural Resource Planning.</w:t>
      </w:r>
      <w:r w:rsidRPr="00265B6D">
        <w:rPr>
          <w:b w:val="0"/>
          <w:bCs w:val="0"/>
          <w:sz w:val="22"/>
          <w:szCs w:val="22"/>
        </w:rPr>
        <w:t xml:space="preserve"> August, 1996. Compiled by J. Herriges, Iowa State University.</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“Recreation and Tourism Benefits from Water Quality Improvements: An Economist’s Perspective” W.D. Shaw and R. Raucher. </w:t>
      </w:r>
      <w:r w:rsidRPr="00265B6D">
        <w:rPr>
          <w:b w:val="0"/>
          <w:bCs w:val="0"/>
          <w:sz w:val="22"/>
          <w:szCs w:val="22"/>
          <w:u w:val="single"/>
        </w:rPr>
        <w:t>Clean Water in the American Economy, Proceedings: Surface Water-Volume 1</w:t>
      </w:r>
      <w:r w:rsidRPr="00265B6D">
        <w:rPr>
          <w:b w:val="0"/>
          <w:bCs w:val="0"/>
          <w:sz w:val="22"/>
          <w:szCs w:val="22"/>
        </w:rPr>
        <w:t>, U.S. EPA (Office of Water) 800-R-93-001a, March 1993.</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“The Nestucca Oil Spill” R.D. Rowe, W.D. Shaw, W.D. Schulze. Chapter 20 in </w:t>
      </w:r>
      <w:r w:rsidRPr="00265B6D">
        <w:rPr>
          <w:b w:val="0"/>
          <w:bCs w:val="0"/>
          <w:sz w:val="22"/>
          <w:szCs w:val="22"/>
          <w:u w:val="single"/>
        </w:rPr>
        <w:t>Natural Resource Damage: Law and Economics</w:t>
      </w:r>
      <w:r w:rsidRPr="00265B6D">
        <w:rPr>
          <w:b w:val="0"/>
          <w:bCs w:val="0"/>
          <w:sz w:val="22"/>
          <w:szCs w:val="22"/>
        </w:rPr>
        <w:t>, J. Duffield and K. Ward (ed.), John Wiley &amp; Sons, Inc. 1992.</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“Environmental Economics.” W.D. Shaw. </w:t>
      </w:r>
      <w:r w:rsidRPr="00265B6D">
        <w:rPr>
          <w:b w:val="0"/>
          <w:bCs w:val="0"/>
          <w:i/>
          <w:iCs/>
          <w:sz w:val="22"/>
          <w:szCs w:val="22"/>
        </w:rPr>
        <w:t xml:space="preserve">Communications, Issues in Science and Technology </w:t>
      </w:r>
      <w:r w:rsidRPr="00265B6D">
        <w:rPr>
          <w:sz w:val="22"/>
          <w:szCs w:val="22"/>
        </w:rPr>
        <w:t>7</w:t>
      </w:r>
      <w:r w:rsidRPr="00265B6D">
        <w:rPr>
          <w:b w:val="0"/>
          <w:bCs w:val="0"/>
          <w:sz w:val="22"/>
          <w:szCs w:val="22"/>
        </w:rPr>
        <w:t xml:space="preserve"> (4) [Summer] 1991.</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“Valuing Damages in Prince William Sound” W.D. Shaw. </w:t>
      </w:r>
      <w:r w:rsidRPr="00265B6D">
        <w:rPr>
          <w:b w:val="0"/>
          <w:bCs w:val="0"/>
          <w:sz w:val="22"/>
          <w:szCs w:val="22"/>
          <w:u w:val="single"/>
        </w:rPr>
        <w:t>The Margin</w:t>
      </w:r>
      <w:r w:rsidRPr="00265B6D">
        <w:rPr>
          <w:b w:val="0"/>
          <w:bCs w:val="0"/>
          <w:sz w:val="22"/>
          <w:szCs w:val="22"/>
        </w:rPr>
        <w:t xml:space="preserve">. September/October, Vol. 6, No. 1, 1990 and also in </w:t>
      </w:r>
      <w:r w:rsidRPr="00265B6D">
        <w:rPr>
          <w:b w:val="0"/>
          <w:bCs w:val="0"/>
          <w:sz w:val="22"/>
          <w:szCs w:val="22"/>
          <w:u w:val="single"/>
        </w:rPr>
        <w:t>Annual Editions: Economics 91/92</w:t>
      </w:r>
      <w:r w:rsidRPr="00265B6D">
        <w:rPr>
          <w:b w:val="0"/>
          <w:bCs w:val="0"/>
          <w:sz w:val="22"/>
          <w:szCs w:val="22"/>
        </w:rPr>
        <w:t>, Duskin Publishing Co.: Guilford, Connecticut, 1991.</w:t>
      </w:r>
    </w:p>
    <w:p w:rsidR="00944AF3" w:rsidRPr="00265B6D" w:rsidRDefault="00944AF3" w:rsidP="00950CE3">
      <w:pPr>
        <w:pStyle w:val="Title"/>
        <w:spacing w:before="240"/>
        <w:jc w:val="left"/>
        <w:rPr>
          <w:b w:val="0"/>
          <w:bCs w:val="0"/>
          <w:sz w:val="22"/>
          <w:szCs w:val="22"/>
        </w:rPr>
      </w:pPr>
      <w:r w:rsidRPr="00265B6D">
        <w:rPr>
          <w:b w:val="0"/>
          <w:bCs w:val="0"/>
          <w:sz w:val="22"/>
          <w:szCs w:val="22"/>
        </w:rPr>
        <w:t>“The Impact of Acid Rain: A Characteristics Approach to Estimating the Demand for and Benefits from Recreational Fishing” E.R. Morey and W.D. Shaw</w:t>
      </w:r>
      <w:r w:rsidR="00061369" w:rsidRPr="00265B6D">
        <w:rPr>
          <w:b w:val="0"/>
          <w:bCs w:val="0"/>
          <w:sz w:val="22"/>
          <w:szCs w:val="22"/>
        </w:rPr>
        <w:t>. A chapter</w:t>
      </w:r>
      <w:r w:rsidRPr="00265B6D">
        <w:rPr>
          <w:b w:val="0"/>
          <w:bCs w:val="0"/>
          <w:sz w:val="22"/>
          <w:szCs w:val="22"/>
        </w:rPr>
        <w:t xml:space="preserve"> in </w:t>
      </w:r>
      <w:r w:rsidRPr="00265B6D">
        <w:rPr>
          <w:b w:val="0"/>
          <w:bCs w:val="0"/>
          <w:sz w:val="22"/>
          <w:szCs w:val="22"/>
          <w:u w:val="single"/>
        </w:rPr>
        <w:t>Advances in Applied Microeconomics, Vol. 5: Recent Developments in Modeling of Technical Change: and Modeling Demand for and Valuation of Recreation Resources</w:t>
      </w:r>
      <w:r w:rsidRPr="00265B6D">
        <w:rPr>
          <w:b w:val="0"/>
          <w:bCs w:val="0"/>
          <w:sz w:val="22"/>
          <w:szCs w:val="22"/>
        </w:rPr>
        <w:t>, A.N. Link and V.K. Smith (eds.). Greenwich, CT: JAI Press Inc., 1990: 195-216. [Peer-reviewed]</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“Innovations in Water Management: Lessons from the Colorado big Thompson Project and Northern Colorado Water Conservancy District” C.W. Howe, D.R. Schurmeier, and W.D. Shaw. Chapter 6 in </w:t>
      </w:r>
      <w:r w:rsidRPr="00265B6D">
        <w:rPr>
          <w:b w:val="0"/>
          <w:bCs w:val="0"/>
          <w:sz w:val="22"/>
          <w:szCs w:val="22"/>
          <w:u w:val="single"/>
        </w:rPr>
        <w:t>Scarce Water and Institutional Change</w:t>
      </w:r>
      <w:r w:rsidRPr="00265B6D">
        <w:rPr>
          <w:b w:val="0"/>
          <w:bCs w:val="0"/>
          <w:sz w:val="22"/>
          <w:szCs w:val="22"/>
        </w:rPr>
        <w:t>. K. Frederick and D. Gibbons, (eds.) Washington D.C.: Resources for the Future, 1986.</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“Water Costs” W.D. Shaw. In </w:t>
      </w:r>
      <w:r w:rsidRPr="00265B6D">
        <w:rPr>
          <w:b w:val="0"/>
          <w:bCs w:val="0"/>
          <w:sz w:val="22"/>
          <w:szCs w:val="22"/>
          <w:u w:val="single"/>
        </w:rPr>
        <w:t>Water in the West</w:t>
      </w:r>
      <w:r w:rsidRPr="00265B6D">
        <w:rPr>
          <w:b w:val="0"/>
          <w:bCs w:val="0"/>
          <w:sz w:val="22"/>
          <w:szCs w:val="22"/>
        </w:rPr>
        <w:t>, a special publication of the American Institute of Professional Geologists, 1981.</w:t>
      </w:r>
    </w:p>
    <w:p w:rsidR="00944AF3" w:rsidRPr="00265B6D" w:rsidRDefault="00944AF3" w:rsidP="00950CE3">
      <w:pPr>
        <w:pStyle w:val="Title"/>
        <w:spacing w:before="240"/>
        <w:jc w:val="left"/>
        <w:rPr>
          <w:b w:val="0"/>
          <w:bCs w:val="0"/>
          <w:sz w:val="22"/>
          <w:szCs w:val="22"/>
        </w:rPr>
      </w:pPr>
      <w:r w:rsidRPr="00265B6D">
        <w:rPr>
          <w:b w:val="0"/>
          <w:bCs w:val="0"/>
          <w:sz w:val="22"/>
          <w:szCs w:val="22"/>
        </w:rPr>
        <w:t xml:space="preserve">“Alternatives to Zoning” W.D. Shaw. A chapter in </w:t>
      </w:r>
      <w:r w:rsidRPr="00265B6D">
        <w:rPr>
          <w:b w:val="0"/>
          <w:bCs w:val="0"/>
          <w:sz w:val="22"/>
          <w:szCs w:val="22"/>
          <w:u w:val="single"/>
        </w:rPr>
        <w:t>The Permit System</w:t>
      </w:r>
      <w:r w:rsidRPr="00265B6D">
        <w:rPr>
          <w:b w:val="0"/>
          <w:bCs w:val="0"/>
          <w:sz w:val="22"/>
          <w:szCs w:val="22"/>
        </w:rPr>
        <w:t>, by W. Odell and K. Wickersham, Jr. Indian Peaks Publishing, Boulder, CO 1980.</w:t>
      </w:r>
    </w:p>
    <w:p w:rsidR="00355096" w:rsidRPr="00265B6D" w:rsidRDefault="00944AF3" w:rsidP="00355096">
      <w:pPr>
        <w:pStyle w:val="Title"/>
        <w:spacing w:before="240"/>
        <w:jc w:val="left"/>
        <w:rPr>
          <w:sz w:val="22"/>
          <w:szCs w:val="22"/>
        </w:rPr>
      </w:pPr>
      <w:r w:rsidRPr="00265B6D">
        <w:rPr>
          <w:sz w:val="22"/>
          <w:szCs w:val="22"/>
        </w:rPr>
        <w:t>UNPUBLISHED WORK</w:t>
      </w:r>
    </w:p>
    <w:p w:rsidR="00176ABD" w:rsidRPr="00265B6D" w:rsidRDefault="00176ABD" w:rsidP="00CF749E">
      <w:pPr>
        <w:rPr>
          <w:b/>
          <w:i/>
          <w:iCs/>
          <w:sz w:val="22"/>
          <w:szCs w:val="22"/>
        </w:rPr>
      </w:pPr>
    </w:p>
    <w:p w:rsidR="00CF749E" w:rsidRDefault="00CF749E" w:rsidP="00CF749E">
      <w:pPr>
        <w:rPr>
          <w:i/>
          <w:iCs/>
          <w:sz w:val="22"/>
          <w:szCs w:val="22"/>
        </w:rPr>
      </w:pPr>
      <w:r w:rsidRPr="00265B6D">
        <w:rPr>
          <w:i/>
          <w:iCs/>
          <w:sz w:val="22"/>
          <w:szCs w:val="22"/>
        </w:rPr>
        <w:t>Under revision</w:t>
      </w:r>
    </w:p>
    <w:p w:rsidR="00B26307" w:rsidRDefault="00B26307" w:rsidP="00B26307"/>
    <w:p w:rsidR="00840FC6" w:rsidRPr="00265B6D" w:rsidRDefault="00944AF3" w:rsidP="00840FC6">
      <w:pPr>
        <w:rPr>
          <w:bCs/>
          <w:i/>
          <w:iCs/>
          <w:sz w:val="22"/>
          <w:szCs w:val="22"/>
        </w:rPr>
      </w:pPr>
      <w:r w:rsidRPr="00265B6D">
        <w:rPr>
          <w:bCs/>
          <w:i/>
          <w:iCs/>
          <w:sz w:val="22"/>
          <w:szCs w:val="22"/>
        </w:rPr>
        <w:t xml:space="preserve">Submitted/Under review </w:t>
      </w:r>
    </w:p>
    <w:p w:rsidR="00840FC6" w:rsidRPr="00265B6D" w:rsidRDefault="00840FC6" w:rsidP="00840FC6">
      <w:pPr>
        <w:rPr>
          <w:bCs/>
          <w:i/>
          <w:iCs/>
          <w:sz w:val="22"/>
          <w:szCs w:val="22"/>
        </w:rPr>
      </w:pPr>
    </w:p>
    <w:p w:rsidR="000130E3" w:rsidRDefault="00B26307" w:rsidP="000130E3">
      <w:pPr>
        <w:autoSpaceDE w:val="0"/>
        <w:autoSpaceDN w:val="0"/>
        <w:adjustRightInd w:val="0"/>
        <w:rPr>
          <w:sz w:val="22"/>
          <w:szCs w:val="22"/>
        </w:rPr>
      </w:pPr>
      <w:r>
        <w:rPr>
          <w:sz w:val="22"/>
          <w:szCs w:val="22"/>
        </w:rPr>
        <w:t xml:space="preserve"> </w:t>
      </w:r>
      <w:r w:rsidR="003B3BBD">
        <w:rPr>
          <w:sz w:val="22"/>
          <w:szCs w:val="22"/>
        </w:rPr>
        <w:t>“</w:t>
      </w:r>
      <w:r w:rsidR="003B3BBD">
        <w:t xml:space="preserve">Waste Reduction and Spillovers from Unit-based Pricing: Quasi-experimental Evidence from Taiwan” With Yu-Kai Huang and Reid Stevens. Submitted to </w:t>
      </w:r>
      <w:r w:rsidR="00CE4271" w:rsidRPr="00CE4271">
        <w:rPr>
          <w:i/>
        </w:rPr>
        <w:t>Environmental and Resource Economics</w:t>
      </w:r>
      <w:r w:rsidR="00EB7A70">
        <w:rPr>
          <w:i/>
        </w:rPr>
        <w:t xml:space="preserve">, </w:t>
      </w:r>
      <w:r w:rsidR="00170BF3">
        <w:t>summer 2</w:t>
      </w:r>
      <w:r w:rsidR="003B3BBD">
        <w:t>018.</w:t>
      </w:r>
    </w:p>
    <w:p w:rsidR="003B3BBD" w:rsidRDefault="003B3BBD" w:rsidP="000130E3">
      <w:pPr>
        <w:autoSpaceDE w:val="0"/>
        <w:autoSpaceDN w:val="0"/>
        <w:adjustRightInd w:val="0"/>
        <w:rPr>
          <w:sz w:val="22"/>
          <w:szCs w:val="22"/>
        </w:rPr>
      </w:pPr>
    </w:p>
    <w:p w:rsidR="00F16748" w:rsidRPr="00265B6D" w:rsidRDefault="00F16748" w:rsidP="00F16748">
      <w:pPr>
        <w:autoSpaceDE w:val="0"/>
        <w:autoSpaceDN w:val="0"/>
        <w:adjustRightInd w:val="0"/>
        <w:rPr>
          <w:b/>
          <w:bCs/>
          <w:iCs/>
          <w:sz w:val="22"/>
          <w:szCs w:val="22"/>
        </w:rPr>
      </w:pPr>
      <w:r w:rsidRPr="00265B6D">
        <w:rPr>
          <w:b/>
          <w:bCs/>
          <w:iCs/>
          <w:sz w:val="22"/>
          <w:szCs w:val="22"/>
        </w:rPr>
        <w:t>Completed Discussion Papers</w:t>
      </w:r>
      <w:r w:rsidR="00044A64" w:rsidRPr="00265B6D">
        <w:rPr>
          <w:b/>
          <w:bCs/>
          <w:iCs/>
          <w:sz w:val="22"/>
          <w:szCs w:val="22"/>
        </w:rPr>
        <w:t xml:space="preserve"> (unpublished)</w:t>
      </w:r>
    </w:p>
    <w:p w:rsidR="00CE5192" w:rsidRPr="00265B6D" w:rsidRDefault="00CE5192" w:rsidP="00891E8D">
      <w:pPr>
        <w:ind w:left="720"/>
        <w:rPr>
          <w:sz w:val="22"/>
          <w:szCs w:val="22"/>
        </w:rPr>
      </w:pPr>
    </w:p>
    <w:p w:rsidR="00B26307" w:rsidRPr="00265B6D" w:rsidRDefault="00B26307" w:rsidP="00B26307">
      <w:pPr>
        <w:autoSpaceDE w:val="0"/>
        <w:autoSpaceDN w:val="0"/>
        <w:adjustRightInd w:val="0"/>
        <w:rPr>
          <w:sz w:val="22"/>
          <w:szCs w:val="22"/>
        </w:rPr>
      </w:pPr>
      <w:r w:rsidRPr="00265B6D">
        <w:rPr>
          <w:sz w:val="22"/>
          <w:szCs w:val="22"/>
        </w:rPr>
        <w:t>“</w:t>
      </w:r>
      <w:r>
        <w:rPr>
          <w:sz w:val="22"/>
          <w:szCs w:val="22"/>
        </w:rPr>
        <w:t>The effect of good news and bad news on preferences: A discrete choice model of reductions in pesticide residue risk</w:t>
      </w:r>
      <w:r w:rsidRPr="00265B6D">
        <w:rPr>
          <w:sz w:val="22"/>
          <w:szCs w:val="22"/>
        </w:rPr>
        <w:t>.” Simone Cerroni, Sandra Notaro, Roberta Raffe</w:t>
      </w:r>
      <w:r>
        <w:rPr>
          <w:sz w:val="22"/>
          <w:szCs w:val="22"/>
        </w:rPr>
        <w:t>alli, and W.D. Shaw.  Discussion paper, 2017.</w:t>
      </w:r>
    </w:p>
    <w:p w:rsidR="00B26307" w:rsidRDefault="00B26307" w:rsidP="00B26307">
      <w:pPr>
        <w:rPr>
          <w:sz w:val="22"/>
          <w:szCs w:val="22"/>
        </w:rPr>
      </w:pPr>
    </w:p>
    <w:p w:rsidR="00265B6D" w:rsidRPr="00265B6D" w:rsidRDefault="00265B6D" w:rsidP="00265B6D">
      <w:pPr>
        <w:rPr>
          <w:sz w:val="22"/>
          <w:szCs w:val="22"/>
        </w:rPr>
      </w:pPr>
      <w:r w:rsidRPr="00265B6D">
        <w:rPr>
          <w:sz w:val="22"/>
          <w:szCs w:val="22"/>
        </w:rPr>
        <w:t xml:space="preserve">Is Smoking Harmful? Modeling Gallup Opinion Poll Responses. Andrew </w:t>
      </w:r>
      <w:r w:rsidR="00FE5C9B">
        <w:rPr>
          <w:sz w:val="22"/>
          <w:szCs w:val="22"/>
        </w:rPr>
        <w:t>Leidner and W.D. Shaw and S.T.</w:t>
      </w:r>
      <w:r w:rsidRPr="00265B6D">
        <w:rPr>
          <w:sz w:val="22"/>
          <w:szCs w:val="22"/>
        </w:rPr>
        <w:t xml:space="preserve"> Yen. </w:t>
      </w:r>
      <w:r w:rsidR="00C1341C">
        <w:rPr>
          <w:sz w:val="22"/>
          <w:szCs w:val="22"/>
        </w:rPr>
        <w:t xml:space="preserve">Discussion paper, </w:t>
      </w:r>
      <w:r w:rsidRPr="00265B6D">
        <w:rPr>
          <w:sz w:val="22"/>
          <w:szCs w:val="22"/>
        </w:rPr>
        <w:t>2014.</w:t>
      </w:r>
    </w:p>
    <w:p w:rsidR="00265B6D" w:rsidRDefault="00265B6D" w:rsidP="00DC6D6E">
      <w:pPr>
        <w:rPr>
          <w:sz w:val="22"/>
          <w:szCs w:val="22"/>
        </w:rPr>
      </w:pPr>
    </w:p>
    <w:p w:rsidR="00B33A14" w:rsidRPr="00265B6D" w:rsidRDefault="00B33A14" w:rsidP="00212035">
      <w:pPr>
        <w:rPr>
          <w:sz w:val="22"/>
          <w:szCs w:val="22"/>
        </w:rPr>
      </w:pPr>
      <w:r w:rsidRPr="00265B6D">
        <w:rPr>
          <w:sz w:val="22"/>
          <w:szCs w:val="22"/>
        </w:rPr>
        <w:t xml:space="preserve">“Welfare Measures for Uncertain Risks” Mary Riddel and W. Douglass Shaw. Discussion paper, October, 2010. </w:t>
      </w:r>
    </w:p>
    <w:p w:rsidR="00B33A14" w:rsidRPr="00265B6D" w:rsidRDefault="00B33A14" w:rsidP="00B33A14">
      <w:pPr>
        <w:ind w:left="720"/>
        <w:rPr>
          <w:b/>
          <w:sz w:val="22"/>
          <w:szCs w:val="22"/>
        </w:rPr>
      </w:pPr>
    </w:p>
    <w:p w:rsidR="008D6017" w:rsidRPr="00265B6D" w:rsidRDefault="008D6017" w:rsidP="00212035">
      <w:pPr>
        <w:rPr>
          <w:sz w:val="22"/>
          <w:szCs w:val="22"/>
        </w:rPr>
      </w:pPr>
      <w:r w:rsidRPr="00265B6D">
        <w:rPr>
          <w:sz w:val="22"/>
          <w:szCs w:val="22"/>
        </w:rPr>
        <w:t>“Do Parent’s Perceptions of their Children’s Risks Matter in the Decision to Remove Arsenic in Drinking Water? An Empirical Investigation” W. Douglass S</w:t>
      </w:r>
      <w:r w:rsidR="00E822B2">
        <w:rPr>
          <w:sz w:val="22"/>
          <w:szCs w:val="22"/>
        </w:rPr>
        <w:t xml:space="preserve">haw (with Yongxia Cai),  conference </w:t>
      </w:r>
      <w:r w:rsidRPr="00265B6D">
        <w:rPr>
          <w:sz w:val="22"/>
          <w:szCs w:val="22"/>
        </w:rPr>
        <w:t xml:space="preserve">paper, November 2009. Earlier version with Ximing Wu presented at the 2008 annual meetings of the </w:t>
      </w:r>
      <w:r w:rsidRPr="00265B6D">
        <w:rPr>
          <w:i/>
          <w:sz w:val="22"/>
          <w:szCs w:val="22"/>
        </w:rPr>
        <w:t>American Agricultural Economics Association</w:t>
      </w:r>
      <w:r w:rsidRPr="00265B6D">
        <w:rPr>
          <w:sz w:val="22"/>
          <w:szCs w:val="22"/>
        </w:rPr>
        <w:t>, selected paper.</w:t>
      </w:r>
    </w:p>
    <w:p w:rsidR="008D6017" w:rsidRPr="00265B6D" w:rsidRDefault="008D6017" w:rsidP="00B33A14">
      <w:pPr>
        <w:autoSpaceDE w:val="0"/>
        <w:autoSpaceDN w:val="0"/>
        <w:adjustRightInd w:val="0"/>
        <w:ind w:left="720"/>
        <w:rPr>
          <w:sz w:val="22"/>
          <w:szCs w:val="22"/>
        </w:rPr>
      </w:pPr>
    </w:p>
    <w:p w:rsidR="002A0CD7" w:rsidRPr="00265B6D" w:rsidRDefault="002A0CD7" w:rsidP="00212035">
      <w:pPr>
        <w:autoSpaceDE w:val="0"/>
        <w:autoSpaceDN w:val="0"/>
        <w:adjustRightInd w:val="0"/>
        <w:rPr>
          <w:sz w:val="22"/>
          <w:szCs w:val="22"/>
        </w:rPr>
      </w:pPr>
      <w:r w:rsidRPr="00265B6D">
        <w:rPr>
          <w:sz w:val="22"/>
          <w:szCs w:val="22"/>
        </w:rPr>
        <w:t>“Economic Experiments with an Auction for a New Food Product and Relations to Perceived Mortality Risks: a Pilot Study.” W.D. S</w:t>
      </w:r>
      <w:r w:rsidR="00A04581" w:rsidRPr="00265B6D">
        <w:rPr>
          <w:sz w:val="22"/>
          <w:szCs w:val="22"/>
        </w:rPr>
        <w:t>haw, R.M. Na</w:t>
      </w:r>
      <w:r w:rsidR="0051567F" w:rsidRPr="00265B6D">
        <w:rPr>
          <w:sz w:val="22"/>
          <w:szCs w:val="22"/>
        </w:rPr>
        <w:t>yga, and A. Silva. D</w:t>
      </w:r>
      <w:r w:rsidRPr="00265B6D">
        <w:rPr>
          <w:sz w:val="22"/>
          <w:szCs w:val="22"/>
        </w:rPr>
        <w:t>iscussion paper, 2008.</w:t>
      </w:r>
    </w:p>
    <w:p w:rsidR="002A0CD7" w:rsidRPr="00265B6D" w:rsidRDefault="002A0CD7" w:rsidP="002A0CD7">
      <w:pPr>
        <w:ind w:left="720"/>
        <w:rPr>
          <w:sz w:val="22"/>
          <w:szCs w:val="22"/>
        </w:rPr>
      </w:pPr>
      <w:r w:rsidRPr="00265B6D">
        <w:rPr>
          <w:sz w:val="22"/>
          <w:szCs w:val="22"/>
        </w:rPr>
        <w:t xml:space="preserve"> </w:t>
      </w:r>
    </w:p>
    <w:p w:rsidR="00006E12" w:rsidRPr="00265B6D" w:rsidRDefault="00394687" w:rsidP="00212035">
      <w:pPr>
        <w:rPr>
          <w:sz w:val="22"/>
          <w:szCs w:val="22"/>
        </w:rPr>
      </w:pPr>
      <w:r w:rsidRPr="00265B6D">
        <w:rPr>
          <w:sz w:val="22"/>
          <w:szCs w:val="22"/>
        </w:rPr>
        <w:t xml:space="preserve"> </w:t>
      </w:r>
      <w:r w:rsidR="00006E12" w:rsidRPr="00265B6D">
        <w:rPr>
          <w:sz w:val="22"/>
          <w:szCs w:val="22"/>
        </w:rPr>
        <w:t>“Incorporating Perceived Mortality Risks from Arsenic into Models of Drinking Water Behavior and the Valuation of Arsenic Risk Reductions.” W.</w:t>
      </w:r>
      <w:r w:rsidR="00862939">
        <w:rPr>
          <w:sz w:val="22"/>
          <w:szCs w:val="22"/>
        </w:rPr>
        <w:t xml:space="preserve"> </w:t>
      </w:r>
      <w:r w:rsidR="00006E12" w:rsidRPr="00265B6D">
        <w:rPr>
          <w:sz w:val="22"/>
          <w:szCs w:val="22"/>
        </w:rPr>
        <w:t>Douglass Shaw, Mary Riddel, P. Jakus, Paan Jindapon, M. Walker. Presented at the EPA Workshop on Valuation of Mortality and Morbidity Risks, April, 2006.</w:t>
      </w:r>
    </w:p>
    <w:p w:rsidR="00B32A37" w:rsidRPr="00265B6D" w:rsidRDefault="00B32A37" w:rsidP="00212035">
      <w:pPr>
        <w:pStyle w:val="Title"/>
        <w:spacing w:before="240"/>
        <w:jc w:val="left"/>
        <w:rPr>
          <w:b w:val="0"/>
          <w:bCs w:val="0"/>
          <w:sz w:val="22"/>
          <w:szCs w:val="22"/>
        </w:rPr>
      </w:pPr>
      <w:r w:rsidRPr="00265B6D">
        <w:rPr>
          <w:b w:val="0"/>
          <w:bCs w:val="0"/>
          <w:i/>
          <w:iCs/>
          <w:sz w:val="22"/>
          <w:szCs w:val="22"/>
        </w:rPr>
        <w:t>“</w:t>
      </w:r>
      <w:r w:rsidRPr="00265B6D">
        <w:rPr>
          <w:b w:val="0"/>
          <w:bCs w:val="0"/>
          <w:sz w:val="22"/>
          <w:szCs w:val="22"/>
        </w:rPr>
        <w:t>Settlement versus Litigation in Environmental Damage Cases.” F. Flamini, N.D. Hanley, and W.D. Shaw. Discussion paper, University of Glasgow</w:t>
      </w:r>
      <w:r w:rsidR="0082135E" w:rsidRPr="00265B6D">
        <w:rPr>
          <w:b w:val="0"/>
          <w:bCs w:val="0"/>
          <w:sz w:val="22"/>
          <w:szCs w:val="22"/>
          <w:lang w:val="en-US"/>
        </w:rPr>
        <w:t xml:space="preserve"> (Scotland)</w:t>
      </w:r>
      <w:r w:rsidRPr="00265B6D">
        <w:rPr>
          <w:b w:val="0"/>
          <w:bCs w:val="0"/>
          <w:sz w:val="22"/>
          <w:szCs w:val="22"/>
        </w:rPr>
        <w:t>, 2006.</w:t>
      </w:r>
    </w:p>
    <w:p w:rsidR="00944AF3" w:rsidRPr="00265B6D" w:rsidRDefault="00944AF3">
      <w:pPr>
        <w:pStyle w:val="Title"/>
        <w:tabs>
          <w:tab w:val="left" w:pos="3600"/>
        </w:tabs>
        <w:spacing w:before="240"/>
        <w:ind w:left="3600" w:hanging="3600"/>
        <w:jc w:val="left"/>
        <w:rPr>
          <w:sz w:val="22"/>
          <w:szCs w:val="22"/>
        </w:rPr>
      </w:pPr>
      <w:r w:rsidRPr="00265B6D">
        <w:rPr>
          <w:sz w:val="22"/>
          <w:szCs w:val="22"/>
        </w:rPr>
        <w:t>TECHNICAL/CONSULTING REPORTS (all are co-authored unless specified)</w:t>
      </w:r>
    </w:p>
    <w:p w:rsidR="0095594B" w:rsidRPr="00265B6D" w:rsidRDefault="0095594B" w:rsidP="00481841">
      <w:pPr>
        <w:pStyle w:val="Title"/>
        <w:spacing w:before="240"/>
        <w:jc w:val="left"/>
        <w:rPr>
          <w:b w:val="0"/>
          <w:bCs w:val="0"/>
          <w:sz w:val="22"/>
          <w:szCs w:val="22"/>
        </w:rPr>
      </w:pPr>
      <w:r w:rsidRPr="00265B6D">
        <w:rPr>
          <w:b w:val="0"/>
          <w:bCs w:val="0"/>
          <w:sz w:val="22"/>
          <w:szCs w:val="22"/>
        </w:rPr>
        <w:t>“Managed Lane Travelers: Do They Pay for Travel</w:t>
      </w:r>
      <w:r w:rsidR="00AB7440" w:rsidRPr="00265B6D">
        <w:rPr>
          <w:b w:val="0"/>
          <w:bCs w:val="0"/>
          <w:sz w:val="22"/>
          <w:szCs w:val="22"/>
        </w:rPr>
        <w:t xml:space="preserve"> as they Said They Would?” Final</w:t>
      </w:r>
      <w:r w:rsidRPr="00265B6D">
        <w:rPr>
          <w:b w:val="0"/>
          <w:bCs w:val="0"/>
          <w:sz w:val="22"/>
          <w:szCs w:val="22"/>
        </w:rPr>
        <w:t xml:space="preserve"> Report prepared for the Southwest Region </w:t>
      </w:r>
      <w:r w:rsidR="00FA79AA" w:rsidRPr="00265B6D">
        <w:rPr>
          <w:b w:val="0"/>
          <w:bCs w:val="0"/>
          <w:sz w:val="22"/>
          <w:szCs w:val="22"/>
        </w:rPr>
        <w:t xml:space="preserve">University </w:t>
      </w:r>
      <w:r w:rsidRPr="00265B6D">
        <w:rPr>
          <w:b w:val="0"/>
          <w:bCs w:val="0"/>
          <w:sz w:val="22"/>
          <w:szCs w:val="22"/>
        </w:rPr>
        <w:t>Transportation Center (#</w:t>
      </w:r>
      <w:r w:rsidR="00471601" w:rsidRPr="00265B6D">
        <w:rPr>
          <w:b w:val="0"/>
          <w:bCs w:val="0"/>
          <w:sz w:val="22"/>
          <w:szCs w:val="22"/>
        </w:rPr>
        <w:t>SWUTC/11/</w:t>
      </w:r>
      <w:r w:rsidRPr="00265B6D">
        <w:rPr>
          <w:b w:val="0"/>
          <w:bCs w:val="0"/>
          <w:sz w:val="22"/>
          <w:szCs w:val="22"/>
        </w:rPr>
        <w:t>161002</w:t>
      </w:r>
      <w:r w:rsidR="00471601" w:rsidRPr="00265B6D">
        <w:rPr>
          <w:b w:val="0"/>
          <w:bCs w:val="0"/>
          <w:sz w:val="22"/>
          <w:szCs w:val="22"/>
        </w:rPr>
        <w:t>-1</w:t>
      </w:r>
      <w:r w:rsidRPr="00265B6D">
        <w:rPr>
          <w:b w:val="0"/>
          <w:bCs w:val="0"/>
          <w:sz w:val="22"/>
          <w:szCs w:val="22"/>
        </w:rPr>
        <w:t xml:space="preserve">) by Mark Burris, Prem Chand </w:t>
      </w:r>
      <w:r w:rsidRPr="00265B6D">
        <w:rPr>
          <w:b w:val="0"/>
          <w:sz w:val="22"/>
          <w:szCs w:val="22"/>
        </w:rPr>
        <w:t>Devarasetty</w:t>
      </w:r>
      <w:r w:rsidR="00471601" w:rsidRPr="00265B6D">
        <w:rPr>
          <w:b w:val="0"/>
          <w:sz w:val="22"/>
          <w:szCs w:val="22"/>
        </w:rPr>
        <w:t>, June</w:t>
      </w:r>
      <w:r w:rsidRPr="00265B6D">
        <w:rPr>
          <w:b w:val="0"/>
          <w:sz w:val="22"/>
          <w:szCs w:val="22"/>
        </w:rPr>
        <w:t xml:space="preserve"> 2011.</w:t>
      </w:r>
    </w:p>
    <w:p w:rsidR="005F3A2D" w:rsidRPr="00265B6D" w:rsidRDefault="007509EF" w:rsidP="00481841">
      <w:pPr>
        <w:pStyle w:val="Title"/>
        <w:spacing w:before="240"/>
        <w:jc w:val="left"/>
        <w:rPr>
          <w:b w:val="0"/>
          <w:bCs w:val="0"/>
          <w:sz w:val="22"/>
          <w:szCs w:val="22"/>
        </w:rPr>
      </w:pPr>
      <w:r w:rsidRPr="00265B6D">
        <w:rPr>
          <w:b w:val="0"/>
          <w:bCs w:val="0"/>
          <w:sz w:val="22"/>
          <w:szCs w:val="22"/>
        </w:rPr>
        <w:t>“</w:t>
      </w:r>
      <w:r w:rsidR="005F3A2D" w:rsidRPr="00265B6D">
        <w:rPr>
          <w:b w:val="0"/>
          <w:bCs w:val="0"/>
          <w:sz w:val="22"/>
          <w:szCs w:val="22"/>
        </w:rPr>
        <w:t>Analyses of the Effects of Global Change on Human Health and Welfare and Human Systems.” Gamble, Janet (U.S. Environmental Protection Agency), et al. Report by the U.S. Climate Change Science Program. Synthesis and Assessment Product 4.6, September 2008 (contributed to Chapter 4).</w:t>
      </w:r>
    </w:p>
    <w:p w:rsidR="00227E5F" w:rsidRPr="00265B6D" w:rsidRDefault="00924EDC" w:rsidP="00481841">
      <w:pPr>
        <w:pStyle w:val="Title"/>
        <w:spacing w:before="240"/>
        <w:jc w:val="left"/>
        <w:rPr>
          <w:b w:val="0"/>
          <w:bCs w:val="0"/>
          <w:sz w:val="22"/>
          <w:szCs w:val="22"/>
        </w:rPr>
      </w:pPr>
      <w:r w:rsidRPr="00265B6D">
        <w:rPr>
          <w:b w:val="0"/>
          <w:bCs w:val="0"/>
          <w:sz w:val="22"/>
          <w:szCs w:val="22"/>
        </w:rPr>
        <w:t xml:space="preserve"> </w:t>
      </w:r>
      <w:r w:rsidR="00227E5F" w:rsidRPr="00265B6D">
        <w:rPr>
          <w:b w:val="0"/>
          <w:bCs w:val="0"/>
          <w:sz w:val="22"/>
          <w:szCs w:val="22"/>
        </w:rPr>
        <w:t xml:space="preserve">“Review of Non-market Values Estimation for Events and Festivals: A Discussion Paper.” W. Douglass Shaw and Judy Rogers. Draft report by Research Resolutions </w:t>
      </w:r>
      <w:r w:rsidR="00917A8D" w:rsidRPr="00265B6D">
        <w:rPr>
          <w:b w:val="0"/>
          <w:bCs w:val="0"/>
          <w:sz w:val="22"/>
          <w:szCs w:val="22"/>
        </w:rPr>
        <w:t>Consulting, Ltd. For the Ministry of Tourism, Ontario,</w:t>
      </w:r>
      <w:r w:rsidR="00227E5F" w:rsidRPr="00265B6D">
        <w:rPr>
          <w:b w:val="0"/>
          <w:bCs w:val="0"/>
          <w:sz w:val="22"/>
          <w:szCs w:val="22"/>
        </w:rPr>
        <w:t xml:space="preserve"> August, 2005.</w:t>
      </w:r>
    </w:p>
    <w:p w:rsidR="00461A56" w:rsidRPr="00265B6D" w:rsidRDefault="00461A56" w:rsidP="00481841">
      <w:pPr>
        <w:pStyle w:val="Title"/>
        <w:spacing w:before="240"/>
        <w:jc w:val="left"/>
        <w:rPr>
          <w:b w:val="0"/>
          <w:bCs w:val="0"/>
          <w:sz w:val="22"/>
          <w:szCs w:val="22"/>
        </w:rPr>
      </w:pPr>
      <w:r w:rsidRPr="00265B6D">
        <w:rPr>
          <w:b w:val="0"/>
          <w:bCs w:val="0"/>
          <w:sz w:val="22"/>
          <w:szCs w:val="22"/>
        </w:rPr>
        <w:t>“Benefits from Process Grants from the Federal Emergency Management Agency.” Part of a draft report prepared for U.S. Congress. Applied Technology Council, California, Fall 2004.</w:t>
      </w:r>
    </w:p>
    <w:p w:rsidR="00944AF3" w:rsidRPr="00265B6D" w:rsidRDefault="00944AF3" w:rsidP="00481841">
      <w:pPr>
        <w:pStyle w:val="Title"/>
        <w:spacing w:before="240"/>
        <w:jc w:val="left"/>
        <w:rPr>
          <w:b w:val="0"/>
          <w:bCs w:val="0"/>
          <w:sz w:val="22"/>
          <w:szCs w:val="22"/>
        </w:rPr>
      </w:pPr>
      <w:r w:rsidRPr="00265B6D">
        <w:rPr>
          <w:b w:val="0"/>
          <w:bCs w:val="0"/>
          <w:sz w:val="22"/>
          <w:szCs w:val="22"/>
        </w:rPr>
        <w:t>“Report on Daryll Olsen’s Memorandum [Efficiency and In Stream Flow in the Columbia River].” Prepared for Washington Dept. of Ecology and Attorney General’s Office in anticipation of litigation, Snake River Irrigation Association v. Washington Dept. of Ecology, November, 2002.</w:t>
      </w:r>
    </w:p>
    <w:p w:rsidR="00944AF3" w:rsidRPr="00265B6D" w:rsidRDefault="00944AF3" w:rsidP="00481841">
      <w:pPr>
        <w:pStyle w:val="Title"/>
        <w:spacing w:before="240"/>
        <w:jc w:val="left"/>
        <w:rPr>
          <w:b w:val="0"/>
          <w:bCs w:val="0"/>
          <w:sz w:val="22"/>
          <w:szCs w:val="22"/>
        </w:rPr>
      </w:pPr>
      <w:r w:rsidRPr="00265B6D">
        <w:rPr>
          <w:b w:val="0"/>
          <w:bCs w:val="0"/>
          <w:sz w:val="22"/>
          <w:szCs w:val="22"/>
        </w:rPr>
        <w:t>“Non-market Values.” 2002. Appendix to the Draft EIS for Walker Lake, Report to the U.S. Bureau of Reclamation, Carson City, NV. Prepared by the Desert Research Institute.</w:t>
      </w:r>
    </w:p>
    <w:p w:rsidR="00944AF3" w:rsidRPr="00265B6D" w:rsidRDefault="00944AF3" w:rsidP="00481841">
      <w:pPr>
        <w:pStyle w:val="Title"/>
        <w:spacing w:before="240"/>
        <w:jc w:val="left"/>
        <w:rPr>
          <w:b w:val="0"/>
          <w:bCs w:val="0"/>
          <w:sz w:val="22"/>
          <w:szCs w:val="22"/>
        </w:rPr>
      </w:pPr>
      <w:r w:rsidRPr="00265B6D">
        <w:rPr>
          <w:sz w:val="22"/>
          <w:szCs w:val="22"/>
        </w:rPr>
        <w:t>“</w:t>
      </w:r>
      <w:r w:rsidRPr="00265B6D">
        <w:rPr>
          <w:b w:val="0"/>
          <w:bCs w:val="0"/>
          <w:sz w:val="22"/>
          <w:szCs w:val="22"/>
        </w:rPr>
        <w:t>Lake and Reservoir Valuation Issues in the Eastern Sierras of California.” Task 2 report (draft) prepared  for the Office of Statewide Consistency, California Water Resources Control Board, February 2001.</w:t>
      </w:r>
    </w:p>
    <w:p w:rsidR="00944AF3" w:rsidRPr="00265B6D" w:rsidRDefault="00944AF3" w:rsidP="00481841">
      <w:pPr>
        <w:pStyle w:val="Title"/>
        <w:spacing w:before="240"/>
        <w:jc w:val="left"/>
        <w:rPr>
          <w:b w:val="0"/>
          <w:bCs w:val="0"/>
          <w:sz w:val="22"/>
          <w:szCs w:val="22"/>
        </w:rPr>
      </w:pPr>
      <w:r w:rsidRPr="00265B6D">
        <w:rPr>
          <w:b w:val="0"/>
          <w:bCs w:val="0"/>
          <w:sz w:val="22"/>
          <w:szCs w:val="22"/>
        </w:rPr>
        <w:t>“Groundwater Valuation Issues in California.” Task 2 report (draft) prepared for the Office of Statewide Consistency, California Water Resources Control Board, March 2001.</w:t>
      </w:r>
    </w:p>
    <w:p w:rsidR="00944AF3" w:rsidRPr="00265B6D" w:rsidRDefault="00944AF3" w:rsidP="00481841">
      <w:pPr>
        <w:pStyle w:val="Title"/>
        <w:spacing w:before="240"/>
        <w:jc w:val="left"/>
        <w:rPr>
          <w:b w:val="0"/>
          <w:bCs w:val="0"/>
          <w:sz w:val="22"/>
          <w:szCs w:val="22"/>
        </w:rPr>
      </w:pPr>
      <w:r w:rsidRPr="00265B6D">
        <w:rPr>
          <w:b w:val="0"/>
          <w:bCs w:val="0"/>
          <w:sz w:val="22"/>
          <w:szCs w:val="22"/>
        </w:rPr>
        <w:t>“Literature Review of Lake and Reservoir Valuation.” Task 1 report (draft) prepared for the Office of Statewide Consistency, California Water Resources Control Board, October 2000.</w:t>
      </w:r>
    </w:p>
    <w:p w:rsidR="00944AF3" w:rsidRPr="00265B6D" w:rsidRDefault="00944AF3" w:rsidP="00481841">
      <w:pPr>
        <w:pStyle w:val="Title"/>
        <w:spacing w:before="240"/>
        <w:jc w:val="left"/>
        <w:rPr>
          <w:b w:val="0"/>
          <w:bCs w:val="0"/>
          <w:sz w:val="22"/>
          <w:szCs w:val="22"/>
        </w:rPr>
      </w:pPr>
      <w:r w:rsidRPr="00265B6D">
        <w:rPr>
          <w:b w:val="0"/>
          <w:bCs w:val="0"/>
          <w:sz w:val="22"/>
          <w:szCs w:val="22"/>
        </w:rPr>
        <w:t>“Literature Review of Groundwater Valuation.” Task 1 report (draft) prepared for the Office of Statewide Consistency, California Water Resources Control Board, August 2000.</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“Preliminary Assessment of the Potential for Water Banking in Nevada.” Phase I report (draft) prepared for the U.S. Bureau of Reclamation, June 1998.  </w:t>
      </w:r>
    </w:p>
    <w:p w:rsidR="00944AF3" w:rsidRPr="00265B6D" w:rsidRDefault="00944AF3" w:rsidP="00481841">
      <w:pPr>
        <w:pStyle w:val="Title"/>
        <w:spacing w:before="240"/>
        <w:jc w:val="left"/>
        <w:rPr>
          <w:b w:val="0"/>
          <w:bCs w:val="0"/>
          <w:sz w:val="22"/>
          <w:szCs w:val="22"/>
        </w:rPr>
      </w:pPr>
      <w:r w:rsidRPr="00265B6D">
        <w:rPr>
          <w:b w:val="0"/>
          <w:bCs w:val="0"/>
          <w:sz w:val="22"/>
          <w:szCs w:val="22"/>
        </w:rPr>
        <w:t>“Columbia River System Operation Review Recreation Impacts: Demand Model and Simulation Results.” Final report prepared for Mr. Matthew Rae, U.S. Army Corps of Engineers, Portland, Oregon 97208-2946. June 1995.</w:t>
      </w:r>
    </w:p>
    <w:p w:rsidR="00944AF3" w:rsidRPr="00265B6D" w:rsidRDefault="00944AF3" w:rsidP="00481841">
      <w:pPr>
        <w:pStyle w:val="Title"/>
        <w:spacing w:before="240"/>
        <w:jc w:val="left"/>
        <w:rPr>
          <w:b w:val="0"/>
          <w:bCs w:val="0"/>
          <w:sz w:val="22"/>
          <w:szCs w:val="22"/>
        </w:rPr>
      </w:pPr>
      <w:r w:rsidRPr="00265B6D">
        <w:rPr>
          <w:b w:val="0"/>
          <w:bCs w:val="0"/>
          <w:sz w:val="22"/>
          <w:szCs w:val="22"/>
        </w:rPr>
        <w:t>“Regional Environmental Economics Assessment, Sections I, II.” Draft Report Prepared for the Office of the Environment, Asian Development Bank, Manila, Philippines. July 1994.</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“Preliminary Investigation of Injuries and Damages for the Kalamazoo River.” </w:t>
      </w:r>
      <w:r w:rsidRPr="00265B6D">
        <w:rPr>
          <w:b w:val="0"/>
          <w:bCs w:val="0"/>
          <w:i/>
          <w:iCs/>
          <w:sz w:val="22"/>
          <w:szCs w:val="22"/>
        </w:rPr>
        <w:t>Confidential Attorney/Trustee Work Product</w:t>
      </w:r>
      <w:r w:rsidRPr="00265B6D">
        <w:rPr>
          <w:b w:val="0"/>
          <w:bCs w:val="0"/>
          <w:sz w:val="22"/>
          <w:szCs w:val="22"/>
        </w:rPr>
        <w:t>. Draft for the Michigan Department of Natural Resources and Attorney General’s Office (MDRN and AG) May, 1994.</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“Assessment Plan for Determination of Natural Resource Damages at Saginaw Bay, Saginaw River, and the Tittabawasee River.” </w:t>
      </w:r>
      <w:r w:rsidRPr="00265B6D">
        <w:rPr>
          <w:b w:val="0"/>
          <w:bCs w:val="0"/>
          <w:i/>
          <w:iCs/>
          <w:sz w:val="22"/>
          <w:szCs w:val="22"/>
        </w:rPr>
        <w:t>Confidential Attorney/Trustee Work Product</w:t>
      </w:r>
      <w:r w:rsidRPr="00265B6D">
        <w:rPr>
          <w:b w:val="0"/>
          <w:bCs w:val="0"/>
          <w:sz w:val="22"/>
          <w:szCs w:val="22"/>
        </w:rPr>
        <w:t>. Draft for the MDNR/AG March, 1994.</w:t>
      </w:r>
    </w:p>
    <w:p w:rsidR="00944AF3" w:rsidRPr="00265B6D" w:rsidRDefault="00944AF3" w:rsidP="00481841">
      <w:pPr>
        <w:pStyle w:val="Title"/>
        <w:spacing w:before="240"/>
        <w:jc w:val="left"/>
        <w:rPr>
          <w:b w:val="0"/>
          <w:bCs w:val="0"/>
          <w:sz w:val="22"/>
          <w:szCs w:val="22"/>
        </w:rPr>
      </w:pPr>
      <w:r w:rsidRPr="00265B6D">
        <w:rPr>
          <w:b w:val="0"/>
          <w:bCs w:val="0"/>
          <w:sz w:val="22"/>
          <w:szCs w:val="22"/>
        </w:rPr>
        <w:t>“Assessing Compensation in a Settlement Over Land Dispute Between the Quileute Indian Tribe and The National Park Service.” Prepared for the Quileute Indian Tribe, February 1994.</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“Assessment of Damages to Anglers and Other Users From Injuries to the Upper Clark Fork  River Basin: Appendix to the Report of Assessment” </w:t>
      </w:r>
      <w:r w:rsidRPr="00265B6D">
        <w:rPr>
          <w:b w:val="0"/>
          <w:bCs w:val="0"/>
          <w:i/>
          <w:iCs/>
          <w:sz w:val="22"/>
          <w:szCs w:val="22"/>
        </w:rPr>
        <w:t xml:space="preserve">Confidential Attorney/Trustee Work Product. </w:t>
      </w:r>
      <w:r w:rsidRPr="00265B6D">
        <w:rPr>
          <w:b w:val="0"/>
          <w:bCs w:val="0"/>
          <w:sz w:val="22"/>
          <w:szCs w:val="22"/>
        </w:rPr>
        <w:t>Preliminary Draft for the State of Montana Natural Resource Damage Program. Final Draft, December 1993.</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“Saginaw Bay, Saginaw River and Tittibawasee River Natural Resource Damage Assessment Litigation Support Document.” </w:t>
      </w:r>
      <w:r w:rsidRPr="00265B6D">
        <w:rPr>
          <w:b w:val="0"/>
          <w:bCs w:val="0"/>
          <w:i/>
          <w:iCs/>
          <w:sz w:val="22"/>
          <w:szCs w:val="22"/>
        </w:rPr>
        <w:t>Confidential Attorney/Trustee Work Product</w:t>
      </w:r>
      <w:r w:rsidRPr="00265B6D">
        <w:rPr>
          <w:b w:val="0"/>
          <w:bCs w:val="0"/>
          <w:sz w:val="22"/>
          <w:szCs w:val="22"/>
        </w:rPr>
        <w:t>. Draft for the MDNR/AG, November 1993.</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“Assessment Plan for Determination of Natural Resource Damages at the Blackbird Mine Site.” </w:t>
      </w:r>
      <w:r w:rsidRPr="00265B6D">
        <w:rPr>
          <w:b w:val="0"/>
          <w:bCs w:val="0"/>
          <w:i/>
          <w:iCs/>
          <w:sz w:val="22"/>
          <w:szCs w:val="22"/>
        </w:rPr>
        <w:t xml:space="preserve">Confidential Attorney/Trustee Work Product. </w:t>
      </w:r>
      <w:r w:rsidRPr="00265B6D">
        <w:rPr>
          <w:b w:val="0"/>
          <w:bCs w:val="0"/>
          <w:sz w:val="22"/>
          <w:szCs w:val="22"/>
        </w:rPr>
        <w:t>Draft  for the Idaho Attorney General’s Office, 7-93.</w:t>
      </w:r>
    </w:p>
    <w:p w:rsidR="00944AF3" w:rsidRPr="00265B6D" w:rsidRDefault="00944AF3" w:rsidP="00481841">
      <w:pPr>
        <w:pStyle w:val="Title"/>
        <w:spacing w:before="240"/>
        <w:jc w:val="left"/>
        <w:rPr>
          <w:b w:val="0"/>
          <w:bCs w:val="0"/>
          <w:sz w:val="22"/>
          <w:szCs w:val="22"/>
        </w:rPr>
      </w:pPr>
      <w:r w:rsidRPr="00265B6D">
        <w:rPr>
          <w:b w:val="0"/>
          <w:bCs w:val="0"/>
          <w:sz w:val="22"/>
          <w:szCs w:val="22"/>
        </w:rPr>
        <w:t>“Estimating Recreation Impacts for the Columbia River Systems Operation Review: Methods for Phase II.” Final report prepared for the U.S. Army Corps of Engineers, Portland, Oregon. 3-93.</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“Natural Resource Impacts and Associated Economic Costs at the G &amp; H Industrial Landfill.” </w:t>
      </w:r>
      <w:r w:rsidRPr="00265B6D">
        <w:rPr>
          <w:b w:val="0"/>
          <w:bCs w:val="0"/>
          <w:i/>
          <w:iCs/>
          <w:sz w:val="22"/>
          <w:szCs w:val="22"/>
        </w:rPr>
        <w:t xml:space="preserve">Confidential Attorney/Trustee Work Product. </w:t>
      </w:r>
      <w:r w:rsidRPr="00265B6D">
        <w:rPr>
          <w:b w:val="0"/>
          <w:bCs w:val="0"/>
          <w:sz w:val="22"/>
          <w:szCs w:val="22"/>
        </w:rPr>
        <w:t>Draft for MDNR/AG 3-93.</w:t>
      </w:r>
    </w:p>
    <w:p w:rsidR="00944AF3" w:rsidRPr="00265B6D" w:rsidRDefault="00944AF3" w:rsidP="00481841">
      <w:pPr>
        <w:pStyle w:val="Title"/>
        <w:spacing w:before="240"/>
        <w:jc w:val="left"/>
        <w:rPr>
          <w:b w:val="0"/>
          <w:bCs w:val="0"/>
          <w:sz w:val="22"/>
          <w:szCs w:val="22"/>
        </w:rPr>
      </w:pPr>
      <w:r w:rsidRPr="00265B6D">
        <w:rPr>
          <w:b w:val="0"/>
          <w:bCs w:val="0"/>
          <w:sz w:val="22"/>
          <w:szCs w:val="22"/>
        </w:rPr>
        <w:t>Mohonk Preserve Recreational Use Survey: A Profile of Visitors.” 1993. Report prepared by Paul Jakus, W. D. Shaw and John DeLeo for Glenn D. Hoagland, Executive Director, Mohonk Preserve, Inc. Mohonk Lake, New Paltz, NY 12561.</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“Techniques for Modeling Participation and Load Impacts of Residential Air Conditioning DLC Programs.” </w:t>
      </w:r>
      <w:r w:rsidRPr="00265B6D">
        <w:rPr>
          <w:b w:val="0"/>
          <w:bCs w:val="0"/>
          <w:i/>
          <w:iCs/>
          <w:sz w:val="22"/>
          <w:szCs w:val="22"/>
        </w:rPr>
        <w:t xml:space="preserve">Draft report </w:t>
      </w:r>
      <w:r w:rsidRPr="00265B6D">
        <w:rPr>
          <w:b w:val="0"/>
          <w:bCs w:val="0"/>
          <w:sz w:val="22"/>
          <w:szCs w:val="22"/>
        </w:rPr>
        <w:t>submitted to the Wisconsin Center for Demand-Side Research, Madison, WI 53711. June 8, 1992.</w:t>
      </w:r>
    </w:p>
    <w:p w:rsidR="00944AF3" w:rsidRPr="00265B6D" w:rsidRDefault="00944AF3" w:rsidP="00481841">
      <w:pPr>
        <w:pStyle w:val="Title"/>
        <w:spacing w:before="240"/>
        <w:jc w:val="left"/>
        <w:rPr>
          <w:b w:val="0"/>
          <w:bCs w:val="0"/>
          <w:sz w:val="22"/>
          <w:szCs w:val="22"/>
        </w:rPr>
      </w:pPr>
      <w:r w:rsidRPr="00265B6D">
        <w:rPr>
          <w:b w:val="0"/>
          <w:bCs w:val="0"/>
          <w:sz w:val="22"/>
          <w:szCs w:val="22"/>
        </w:rPr>
        <w:t>“Selecting Distributions for Use in Monte Carlo Simulations.” Draft report submitted to the Science Policy Branch, Office of Policy Analysis, U.S. EPA. June 1992.</w:t>
      </w:r>
    </w:p>
    <w:p w:rsidR="00944AF3" w:rsidRPr="00265B6D" w:rsidRDefault="00944AF3" w:rsidP="00481841">
      <w:pPr>
        <w:pStyle w:val="Title"/>
        <w:spacing w:before="240"/>
        <w:jc w:val="left"/>
        <w:rPr>
          <w:b w:val="0"/>
          <w:bCs w:val="0"/>
          <w:sz w:val="22"/>
          <w:szCs w:val="22"/>
        </w:rPr>
      </w:pPr>
      <w:r w:rsidRPr="00265B6D">
        <w:rPr>
          <w:b w:val="0"/>
          <w:bCs w:val="0"/>
          <w:sz w:val="22"/>
          <w:szCs w:val="22"/>
        </w:rPr>
        <w:t>“A Scoping Study for Assessing the Benefits from Averting Climate Change in South Carolina.” Final Report for the Climate Change Division, U.S. EPA. May 1992.</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“Natural Resource Damage Assessment for Injuries to New Jersey Resources Resulting from the Presidente Rivera Oil Spill.” </w:t>
      </w:r>
      <w:r w:rsidRPr="00265B6D">
        <w:rPr>
          <w:b w:val="0"/>
          <w:bCs w:val="0"/>
          <w:i/>
          <w:iCs/>
          <w:sz w:val="22"/>
          <w:szCs w:val="22"/>
        </w:rPr>
        <w:t>Confidential Attorney/Trustee Work Product.</w:t>
      </w:r>
      <w:r w:rsidRPr="00265B6D">
        <w:rPr>
          <w:b w:val="0"/>
          <w:bCs w:val="0"/>
          <w:sz w:val="22"/>
          <w:szCs w:val="22"/>
        </w:rPr>
        <w:t xml:space="preserve"> Settlement Draft prepared for the State of New Jersey Department of Environmental Protection. July 18, 1991.</w:t>
      </w:r>
    </w:p>
    <w:p w:rsidR="00944AF3" w:rsidRPr="00265B6D" w:rsidRDefault="00944AF3" w:rsidP="00481841">
      <w:pPr>
        <w:pStyle w:val="Title"/>
        <w:spacing w:before="240"/>
        <w:jc w:val="left"/>
        <w:rPr>
          <w:b w:val="0"/>
          <w:bCs w:val="0"/>
          <w:sz w:val="22"/>
          <w:szCs w:val="22"/>
        </w:rPr>
      </w:pPr>
      <w:r w:rsidRPr="00265B6D">
        <w:rPr>
          <w:b w:val="0"/>
          <w:bCs w:val="0"/>
          <w:sz w:val="22"/>
          <w:szCs w:val="22"/>
        </w:rPr>
        <w:t>“Contingent Valuation of Natural Resource Damage Due to the Nestuca Oil Spill”, Final Report Prepared for the British Columbia Ministry of Environment. June 1991.</w:t>
      </w:r>
    </w:p>
    <w:p w:rsidR="00944AF3" w:rsidRPr="00265B6D" w:rsidRDefault="00944AF3" w:rsidP="00481841">
      <w:pPr>
        <w:pStyle w:val="Title"/>
        <w:spacing w:before="240"/>
        <w:jc w:val="left"/>
        <w:rPr>
          <w:b w:val="0"/>
          <w:bCs w:val="0"/>
          <w:sz w:val="22"/>
          <w:szCs w:val="22"/>
        </w:rPr>
      </w:pPr>
      <w:r w:rsidRPr="00265B6D">
        <w:rPr>
          <w:b w:val="0"/>
          <w:bCs w:val="0"/>
          <w:sz w:val="22"/>
          <w:szCs w:val="22"/>
        </w:rPr>
        <w:t>“Management Measures Guidance for Non-point Source Controls in Coastal Watershed Areas: A Preliminary Assessment of Benefits.” Final report prepared for Nonpoint Source Branch, Office of Water, U.S. Environment Protection Agency. April, 1991.</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“Contingent Valuation of Residual Clean-up Damages at the Rocky Mountain Arsenal.” </w:t>
      </w:r>
      <w:r w:rsidRPr="00265B6D">
        <w:rPr>
          <w:b w:val="0"/>
          <w:bCs w:val="0"/>
          <w:i/>
          <w:iCs/>
          <w:sz w:val="22"/>
          <w:szCs w:val="22"/>
        </w:rPr>
        <w:t xml:space="preserve"> Confidential Attorney Work Product.</w:t>
      </w:r>
      <w:r w:rsidRPr="00265B6D">
        <w:rPr>
          <w:b w:val="0"/>
          <w:bCs w:val="0"/>
          <w:sz w:val="22"/>
          <w:szCs w:val="22"/>
        </w:rPr>
        <w:t xml:space="preserve"> Prepared for the CERCLA Division, Colorado Attorney General’s Office. April 1991.</w:t>
      </w:r>
    </w:p>
    <w:p w:rsidR="00944AF3" w:rsidRPr="00265B6D" w:rsidRDefault="00944AF3" w:rsidP="00481841">
      <w:pPr>
        <w:pStyle w:val="Title"/>
        <w:spacing w:before="240"/>
        <w:jc w:val="left"/>
        <w:rPr>
          <w:b w:val="0"/>
          <w:bCs w:val="0"/>
          <w:sz w:val="22"/>
          <w:szCs w:val="22"/>
        </w:rPr>
      </w:pPr>
      <w:r w:rsidRPr="00265B6D">
        <w:rPr>
          <w:b w:val="0"/>
          <w:bCs w:val="0"/>
          <w:sz w:val="22"/>
          <w:szCs w:val="22"/>
        </w:rPr>
        <w:t>“Valuing Marine Recreation Fishing on the Pacific Coast.” Final report prepared for the National Marine Fisheries Service, National Oceanic and Atmospheric Administration. LaJolla, CA. March 1985 (NOAA:NA83ABCOO205)</w:t>
      </w:r>
    </w:p>
    <w:p w:rsidR="00944AF3" w:rsidRPr="00265B6D" w:rsidRDefault="00944AF3" w:rsidP="00481841">
      <w:pPr>
        <w:pStyle w:val="Title"/>
        <w:spacing w:before="240"/>
        <w:jc w:val="left"/>
        <w:rPr>
          <w:b w:val="0"/>
          <w:bCs w:val="0"/>
          <w:sz w:val="22"/>
          <w:szCs w:val="22"/>
        </w:rPr>
      </w:pPr>
      <w:r w:rsidRPr="00265B6D">
        <w:rPr>
          <w:b w:val="0"/>
          <w:bCs w:val="0"/>
          <w:sz w:val="22"/>
          <w:szCs w:val="22"/>
        </w:rPr>
        <w:t>“Integral Vista Benefits Analysis,” final report prepared for the Air Quality Division, National Park Service, U.S. Department of Interior. 1983.</w:t>
      </w:r>
    </w:p>
    <w:p w:rsidR="00944AF3" w:rsidRPr="00265B6D" w:rsidRDefault="00944AF3" w:rsidP="00481841">
      <w:pPr>
        <w:pStyle w:val="Title"/>
        <w:spacing w:before="240"/>
        <w:jc w:val="left"/>
        <w:rPr>
          <w:b w:val="0"/>
          <w:bCs w:val="0"/>
          <w:sz w:val="22"/>
          <w:szCs w:val="22"/>
        </w:rPr>
      </w:pPr>
      <w:r w:rsidRPr="00265B6D">
        <w:rPr>
          <w:b w:val="0"/>
          <w:bCs w:val="0"/>
          <w:sz w:val="22"/>
          <w:szCs w:val="22"/>
        </w:rPr>
        <w:t xml:space="preserve">“Economic Benefits of Water Recycling in the Oil Shale Industry,” a chapter in </w:t>
      </w:r>
      <w:r w:rsidRPr="00265B6D">
        <w:rPr>
          <w:b w:val="0"/>
          <w:bCs w:val="0"/>
          <w:sz w:val="22"/>
          <w:szCs w:val="22"/>
          <w:u w:val="single"/>
        </w:rPr>
        <w:t>Water Use and Reuse Opportunities and Costs at Oil Shale Plants</w:t>
      </w:r>
      <w:r w:rsidRPr="00265B6D">
        <w:rPr>
          <w:b w:val="0"/>
          <w:bCs w:val="0"/>
          <w:sz w:val="22"/>
          <w:szCs w:val="22"/>
        </w:rPr>
        <w:t>, Vol. 11, a report prepared for the Office of Water Research and Technology, Bureau of Reclamation, 1983.</w:t>
      </w:r>
    </w:p>
    <w:p w:rsidR="00944AF3" w:rsidRPr="00265B6D" w:rsidRDefault="00944AF3">
      <w:pPr>
        <w:pStyle w:val="Title"/>
        <w:spacing w:before="240"/>
        <w:jc w:val="left"/>
        <w:rPr>
          <w:sz w:val="22"/>
          <w:szCs w:val="22"/>
        </w:rPr>
      </w:pPr>
      <w:r w:rsidRPr="00265B6D">
        <w:rPr>
          <w:sz w:val="22"/>
          <w:szCs w:val="22"/>
        </w:rPr>
        <w:t>G</w:t>
      </w:r>
      <w:r w:rsidR="00F65DA9" w:rsidRPr="00265B6D">
        <w:rPr>
          <w:sz w:val="22"/>
          <w:szCs w:val="22"/>
        </w:rPr>
        <w:t>RANTS PROPOSED AND PROJECTS FUNDED</w:t>
      </w:r>
      <w:r w:rsidRPr="00265B6D">
        <w:rPr>
          <w:sz w:val="22"/>
          <w:szCs w:val="22"/>
        </w:rPr>
        <w:t>:</w:t>
      </w:r>
    </w:p>
    <w:p w:rsidR="009319E8" w:rsidRPr="00F56E0C" w:rsidRDefault="00232F9C">
      <w:pPr>
        <w:pStyle w:val="Title"/>
        <w:spacing w:before="240"/>
        <w:jc w:val="left"/>
        <w:rPr>
          <w:sz w:val="22"/>
          <w:szCs w:val="22"/>
          <w:lang w:val="en-US"/>
        </w:rPr>
      </w:pPr>
      <w:r>
        <w:rPr>
          <w:sz w:val="22"/>
          <w:szCs w:val="22"/>
          <w:lang w:val="en-US"/>
        </w:rPr>
        <w:t>Proposed/</w:t>
      </w:r>
      <w:r w:rsidR="009319E8" w:rsidRPr="00265B6D">
        <w:rPr>
          <w:sz w:val="22"/>
          <w:szCs w:val="22"/>
        </w:rPr>
        <w:t>Submitted</w:t>
      </w:r>
      <w:r>
        <w:rPr>
          <w:sz w:val="22"/>
          <w:szCs w:val="22"/>
          <w:lang w:val="en-US"/>
        </w:rPr>
        <w:t>/Being Reviewed</w:t>
      </w:r>
      <w:r w:rsidR="009319E8" w:rsidRPr="00265B6D">
        <w:rPr>
          <w:sz w:val="22"/>
          <w:szCs w:val="22"/>
        </w:rPr>
        <w:t xml:space="preserve">:  </w:t>
      </w:r>
      <w:r w:rsidR="00EC338C">
        <w:rPr>
          <w:sz w:val="22"/>
          <w:szCs w:val="22"/>
          <w:lang w:val="en-US"/>
        </w:rPr>
        <w:t>NA</w:t>
      </w:r>
      <w:r>
        <w:rPr>
          <w:b w:val="0"/>
          <w:sz w:val="22"/>
          <w:szCs w:val="22"/>
          <w:lang w:val="en-US"/>
        </w:rPr>
        <w:t>.</w:t>
      </w:r>
    </w:p>
    <w:p w:rsidR="00B10E67" w:rsidRPr="00265B6D" w:rsidRDefault="00B10E67" w:rsidP="008B49C3">
      <w:pPr>
        <w:pStyle w:val="Title"/>
        <w:spacing w:before="240"/>
        <w:jc w:val="left"/>
        <w:rPr>
          <w:bCs w:val="0"/>
          <w:sz w:val="22"/>
          <w:szCs w:val="22"/>
        </w:rPr>
      </w:pPr>
      <w:r w:rsidRPr="00265B6D">
        <w:rPr>
          <w:bCs w:val="0"/>
          <w:sz w:val="22"/>
          <w:szCs w:val="22"/>
        </w:rPr>
        <w:t>Funded</w:t>
      </w:r>
    </w:p>
    <w:p w:rsidR="00EC338C" w:rsidRDefault="00EC338C" w:rsidP="00EC338C">
      <w:pPr>
        <w:pStyle w:val="Title"/>
        <w:spacing w:before="240"/>
        <w:jc w:val="left"/>
        <w:rPr>
          <w:b w:val="0"/>
          <w:bCs w:val="0"/>
          <w:sz w:val="22"/>
          <w:szCs w:val="22"/>
          <w:lang w:val="en-US"/>
        </w:rPr>
      </w:pPr>
      <w:r>
        <w:rPr>
          <w:b w:val="0"/>
          <w:bCs w:val="0"/>
          <w:sz w:val="22"/>
          <w:szCs w:val="22"/>
          <w:lang w:val="en-US"/>
        </w:rPr>
        <w:t>$1.425 million, “Using Behavioral Economics to Better Understand Managed Lane Use,” Federal Highway Administration, U.S. Department of Transportation, 2017 – 2020 (3.5 years), Mark Burris (PI) and several others from TTI.</w:t>
      </w:r>
    </w:p>
    <w:p w:rsidR="006C75D2" w:rsidRDefault="006C75D2" w:rsidP="008B49C3">
      <w:pPr>
        <w:pStyle w:val="Title"/>
        <w:spacing w:before="240"/>
        <w:jc w:val="left"/>
        <w:rPr>
          <w:b w:val="0"/>
          <w:bCs w:val="0"/>
          <w:sz w:val="22"/>
          <w:szCs w:val="22"/>
          <w:lang w:val="en-US"/>
        </w:rPr>
      </w:pPr>
      <w:r>
        <w:rPr>
          <w:b w:val="0"/>
          <w:bCs w:val="0"/>
          <w:sz w:val="22"/>
          <w:szCs w:val="22"/>
          <w:lang w:val="en-US"/>
        </w:rPr>
        <w:t>Strategic Graduate Assistant Research Grant, for three PhD students, Texas A&amp;M University (internal), March 2015, with Marco Palma and Yu Zhang.</w:t>
      </w:r>
    </w:p>
    <w:p w:rsidR="00E21B3F" w:rsidRPr="00265B6D" w:rsidRDefault="00E21B3F" w:rsidP="008B49C3">
      <w:pPr>
        <w:pStyle w:val="Title"/>
        <w:spacing w:before="240"/>
        <w:jc w:val="left"/>
        <w:rPr>
          <w:b w:val="0"/>
          <w:bCs w:val="0"/>
          <w:sz w:val="22"/>
          <w:szCs w:val="22"/>
        </w:rPr>
      </w:pPr>
      <w:r w:rsidRPr="00265B6D">
        <w:rPr>
          <w:b w:val="0"/>
          <w:bCs w:val="0"/>
          <w:sz w:val="22"/>
          <w:szCs w:val="22"/>
        </w:rPr>
        <w:t xml:space="preserve">(Funded for 2010) “Managed Lane Travelers: Do they Pay for Transportation as they Claimed They Would?” Southwest Region University Transportation Center, </w:t>
      </w:r>
      <w:r w:rsidR="000F6D89" w:rsidRPr="00265B6D">
        <w:rPr>
          <w:b w:val="0"/>
          <w:bCs w:val="0"/>
          <w:sz w:val="22"/>
          <w:szCs w:val="22"/>
        </w:rPr>
        <w:t xml:space="preserve">with </w:t>
      </w:r>
      <w:r w:rsidRPr="00265B6D">
        <w:rPr>
          <w:b w:val="0"/>
          <w:bCs w:val="0"/>
          <w:sz w:val="22"/>
          <w:szCs w:val="22"/>
        </w:rPr>
        <w:t>Mark Burris</w:t>
      </w:r>
      <w:r w:rsidR="000F6D89" w:rsidRPr="00265B6D">
        <w:rPr>
          <w:b w:val="0"/>
          <w:bCs w:val="0"/>
          <w:sz w:val="22"/>
          <w:szCs w:val="22"/>
        </w:rPr>
        <w:t xml:space="preserve"> (lead PI)</w:t>
      </w:r>
      <w:r w:rsidRPr="00265B6D">
        <w:rPr>
          <w:b w:val="0"/>
          <w:bCs w:val="0"/>
          <w:sz w:val="22"/>
          <w:szCs w:val="22"/>
        </w:rPr>
        <w:t>.</w:t>
      </w:r>
    </w:p>
    <w:p w:rsidR="0097443F" w:rsidRPr="00265B6D" w:rsidRDefault="0097443F" w:rsidP="008B49C3">
      <w:pPr>
        <w:pStyle w:val="Title"/>
        <w:spacing w:before="240"/>
        <w:jc w:val="left"/>
        <w:rPr>
          <w:b w:val="0"/>
          <w:bCs w:val="0"/>
          <w:sz w:val="22"/>
          <w:szCs w:val="22"/>
        </w:rPr>
      </w:pPr>
      <w:r w:rsidRPr="00265B6D">
        <w:rPr>
          <w:b w:val="0"/>
          <w:bCs w:val="0"/>
          <w:sz w:val="22"/>
          <w:szCs w:val="22"/>
        </w:rPr>
        <w:t xml:space="preserve">$80,000 </w:t>
      </w:r>
      <w:r w:rsidR="00F66C79" w:rsidRPr="00265B6D">
        <w:rPr>
          <w:b w:val="0"/>
          <w:bCs w:val="0"/>
          <w:sz w:val="22"/>
          <w:szCs w:val="22"/>
        </w:rPr>
        <w:t xml:space="preserve">Funded. </w:t>
      </w:r>
      <w:r w:rsidRPr="00265B6D">
        <w:rPr>
          <w:b w:val="0"/>
          <w:bCs w:val="0"/>
          <w:sz w:val="22"/>
          <w:szCs w:val="22"/>
        </w:rPr>
        <w:t>“Estimating the Benefits of Managed Lanes” Texas Transportation Institute, University Center on Transportation Mobility. Co-PI with Mark Burris (</w:t>
      </w:r>
      <w:r w:rsidR="00603AA4" w:rsidRPr="00265B6D">
        <w:rPr>
          <w:b w:val="0"/>
          <w:bCs w:val="0"/>
          <w:sz w:val="22"/>
          <w:szCs w:val="22"/>
        </w:rPr>
        <w:t xml:space="preserve">lead </w:t>
      </w:r>
      <w:r w:rsidRPr="00265B6D">
        <w:rPr>
          <w:b w:val="0"/>
          <w:bCs w:val="0"/>
          <w:sz w:val="22"/>
          <w:szCs w:val="22"/>
        </w:rPr>
        <w:t>PI), 2008-2009 (12 months).</w:t>
      </w:r>
    </w:p>
    <w:p w:rsidR="00E21CB7" w:rsidRPr="00265B6D" w:rsidRDefault="000730AB" w:rsidP="008B49C3">
      <w:pPr>
        <w:pStyle w:val="Title"/>
        <w:spacing w:before="240"/>
        <w:jc w:val="left"/>
        <w:rPr>
          <w:b w:val="0"/>
          <w:bCs w:val="0"/>
          <w:sz w:val="22"/>
          <w:szCs w:val="22"/>
        </w:rPr>
      </w:pPr>
      <w:r w:rsidRPr="00265B6D">
        <w:rPr>
          <w:b w:val="0"/>
          <w:bCs w:val="0"/>
          <w:sz w:val="22"/>
          <w:szCs w:val="22"/>
        </w:rPr>
        <w:t>$27,000 (2009</w:t>
      </w:r>
      <w:r w:rsidR="00097DD9" w:rsidRPr="00265B6D">
        <w:rPr>
          <w:b w:val="0"/>
          <w:bCs w:val="0"/>
          <w:sz w:val="22"/>
          <w:szCs w:val="22"/>
        </w:rPr>
        <w:t xml:space="preserve"> allocation</w:t>
      </w:r>
      <w:r w:rsidR="00AC2C9A" w:rsidRPr="00265B6D">
        <w:rPr>
          <w:b w:val="0"/>
          <w:bCs w:val="0"/>
          <w:sz w:val="22"/>
          <w:szCs w:val="22"/>
        </w:rPr>
        <w:t xml:space="preserve"> funded</w:t>
      </w:r>
      <w:r w:rsidRPr="00265B6D">
        <w:rPr>
          <w:b w:val="0"/>
          <w:bCs w:val="0"/>
          <w:sz w:val="22"/>
          <w:szCs w:val="22"/>
        </w:rPr>
        <w:t xml:space="preserve">) </w:t>
      </w:r>
      <w:r w:rsidR="00E21CB7" w:rsidRPr="00265B6D">
        <w:rPr>
          <w:b w:val="0"/>
          <w:bCs w:val="0"/>
          <w:sz w:val="22"/>
          <w:szCs w:val="22"/>
        </w:rPr>
        <w:t>“The Role of Perceived Risks in Environmental Economics: Application to Drinking Water Consumption Behavior &amp; Valuation of Other Resources.” U.S.D.A.-Hatch Project (Regional W-2133 Research Project), TXO9064, 2004 – 2009. [Shaw is sole PI, ongoing].</w:t>
      </w:r>
    </w:p>
    <w:p w:rsidR="006A2B5D" w:rsidRPr="00265B6D" w:rsidRDefault="006A2B5D" w:rsidP="008B49C3">
      <w:pPr>
        <w:pStyle w:val="Title"/>
        <w:spacing w:before="240"/>
        <w:jc w:val="left"/>
        <w:rPr>
          <w:b w:val="0"/>
          <w:bCs w:val="0"/>
          <w:sz w:val="22"/>
          <w:szCs w:val="22"/>
        </w:rPr>
      </w:pPr>
      <w:r w:rsidRPr="00265B6D">
        <w:rPr>
          <w:b w:val="0"/>
          <w:bCs w:val="0"/>
          <w:sz w:val="22"/>
          <w:szCs w:val="22"/>
        </w:rPr>
        <w:t>$</w:t>
      </w:r>
      <w:r w:rsidR="009719DA" w:rsidRPr="00265B6D">
        <w:rPr>
          <w:b w:val="0"/>
          <w:bCs w:val="0"/>
          <w:sz w:val="22"/>
          <w:szCs w:val="22"/>
        </w:rPr>
        <w:t>185,</w:t>
      </w:r>
      <w:r w:rsidR="00AA5602" w:rsidRPr="00265B6D">
        <w:rPr>
          <w:b w:val="0"/>
          <w:bCs w:val="0"/>
          <w:sz w:val="22"/>
          <w:szCs w:val="22"/>
        </w:rPr>
        <w:t xml:space="preserve">934 </w:t>
      </w:r>
      <w:r w:rsidR="00AC2C9A" w:rsidRPr="00265B6D">
        <w:rPr>
          <w:b w:val="0"/>
          <w:bCs w:val="0"/>
          <w:sz w:val="22"/>
          <w:szCs w:val="22"/>
        </w:rPr>
        <w:t xml:space="preserve">Funded. </w:t>
      </w:r>
      <w:r w:rsidR="00AA5602" w:rsidRPr="00265B6D">
        <w:rPr>
          <w:b w:val="0"/>
          <w:bCs w:val="0"/>
          <w:sz w:val="22"/>
          <w:szCs w:val="22"/>
        </w:rPr>
        <w:t xml:space="preserve">“Efficiency and Design Lessons from the Great Miami River Watershed Water Quality Trading Credit Program” </w:t>
      </w:r>
      <w:r w:rsidRPr="00265B6D">
        <w:rPr>
          <w:b w:val="0"/>
          <w:bCs w:val="0"/>
          <w:i/>
          <w:sz w:val="22"/>
          <w:szCs w:val="22"/>
        </w:rPr>
        <w:t>U.S. Environmental Protection Agency</w:t>
      </w:r>
      <w:r w:rsidRPr="00265B6D">
        <w:rPr>
          <w:b w:val="0"/>
          <w:bCs w:val="0"/>
          <w:sz w:val="22"/>
          <w:szCs w:val="22"/>
        </w:rPr>
        <w:t xml:space="preserve"> (STAR grant program), co-PI </w:t>
      </w:r>
      <w:r w:rsidR="00AC2C9A" w:rsidRPr="00265B6D">
        <w:rPr>
          <w:b w:val="0"/>
          <w:bCs w:val="0"/>
          <w:sz w:val="22"/>
          <w:szCs w:val="22"/>
        </w:rPr>
        <w:t xml:space="preserve">on project from 2008-2009 only </w:t>
      </w:r>
      <w:r w:rsidRPr="00265B6D">
        <w:rPr>
          <w:b w:val="0"/>
          <w:bCs w:val="0"/>
          <w:sz w:val="22"/>
          <w:szCs w:val="22"/>
        </w:rPr>
        <w:t>[</w:t>
      </w:r>
      <w:r w:rsidR="00603AA4" w:rsidRPr="00265B6D">
        <w:rPr>
          <w:b w:val="0"/>
          <w:bCs w:val="0"/>
          <w:sz w:val="22"/>
          <w:szCs w:val="22"/>
        </w:rPr>
        <w:t xml:space="preserve">lead </w:t>
      </w:r>
      <w:r w:rsidRPr="00265B6D">
        <w:rPr>
          <w:b w:val="0"/>
          <w:bCs w:val="0"/>
          <w:sz w:val="22"/>
          <w:szCs w:val="22"/>
        </w:rPr>
        <w:t xml:space="preserve">PI </w:t>
      </w:r>
      <w:r w:rsidR="00B372B6" w:rsidRPr="00265B6D">
        <w:rPr>
          <w:b w:val="0"/>
          <w:bCs w:val="0"/>
          <w:sz w:val="22"/>
          <w:szCs w:val="22"/>
          <w:lang w:val="en-US"/>
        </w:rPr>
        <w:t>wa</w:t>
      </w:r>
      <w:r w:rsidRPr="00265B6D">
        <w:rPr>
          <w:b w:val="0"/>
          <w:bCs w:val="0"/>
          <w:sz w:val="22"/>
          <w:szCs w:val="22"/>
        </w:rPr>
        <w:t>s Richard T. Woodward]</w:t>
      </w:r>
      <w:r w:rsidR="00AC2C9A" w:rsidRPr="00265B6D">
        <w:rPr>
          <w:b w:val="0"/>
          <w:bCs w:val="0"/>
          <w:sz w:val="22"/>
          <w:szCs w:val="22"/>
        </w:rPr>
        <w:t>.</w:t>
      </w:r>
    </w:p>
    <w:p w:rsidR="007F5929" w:rsidRPr="00265B6D" w:rsidRDefault="006D172E" w:rsidP="008B49C3">
      <w:pPr>
        <w:pStyle w:val="Title"/>
        <w:spacing w:before="240"/>
        <w:jc w:val="left"/>
        <w:rPr>
          <w:b w:val="0"/>
          <w:bCs w:val="0"/>
          <w:sz w:val="22"/>
          <w:szCs w:val="22"/>
        </w:rPr>
      </w:pPr>
      <w:r w:rsidRPr="00265B6D">
        <w:rPr>
          <w:b w:val="0"/>
          <w:bCs w:val="0"/>
          <w:sz w:val="22"/>
          <w:szCs w:val="22"/>
        </w:rPr>
        <w:t>$96</w:t>
      </w:r>
      <w:r w:rsidR="007F5929" w:rsidRPr="00265B6D">
        <w:rPr>
          <w:b w:val="0"/>
          <w:bCs w:val="0"/>
          <w:sz w:val="22"/>
          <w:szCs w:val="22"/>
        </w:rPr>
        <w:t xml:space="preserve">,000 (Small </w:t>
      </w:r>
      <w:r w:rsidR="004C4FE5" w:rsidRPr="00265B6D">
        <w:rPr>
          <w:b w:val="0"/>
          <w:bCs w:val="0"/>
          <w:sz w:val="22"/>
          <w:szCs w:val="22"/>
        </w:rPr>
        <w:t xml:space="preserve">Grant </w:t>
      </w:r>
      <w:r w:rsidR="007F5929" w:rsidRPr="00265B6D">
        <w:rPr>
          <w:b w:val="0"/>
          <w:bCs w:val="0"/>
          <w:sz w:val="22"/>
          <w:szCs w:val="22"/>
        </w:rPr>
        <w:t xml:space="preserve">Exploratory Research Proposal) “Perceived Risks and Willingness to Pay for Hurricane Protection.” </w:t>
      </w:r>
      <w:r w:rsidR="007F5929" w:rsidRPr="00265B6D">
        <w:rPr>
          <w:b w:val="0"/>
          <w:bCs w:val="0"/>
          <w:i/>
          <w:iCs/>
          <w:sz w:val="22"/>
          <w:szCs w:val="22"/>
        </w:rPr>
        <w:t>National Science Foundation</w:t>
      </w:r>
      <w:r w:rsidR="007F5929" w:rsidRPr="00265B6D">
        <w:rPr>
          <w:b w:val="0"/>
          <w:bCs w:val="0"/>
          <w:sz w:val="22"/>
          <w:szCs w:val="22"/>
        </w:rPr>
        <w:t xml:space="preserve">,  </w:t>
      </w:r>
      <w:r w:rsidR="00784558" w:rsidRPr="00265B6D">
        <w:rPr>
          <w:b w:val="0"/>
          <w:bCs w:val="0"/>
          <w:sz w:val="22"/>
          <w:szCs w:val="22"/>
        </w:rPr>
        <w:t>December</w:t>
      </w:r>
      <w:r w:rsidR="007F5929" w:rsidRPr="00265B6D">
        <w:rPr>
          <w:b w:val="0"/>
          <w:bCs w:val="0"/>
          <w:sz w:val="22"/>
          <w:szCs w:val="22"/>
        </w:rPr>
        <w:t xml:space="preserve"> 2005</w:t>
      </w:r>
      <w:r w:rsidR="000654B8" w:rsidRPr="00265B6D">
        <w:rPr>
          <w:b w:val="0"/>
          <w:bCs w:val="0"/>
          <w:sz w:val="22"/>
          <w:szCs w:val="22"/>
        </w:rPr>
        <w:t>-July 2007</w:t>
      </w:r>
      <w:r w:rsidR="007F5929" w:rsidRPr="00265B6D">
        <w:rPr>
          <w:b w:val="0"/>
          <w:bCs w:val="0"/>
          <w:sz w:val="22"/>
          <w:szCs w:val="22"/>
        </w:rPr>
        <w:t>. PI</w:t>
      </w:r>
      <w:r w:rsidRPr="00265B6D">
        <w:rPr>
          <w:b w:val="0"/>
          <w:bCs w:val="0"/>
          <w:sz w:val="22"/>
          <w:szCs w:val="22"/>
        </w:rPr>
        <w:t xml:space="preserve"> [Co-PI’s include Rich Woodward, William Neilson, Mary Riddel, Sam Brody]</w:t>
      </w:r>
      <w:r w:rsidR="007F5929" w:rsidRPr="00265B6D">
        <w:rPr>
          <w:b w:val="0"/>
          <w:bCs w:val="0"/>
          <w:sz w:val="22"/>
          <w:szCs w:val="22"/>
        </w:rPr>
        <w:t>.</w:t>
      </w:r>
    </w:p>
    <w:p w:rsidR="0082463B" w:rsidRPr="00265B6D" w:rsidRDefault="00D513C1" w:rsidP="008B49C3">
      <w:pPr>
        <w:pStyle w:val="Title"/>
        <w:spacing w:before="240"/>
        <w:jc w:val="left"/>
        <w:rPr>
          <w:b w:val="0"/>
          <w:bCs w:val="0"/>
          <w:sz w:val="22"/>
          <w:szCs w:val="22"/>
        </w:rPr>
      </w:pPr>
      <w:r w:rsidRPr="00265B6D">
        <w:rPr>
          <w:b w:val="0"/>
          <w:bCs w:val="0"/>
          <w:sz w:val="22"/>
          <w:szCs w:val="22"/>
        </w:rPr>
        <w:t>$314</w:t>
      </w:r>
      <w:r w:rsidR="0082463B" w:rsidRPr="00265B6D">
        <w:rPr>
          <w:b w:val="0"/>
          <w:bCs w:val="0"/>
          <w:sz w:val="22"/>
          <w:szCs w:val="22"/>
        </w:rPr>
        <w:t xml:space="preserve">,000 “Perceived Risks from Arsenic in Drinking Water.” </w:t>
      </w:r>
      <w:r w:rsidR="0082463B" w:rsidRPr="00265B6D">
        <w:rPr>
          <w:b w:val="0"/>
          <w:bCs w:val="0"/>
          <w:i/>
          <w:iCs/>
          <w:sz w:val="22"/>
          <w:szCs w:val="22"/>
        </w:rPr>
        <w:t>U.S. Environme</w:t>
      </w:r>
      <w:r w:rsidRPr="00265B6D">
        <w:rPr>
          <w:b w:val="0"/>
          <w:bCs w:val="0"/>
          <w:i/>
          <w:iCs/>
          <w:sz w:val="22"/>
          <w:szCs w:val="22"/>
        </w:rPr>
        <w:t>nta</w:t>
      </w:r>
      <w:r w:rsidR="00BC7D9A" w:rsidRPr="00265B6D">
        <w:rPr>
          <w:b w:val="0"/>
          <w:bCs w:val="0"/>
          <w:i/>
          <w:iCs/>
          <w:sz w:val="22"/>
          <w:szCs w:val="22"/>
        </w:rPr>
        <w:t>l Protection Agency</w:t>
      </w:r>
      <w:r w:rsidR="00DF74B1" w:rsidRPr="00265B6D">
        <w:rPr>
          <w:b w:val="0"/>
          <w:bCs w:val="0"/>
          <w:i/>
          <w:iCs/>
          <w:sz w:val="22"/>
          <w:szCs w:val="22"/>
        </w:rPr>
        <w:t xml:space="preserve"> </w:t>
      </w:r>
      <w:r w:rsidR="00DF74B1" w:rsidRPr="00265B6D">
        <w:rPr>
          <w:sz w:val="22"/>
          <w:szCs w:val="22"/>
        </w:rPr>
        <w:t>(#</w:t>
      </w:r>
      <w:r w:rsidR="00DF74B1" w:rsidRPr="00265B6D">
        <w:rPr>
          <w:b w:val="0"/>
          <w:sz w:val="22"/>
          <w:szCs w:val="22"/>
        </w:rPr>
        <w:t>R832235)</w:t>
      </w:r>
      <w:r w:rsidR="00BC7D9A" w:rsidRPr="00265B6D">
        <w:rPr>
          <w:b w:val="0"/>
          <w:bCs w:val="0"/>
          <w:sz w:val="22"/>
          <w:szCs w:val="22"/>
        </w:rPr>
        <w:t xml:space="preserve">, PI, </w:t>
      </w:r>
      <w:r w:rsidR="007F5929" w:rsidRPr="00265B6D">
        <w:rPr>
          <w:b w:val="0"/>
          <w:bCs w:val="0"/>
          <w:sz w:val="22"/>
          <w:szCs w:val="22"/>
        </w:rPr>
        <w:t>September</w:t>
      </w:r>
      <w:r w:rsidR="00BC7D9A" w:rsidRPr="00265B6D">
        <w:rPr>
          <w:b w:val="0"/>
          <w:bCs w:val="0"/>
          <w:sz w:val="22"/>
          <w:szCs w:val="22"/>
        </w:rPr>
        <w:t xml:space="preserve"> 1, 2005 to December 31, 2007</w:t>
      </w:r>
      <w:r w:rsidR="0082463B" w:rsidRPr="00265B6D">
        <w:rPr>
          <w:b w:val="0"/>
          <w:bCs w:val="0"/>
          <w:sz w:val="22"/>
          <w:szCs w:val="22"/>
        </w:rPr>
        <w:t>.</w:t>
      </w:r>
      <w:r w:rsidR="006D172E" w:rsidRPr="00265B6D">
        <w:rPr>
          <w:b w:val="0"/>
          <w:bCs w:val="0"/>
          <w:sz w:val="22"/>
          <w:szCs w:val="22"/>
        </w:rPr>
        <w:t xml:space="preserve"> [Co-PI’s and subcontractors include Mary Riddel, Paul Jakus, Mark Walker, Klaus Moeltner, PA-Consulting/Government Services]</w:t>
      </w:r>
    </w:p>
    <w:p w:rsidR="00944AF3" w:rsidRPr="00265B6D" w:rsidRDefault="00944AF3" w:rsidP="008B49C3">
      <w:pPr>
        <w:pStyle w:val="Title"/>
        <w:spacing w:before="240"/>
        <w:jc w:val="left"/>
        <w:rPr>
          <w:b w:val="0"/>
          <w:bCs w:val="0"/>
          <w:sz w:val="22"/>
          <w:szCs w:val="22"/>
        </w:rPr>
      </w:pPr>
      <w:r w:rsidRPr="00265B6D">
        <w:rPr>
          <w:b w:val="0"/>
          <w:bCs w:val="0"/>
          <w:sz w:val="22"/>
          <w:szCs w:val="22"/>
        </w:rPr>
        <w:t>$372,5000 – “Arsenic in Churchill County, Nevada</w:t>
      </w:r>
      <w:r w:rsidR="0076247B" w:rsidRPr="00265B6D">
        <w:rPr>
          <w:b w:val="0"/>
          <w:bCs w:val="0"/>
          <w:sz w:val="22"/>
          <w:szCs w:val="22"/>
        </w:rPr>
        <w:t xml:space="preserve"> domestic water supplies” </w:t>
      </w:r>
      <w:r w:rsidR="0076247B" w:rsidRPr="00265B6D">
        <w:rPr>
          <w:b w:val="0"/>
          <w:bCs w:val="0"/>
          <w:i/>
          <w:iCs/>
          <w:sz w:val="22"/>
          <w:szCs w:val="22"/>
        </w:rPr>
        <w:t>U.S.D.A., Cooperative State Research</w:t>
      </w:r>
      <w:r w:rsidR="006B591F" w:rsidRPr="00265B6D">
        <w:rPr>
          <w:b w:val="0"/>
          <w:bCs w:val="0"/>
          <w:i/>
          <w:sz w:val="22"/>
          <w:szCs w:val="22"/>
        </w:rPr>
        <w:t xml:space="preserve"> </w:t>
      </w:r>
      <w:r w:rsidR="0076247B" w:rsidRPr="00265B6D">
        <w:rPr>
          <w:b w:val="0"/>
          <w:bCs w:val="0"/>
          <w:i/>
          <w:sz w:val="22"/>
          <w:szCs w:val="22"/>
        </w:rPr>
        <w:t xml:space="preserve">Education and Extension Service </w:t>
      </w:r>
      <w:r w:rsidR="0076247B" w:rsidRPr="00265B6D">
        <w:rPr>
          <w:b w:val="0"/>
          <w:bCs w:val="0"/>
          <w:sz w:val="22"/>
          <w:szCs w:val="22"/>
        </w:rPr>
        <w:t>(CS</w:t>
      </w:r>
      <w:r w:rsidRPr="00265B6D">
        <w:rPr>
          <w:b w:val="0"/>
          <w:bCs w:val="0"/>
          <w:sz w:val="22"/>
          <w:szCs w:val="22"/>
        </w:rPr>
        <w:t>REES</w:t>
      </w:r>
      <w:r w:rsidR="0076247B" w:rsidRPr="00265B6D">
        <w:rPr>
          <w:b w:val="0"/>
          <w:bCs w:val="0"/>
          <w:sz w:val="22"/>
          <w:szCs w:val="22"/>
        </w:rPr>
        <w:t>)</w:t>
      </w:r>
      <w:r w:rsidRPr="00265B6D">
        <w:rPr>
          <w:b w:val="0"/>
          <w:bCs w:val="0"/>
          <w:sz w:val="22"/>
          <w:szCs w:val="22"/>
        </w:rPr>
        <w:t xml:space="preserve"> National Integrated Water Quality Program, Co-PI with Mark Walker</w:t>
      </w:r>
      <w:r w:rsidR="009719DA" w:rsidRPr="00265B6D">
        <w:rPr>
          <w:b w:val="0"/>
          <w:bCs w:val="0"/>
          <w:sz w:val="22"/>
          <w:szCs w:val="22"/>
        </w:rPr>
        <w:t xml:space="preserve"> (PI)</w:t>
      </w:r>
      <w:r w:rsidRPr="00265B6D">
        <w:rPr>
          <w:b w:val="0"/>
          <w:bCs w:val="0"/>
          <w:sz w:val="22"/>
          <w:szCs w:val="22"/>
        </w:rPr>
        <w:t>, 2002-2004 (36 months – 2002 to 2005).</w:t>
      </w:r>
    </w:p>
    <w:p w:rsidR="00944AF3" w:rsidRPr="00265B6D" w:rsidRDefault="00944AF3" w:rsidP="008B49C3">
      <w:pPr>
        <w:pStyle w:val="Title"/>
        <w:spacing w:before="240"/>
        <w:jc w:val="left"/>
        <w:rPr>
          <w:b w:val="0"/>
          <w:bCs w:val="0"/>
          <w:sz w:val="22"/>
          <w:szCs w:val="22"/>
        </w:rPr>
      </w:pPr>
      <w:r w:rsidRPr="00265B6D">
        <w:rPr>
          <w:b w:val="0"/>
          <w:bCs w:val="0"/>
          <w:sz w:val="22"/>
          <w:szCs w:val="22"/>
        </w:rPr>
        <w:t>$70,000 – “Arsenic in Drinking Water from Private Wells.” USDA Rangeland Initiative Program, Co-PI with Mark Walker</w:t>
      </w:r>
      <w:r w:rsidR="009719DA" w:rsidRPr="00265B6D">
        <w:rPr>
          <w:b w:val="0"/>
          <w:bCs w:val="0"/>
          <w:sz w:val="22"/>
          <w:szCs w:val="22"/>
        </w:rPr>
        <w:t xml:space="preserve"> (PI)</w:t>
      </w:r>
      <w:r w:rsidRPr="00265B6D">
        <w:rPr>
          <w:b w:val="0"/>
          <w:bCs w:val="0"/>
          <w:sz w:val="22"/>
          <w:szCs w:val="22"/>
        </w:rPr>
        <w:t>, 2002.</w:t>
      </w:r>
    </w:p>
    <w:p w:rsidR="00944AF3" w:rsidRPr="00265B6D" w:rsidRDefault="00944AF3" w:rsidP="008B49C3">
      <w:pPr>
        <w:pStyle w:val="Title"/>
        <w:spacing w:before="240"/>
        <w:jc w:val="left"/>
        <w:rPr>
          <w:b w:val="0"/>
          <w:bCs w:val="0"/>
          <w:sz w:val="22"/>
          <w:szCs w:val="22"/>
        </w:rPr>
      </w:pPr>
      <w:r w:rsidRPr="00265B6D">
        <w:rPr>
          <w:b w:val="0"/>
          <w:bCs w:val="0"/>
          <w:sz w:val="22"/>
          <w:szCs w:val="22"/>
        </w:rPr>
        <w:t>$30,000 – “Water Quality at California Lakes and Reservoirs” for the California State Water Resources Control Board (</w:t>
      </w:r>
      <w:r w:rsidR="00094322" w:rsidRPr="00265B6D">
        <w:rPr>
          <w:b w:val="0"/>
          <w:bCs w:val="0"/>
          <w:sz w:val="22"/>
          <w:szCs w:val="22"/>
        </w:rPr>
        <w:t xml:space="preserve">Shaw </w:t>
      </w:r>
      <w:r w:rsidR="00A31DB3" w:rsidRPr="00265B6D">
        <w:rPr>
          <w:b w:val="0"/>
          <w:bCs w:val="0"/>
          <w:sz w:val="22"/>
          <w:szCs w:val="22"/>
        </w:rPr>
        <w:t>–</w:t>
      </w:r>
      <w:r w:rsidR="00094322" w:rsidRPr="00265B6D">
        <w:rPr>
          <w:b w:val="0"/>
          <w:bCs w:val="0"/>
          <w:sz w:val="22"/>
          <w:szCs w:val="22"/>
        </w:rPr>
        <w:t xml:space="preserve"> </w:t>
      </w:r>
      <w:r w:rsidR="00A31DB3" w:rsidRPr="00265B6D">
        <w:rPr>
          <w:b w:val="0"/>
          <w:bCs w:val="0"/>
          <w:sz w:val="22"/>
          <w:szCs w:val="22"/>
        </w:rPr>
        <w:t xml:space="preserve">sole </w:t>
      </w:r>
      <w:r w:rsidRPr="00265B6D">
        <w:rPr>
          <w:b w:val="0"/>
          <w:bCs w:val="0"/>
          <w:sz w:val="22"/>
          <w:szCs w:val="22"/>
        </w:rPr>
        <w:t>PI), January, 2000-June 2001.</w:t>
      </w:r>
    </w:p>
    <w:p w:rsidR="00944AF3" w:rsidRPr="00265B6D" w:rsidRDefault="00944AF3" w:rsidP="008B49C3">
      <w:pPr>
        <w:pStyle w:val="Title"/>
        <w:spacing w:before="240"/>
        <w:jc w:val="left"/>
        <w:rPr>
          <w:b w:val="0"/>
          <w:bCs w:val="0"/>
          <w:sz w:val="22"/>
          <w:szCs w:val="22"/>
        </w:rPr>
      </w:pPr>
      <w:r w:rsidRPr="00265B6D">
        <w:rPr>
          <w:b w:val="0"/>
          <w:bCs w:val="0"/>
          <w:sz w:val="22"/>
          <w:szCs w:val="22"/>
        </w:rPr>
        <w:t>$26,000 – “Survey of Groundwater Valuation Studies” for the California State Water Resources Control Board (PI), July 1999 – January 2000 – June 2001.</w:t>
      </w:r>
    </w:p>
    <w:p w:rsidR="00944AF3" w:rsidRPr="00265B6D" w:rsidRDefault="00944AF3" w:rsidP="008B49C3">
      <w:pPr>
        <w:pStyle w:val="Title"/>
        <w:spacing w:before="240"/>
        <w:jc w:val="left"/>
        <w:rPr>
          <w:b w:val="0"/>
          <w:bCs w:val="0"/>
          <w:sz w:val="22"/>
          <w:szCs w:val="22"/>
        </w:rPr>
      </w:pPr>
      <w:r w:rsidRPr="00265B6D">
        <w:rPr>
          <w:b w:val="0"/>
          <w:bCs w:val="0"/>
          <w:sz w:val="22"/>
          <w:szCs w:val="22"/>
        </w:rPr>
        <w:t xml:space="preserve">$767,000 – NSF/EPA Competitive grant: co-P.I. with Glenn Miller, Wally Miller, and Scott Tyler. 3 years, </w:t>
      </w:r>
      <w:r w:rsidR="00EE5C77" w:rsidRPr="00265B6D">
        <w:rPr>
          <w:b w:val="0"/>
          <w:bCs w:val="0"/>
          <w:sz w:val="22"/>
          <w:szCs w:val="22"/>
        </w:rPr>
        <w:t>Jan. 1</w:t>
      </w:r>
      <w:r w:rsidR="00EE5C77" w:rsidRPr="00265B6D">
        <w:rPr>
          <w:b w:val="0"/>
          <w:bCs w:val="0"/>
          <w:sz w:val="22"/>
          <w:szCs w:val="22"/>
          <w:vertAlign w:val="superscript"/>
        </w:rPr>
        <w:t>st</w:t>
      </w:r>
      <w:r w:rsidR="00EE5C77" w:rsidRPr="00265B6D">
        <w:rPr>
          <w:b w:val="0"/>
          <w:bCs w:val="0"/>
          <w:sz w:val="22"/>
          <w:szCs w:val="22"/>
        </w:rPr>
        <w:t xml:space="preserve"> </w:t>
      </w:r>
      <w:r w:rsidRPr="00265B6D">
        <w:rPr>
          <w:b w:val="0"/>
          <w:bCs w:val="0"/>
          <w:sz w:val="22"/>
          <w:szCs w:val="22"/>
        </w:rPr>
        <w:t>1997-</w:t>
      </w:r>
      <w:r w:rsidR="00EE5C77" w:rsidRPr="00265B6D">
        <w:rPr>
          <w:b w:val="0"/>
          <w:bCs w:val="0"/>
          <w:sz w:val="22"/>
          <w:szCs w:val="22"/>
        </w:rPr>
        <w:t>Dec. 31</w:t>
      </w:r>
      <w:r w:rsidR="00EE5C77" w:rsidRPr="00265B6D">
        <w:rPr>
          <w:b w:val="0"/>
          <w:bCs w:val="0"/>
          <w:sz w:val="22"/>
          <w:szCs w:val="22"/>
          <w:vertAlign w:val="superscript"/>
        </w:rPr>
        <w:t>st</w:t>
      </w:r>
      <w:r w:rsidR="00EE5C77" w:rsidRPr="00265B6D">
        <w:rPr>
          <w:b w:val="0"/>
          <w:bCs w:val="0"/>
          <w:sz w:val="22"/>
          <w:szCs w:val="22"/>
        </w:rPr>
        <w:t xml:space="preserve">, </w:t>
      </w:r>
      <w:r w:rsidRPr="00265B6D">
        <w:rPr>
          <w:b w:val="0"/>
          <w:bCs w:val="0"/>
          <w:sz w:val="22"/>
          <w:szCs w:val="22"/>
        </w:rPr>
        <w:t>2000: “</w:t>
      </w:r>
      <w:r w:rsidR="003D7296" w:rsidRPr="00265B6D">
        <w:rPr>
          <w:b w:val="0"/>
          <w:bCs w:val="0"/>
          <w:sz w:val="22"/>
          <w:szCs w:val="22"/>
        </w:rPr>
        <w:t xml:space="preserve">Geochemical, Biological and Economic Effects of Arsenic and Other Oxyanions on a Mining Impacted Watersheds.” Economics: </w:t>
      </w:r>
      <w:r w:rsidRPr="00265B6D">
        <w:rPr>
          <w:b w:val="0"/>
          <w:bCs w:val="0"/>
          <w:sz w:val="22"/>
          <w:szCs w:val="22"/>
        </w:rPr>
        <w:t xml:space="preserve">The Impacts of Mine Dewatering in the Humboldt River Basin.” [Lead economist, </w:t>
      </w:r>
      <w:r w:rsidR="00EE5C77" w:rsidRPr="00265B6D">
        <w:rPr>
          <w:b w:val="0"/>
          <w:bCs w:val="0"/>
          <w:sz w:val="22"/>
          <w:szCs w:val="22"/>
        </w:rPr>
        <w:t xml:space="preserve">EPA Grant # R 825289-01-0; </w:t>
      </w:r>
      <w:r w:rsidRPr="00265B6D">
        <w:rPr>
          <w:b w:val="0"/>
          <w:bCs w:val="0"/>
          <w:sz w:val="22"/>
          <w:szCs w:val="22"/>
        </w:rPr>
        <w:t>NEV05146, code #1330-153-5185].</w:t>
      </w:r>
    </w:p>
    <w:p w:rsidR="00944AF3" w:rsidRPr="00265B6D" w:rsidRDefault="00944AF3" w:rsidP="008B49C3">
      <w:pPr>
        <w:pStyle w:val="Title"/>
        <w:spacing w:before="240"/>
        <w:jc w:val="left"/>
        <w:rPr>
          <w:b w:val="0"/>
          <w:bCs w:val="0"/>
          <w:sz w:val="22"/>
          <w:szCs w:val="22"/>
        </w:rPr>
      </w:pPr>
      <w:r w:rsidRPr="00265B6D">
        <w:rPr>
          <w:b w:val="0"/>
          <w:bCs w:val="0"/>
          <w:sz w:val="22"/>
          <w:szCs w:val="22"/>
        </w:rPr>
        <w:t>$245,000 - Grant: co-P.I. with T. Harris and R. Narayanan – A preliminary study of the potential for Water banking in Walker River Basin of Nevada and California. U. S. Dept. of Interior, Bureau of Reclamation. January 1998- June 1999 [#1330-153-5191]. [Lead and sole economist on reclamation analysis]</w:t>
      </w:r>
    </w:p>
    <w:p w:rsidR="00944AF3" w:rsidRPr="00265B6D" w:rsidRDefault="00944AF3" w:rsidP="008B49C3">
      <w:pPr>
        <w:pStyle w:val="Title"/>
        <w:spacing w:before="240"/>
        <w:jc w:val="left"/>
        <w:rPr>
          <w:b w:val="0"/>
          <w:bCs w:val="0"/>
          <w:sz w:val="22"/>
          <w:szCs w:val="22"/>
        </w:rPr>
      </w:pPr>
      <w:r w:rsidRPr="00265B6D">
        <w:rPr>
          <w:b w:val="0"/>
          <w:bCs w:val="0"/>
          <w:sz w:val="22"/>
          <w:szCs w:val="22"/>
        </w:rPr>
        <w:t>$280,169 – Grant: co- P.I. with T. Harris and R. Narayanan – A preliminary study of the potential for Water banking in Walker River basin of Nevada and California. U.S. Dept. of Interior, Bureau of Reclamation. September 1996- December 1997 [#1330-153-5184]. [Lead and sole economist on recreation analysis]</w:t>
      </w:r>
    </w:p>
    <w:p w:rsidR="00944AF3" w:rsidRPr="00265B6D" w:rsidRDefault="00944AF3" w:rsidP="008B49C3">
      <w:pPr>
        <w:pStyle w:val="Title"/>
        <w:spacing w:before="240"/>
        <w:jc w:val="left"/>
        <w:rPr>
          <w:b w:val="0"/>
          <w:bCs w:val="0"/>
          <w:sz w:val="22"/>
          <w:szCs w:val="22"/>
        </w:rPr>
      </w:pPr>
      <w:r w:rsidRPr="00265B6D">
        <w:rPr>
          <w:b w:val="0"/>
          <w:bCs w:val="0"/>
          <w:sz w:val="22"/>
          <w:szCs w:val="22"/>
        </w:rPr>
        <w:t>$53,988.25 – Grant: Hatch Project (NEV05146), 3 years 1996-1999. “Valuing Water-based Recreation in Northwestern Nevada: Issues in Using on Site, Mail and Telephone Surveys.”</w:t>
      </w:r>
    </w:p>
    <w:p w:rsidR="00944AF3" w:rsidRPr="00265B6D" w:rsidRDefault="00944AF3" w:rsidP="008B49C3">
      <w:pPr>
        <w:pStyle w:val="Title"/>
        <w:spacing w:before="240"/>
        <w:jc w:val="left"/>
        <w:rPr>
          <w:b w:val="0"/>
          <w:bCs w:val="0"/>
          <w:sz w:val="22"/>
          <w:szCs w:val="22"/>
        </w:rPr>
      </w:pPr>
      <w:r w:rsidRPr="00265B6D">
        <w:rPr>
          <w:b w:val="0"/>
          <w:bCs w:val="0"/>
          <w:sz w:val="22"/>
          <w:szCs w:val="22"/>
        </w:rPr>
        <w:t>$55,232 – Grant: Regional Research Project W-133 (NEV05140), 3 years 1995-1997. “Benefits and Costs Transfer in Natural Resource Planning: Valuing Risky Recreation: The Demand for Rock Climbing.” (code # 1403-152-5140)</w:t>
      </w:r>
    </w:p>
    <w:p w:rsidR="00944AF3" w:rsidRPr="00265B6D" w:rsidRDefault="00944AF3" w:rsidP="008B49C3">
      <w:pPr>
        <w:pStyle w:val="Title"/>
        <w:spacing w:before="240"/>
        <w:jc w:val="left"/>
        <w:rPr>
          <w:b w:val="0"/>
          <w:bCs w:val="0"/>
          <w:sz w:val="22"/>
          <w:szCs w:val="22"/>
        </w:rPr>
      </w:pPr>
      <w:r w:rsidRPr="00265B6D">
        <w:rPr>
          <w:b w:val="0"/>
          <w:bCs w:val="0"/>
          <w:sz w:val="22"/>
          <w:szCs w:val="22"/>
        </w:rPr>
        <w:t>$900,000 – Funded Consulting Project – Co-P.I. and co-manager on Natural Resource Damage Assessment of the Kalamazoo River and for Saginaw Bay and River, for Michigan Department of Natural Resources, 1993-1995.</w:t>
      </w:r>
    </w:p>
    <w:p w:rsidR="00944AF3" w:rsidRPr="00265B6D" w:rsidRDefault="00944AF3" w:rsidP="008B49C3">
      <w:pPr>
        <w:pStyle w:val="Title"/>
        <w:spacing w:before="240"/>
        <w:jc w:val="left"/>
        <w:rPr>
          <w:b w:val="0"/>
          <w:bCs w:val="0"/>
          <w:sz w:val="22"/>
          <w:szCs w:val="22"/>
        </w:rPr>
      </w:pPr>
      <w:r w:rsidRPr="00265B6D">
        <w:rPr>
          <w:b w:val="0"/>
          <w:bCs w:val="0"/>
          <w:sz w:val="22"/>
          <w:szCs w:val="22"/>
        </w:rPr>
        <w:t>$300,000 – Funded Consulting Project – Assessment of the Impacts of Reservoir Level Changes for the U.S. Army Corps of Engineers, Bonneville Power Administration and U.S. Bureau of Reclamation, 1993-1994 (Co-manager of project)</w:t>
      </w:r>
    </w:p>
    <w:p w:rsidR="00944AF3" w:rsidRPr="00265B6D" w:rsidRDefault="00944AF3" w:rsidP="008B49C3">
      <w:pPr>
        <w:pStyle w:val="Title"/>
        <w:spacing w:before="240"/>
        <w:jc w:val="left"/>
        <w:rPr>
          <w:b w:val="0"/>
          <w:bCs w:val="0"/>
          <w:sz w:val="22"/>
          <w:szCs w:val="22"/>
        </w:rPr>
      </w:pPr>
      <w:r w:rsidRPr="00265B6D">
        <w:rPr>
          <w:b w:val="0"/>
          <w:bCs w:val="0"/>
          <w:sz w:val="22"/>
          <w:szCs w:val="22"/>
        </w:rPr>
        <w:t>$75,000 -  Funded Consulting Project – Natural Resource Damage Assessment of the G &amp; H Landfill for Michigan Department of Natural Resources, 1993 (Co-Principal investigator)</w:t>
      </w:r>
    </w:p>
    <w:p w:rsidR="00944AF3" w:rsidRPr="00265B6D" w:rsidRDefault="00944AF3" w:rsidP="008B49C3">
      <w:pPr>
        <w:pStyle w:val="Title"/>
        <w:spacing w:before="240"/>
        <w:jc w:val="left"/>
        <w:rPr>
          <w:b w:val="0"/>
          <w:bCs w:val="0"/>
          <w:sz w:val="22"/>
          <w:szCs w:val="22"/>
        </w:rPr>
      </w:pPr>
      <w:r w:rsidRPr="00265B6D">
        <w:rPr>
          <w:b w:val="0"/>
          <w:bCs w:val="0"/>
          <w:sz w:val="22"/>
          <w:szCs w:val="22"/>
        </w:rPr>
        <w:t>$30,000 – Funded Consulting Project – Scoping Study on the Effect of Climate Change on Water Resources, U.S. Environmental Protection Agency, 1991.</w:t>
      </w:r>
    </w:p>
    <w:p w:rsidR="00944AF3" w:rsidRPr="00265B6D" w:rsidRDefault="004B6E3B">
      <w:pPr>
        <w:pStyle w:val="Title"/>
        <w:spacing w:before="240"/>
        <w:jc w:val="left"/>
        <w:rPr>
          <w:sz w:val="22"/>
          <w:szCs w:val="22"/>
        </w:rPr>
      </w:pPr>
      <w:r w:rsidRPr="00265B6D">
        <w:rPr>
          <w:sz w:val="22"/>
          <w:szCs w:val="22"/>
        </w:rPr>
        <w:t xml:space="preserve">ARTICLE, BOOK, </w:t>
      </w:r>
      <w:r w:rsidR="00944AF3" w:rsidRPr="00265B6D">
        <w:rPr>
          <w:sz w:val="22"/>
          <w:szCs w:val="22"/>
        </w:rPr>
        <w:t>PROJECT GRANT</w:t>
      </w:r>
      <w:r w:rsidRPr="00265B6D">
        <w:rPr>
          <w:sz w:val="22"/>
          <w:szCs w:val="22"/>
        </w:rPr>
        <w:t>, SCHOLAR</w:t>
      </w:r>
      <w:r w:rsidR="00944AF3" w:rsidRPr="00265B6D">
        <w:rPr>
          <w:sz w:val="22"/>
          <w:szCs w:val="22"/>
        </w:rPr>
        <w:t xml:space="preserve"> REVIEWER:</w:t>
      </w:r>
    </w:p>
    <w:p w:rsidR="00944AF3" w:rsidRPr="00265B6D" w:rsidRDefault="00944AF3">
      <w:pPr>
        <w:pStyle w:val="Title"/>
        <w:spacing w:before="240"/>
        <w:jc w:val="left"/>
        <w:rPr>
          <w:sz w:val="22"/>
          <w:szCs w:val="22"/>
        </w:rPr>
      </w:pPr>
      <w:r w:rsidRPr="00265B6D">
        <w:rPr>
          <w:sz w:val="22"/>
          <w:szCs w:val="22"/>
        </w:rPr>
        <w:t>Projects/Organizations</w:t>
      </w:r>
    </w:p>
    <w:p w:rsidR="00944AF3" w:rsidRPr="00265B6D" w:rsidRDefault="00944AF3">
      <w:pPr>
        <w:pStyle w:val="Title"/>
        <w:spacing w:before="240"/>
        <w:jc w:val="left"/>
        <w:rPr>
          <w:b w:val="0"/>
          <w:bCs w:val="0"/>
          <w:sz w:val="22"/>
          <w:szCs w:val="22"/>
        </w:rPr>
      </w:pPr>
      <w:r w:rsidRPr="00265B6D">
        <w:rPr>
          <w:b w:val="0"/>
          <w:bCs w:val="0"/>
          <w:sz w:val="22"/>
          <w:szCs w:val="22"/>
        </w:rPr>
        <w:t xml:space="preserve">Bi-national Agricultural Research and Development Fund (Israel and United States); University of Delaware-Sea Grant Program; U.S. Environmental Protection Agency – Office of Water (2003), U.S. Environmental Protection Agency and National Science Foundation Valuation Grant Proposals (2002); </w:t>
      </w:r>
      <w:r w:rsidR="004B6E3B" w:rsidRPr="00265B6D">
        <w:rPr>
          <w:b w:val="0"/>
          <w:bCs w:val="0"/>
          <w:sz w:val="22"/>
          <w:szCs w:val="22"/>
        </w:rPr>
        <w:t xml:space="preserve">National Center for Atmospheric Research, </w:t>
      </w:r>
      <w:r w:rsidR="00F72DF3" w:rsidRPr="00265B6D">
        <w:rPr>
          <w:b w:val="0"/>
          <w:bCs w:val="0"/>
          <w:sz w:val="22"/>
          <w:szCs w:val="22"/>
        </w:rPr>
        <w:t xml:space="preserve">National Science Foundation, Graduate Fellowship Program (2006); </w:t>
      </w:r>
      <w:r w:rsidRPr="00265B6D">
        <w:rPr>
          <w:b w:val="0"/>
          <w:bCs w:val="0"/>
          <w:sz w:val="22"/>
          <w:szCs w:val="22"/>
        </w:rPr>
        <w:t xml:space="preserve">National Science Foundation Career Grants (2002); </w:t>
      </w:r>
      <w:r w:rsidR="003213EF" w:rsidRPr="00265B6D">
        <w:rPr>
          <w:b w:val="0"/>
          <w:bCs w:val="0"/>
          <w:sz w:val="22"/>
          <w:szCs w:val="22"/>
        </w:rPr>
        <w:t xml:space="preserve">Harvard Univ. Center for Risk (conference), </w:t>
      </w:r>
      <w:r w:rsidRPr="00265B6D">
        <w:rPr>
          <w:b w:val="0"/>
          <w:bCs w:val="0"/>
          <w:sz w:val="22"/>
          <w:szCs w:val="22"/>
        </w:rPr>
        <w:t>The Nature Conservancy (D.H. Smith Fellows Program); Ohio State University (Agricultural and Development Economics faculty grants program), Western Energy Biomass Program</w:t>
      </w:r>
      <w:r w:rsidR="002C03FF" w:rsidRPr="00265B6D">
        <w:rPr>
          <w:b w:val="0"/>
          <w:bCs w:val="0"/>
          <w:sz w:val="22"/>
          <w:szCs w:val="22"/>
        </w:rPr>
        <w:t>; Tenure/promotion reviews</w:t>
      </w:r>
      <w:r w:rsidR="009908C2" w:rsidRPr="00265B6D">
        <w:rPr>
          <w:b w:val="0"/>
          <w:bCs w:val="0"/>
          <w:sz w:val="22"/>
          <w:szCs w:val="22"/>
        </w:rPr>
        <w:t>:</w:t>
      </w:r>
      <w:r w:rsidR="002C03FF" w:rsidRPr="00265B6D">
        <w:rPr>
          <w:b w:val="0"/>
          <w:bCs w:val="0"/>
          <w:sz w:val="22"/>
          <w:szCs w:val="22"/>
        </w:rPr>
        <w:t xml:space="preserve"> (</w:t>
      </w:r>
      <w:r w:rsidR="00513E98" w:rsidRPr="00265B6D">
        <w:rPr>
          <w:b w:val="0"/>
          <w:bCs w:val="0"/>
          <w:sz w:val="22"/>
          <w:szCs w:val="22"/>
        </w:rPr>
        <w:t xml:space="preserve">Kansas State University, </w:t>
      </w:r>
      <w:r w:rsidR="00D92E30" w:rsidRPr="00265B6D">
        <w:rPr>
          <w:b w:val="0"/>
          <w:bCs w:val="0"/>
          <w:sz w:val="22"/>
          <w:szCs w:val="22"/>
        </w:rPr>
        <w:t xml:space="preserve">New Jersey Institute of Technology, </w:t>
      </w:r>
      <w:r w:rsidR="00D01A01" w:rsidRPr="00265B6D">
        <w:rPr>
          <w:b w:val="0"/>
          <w:bCs w:val="0"/>
          <w:sz w:val="22"/>
          <w:szCs w:val="22"/>
        </w:rPr>
        <w:t xml:space="preserve">North Dakota State University, </w:t>
      </w:r>
      <w:r w:rsidR="002C03FF" w:rsidRPr="00265B6D">
        <w:rPr>
          <w:b w:val="0"/>
          <w:bCs w:val="0"/>
          <w:sz w:val="22"/>
          <w:szCs w:val="22"/>
        </w:rPr>
        <w:t>U</w:t>
      </w:r>
      <w:r w:rsidR="003213EF" w:rsidRPr="00265B6D">
        <w:rPr>
          <w:b w:val="0"/>
          <w:bCs w:val="0"/>
          <w:sz w:val="22"/>
          <w:szCs w:val="22"/>
        </w:rPr>
        <w:t>niv.</w:t>
      </w:r>
      <w:r w:rsidR="002C03FF" w:rsidRPr="00265B6D">
        <w:rPr>
          <w:b w:val="0"/>
          <w:bCs w:val="0"/>
          <w:sz w:val="22"/>
          <w:szCs w:val="22"/>
        </w:rPr>
        <w:t xml:space="preserve"> of New Mexico, Denver University, Texas A&amp;M University)</w:t>
      </w:r>
    </w:p>
    <w:p w:rsidR="00944AF3" w:rsidRPr="00265B6D" w:rsidRDefault="00944AF3">
      <w:pPr>
        <w:pStyle w:val="Title"/>
        <w:spacing w:before="240"/>
        <w:jc w:val="left"/>
        <w:rPr>
          <w:sz w:val="22"/>
          <w:szCs w:val="22"/>
        </w:rPr>
      </w:pPr>
      <w:r w:rsidRPr="00265B6D">
        <w:rPr>
          <w:sz w:val="22"/>
          <w:szCs w:val="22"/>
        </w:rPr>
        <w:t>Books/Journals</w:t>
      </w:r>
    </w:p>
    <w:p w:rsidR="00217373" w:rsidRPr="006B3B31" w:rsidRDefault="00944AF3" w:rsidP="00217373">
      <w:pPr>
        <w:pStyle w:val="NoSpacing"/>
        <w:rPr>
          <w:rFonts w:ascii="Times New Roman" w:hAnsi="Times New Roman"/>
        </w:rPr>
      </w:pPr>
      <w:r w:rsidRPr="006B3B31">
        <w:rPr>
          <w:rFonts w:ascii="Times New Roman" w:hAnsi="Times New Roman"/>
        </w:rPr>
        <w:t>Addison-Wesley Lon</w:t>
      </w:r>
      <w:r w:rsidR="00217373" w:rsidRPr="006B3B31">
        <w:rPr>
          <w:rFonts w:ascii="Times New Roman" w:hAnsi="Times New Roman"/>
        </w:rPr>
        <w:t>gman Press (Textbook Division)</w:t>
      </w:r>
    </w:p>
    <w:p w:rsidR="00217373" w:rsidRPr="006B3B31" w:rsidRDefault="00944AF3" w:rsidP="00217373">
      <w:pPr>
        <w:pStyle w:val="NoSpacing"/>
        <w:rPr>
          <w:rFonts w:ascii="Times New Roman" w:hAnsi="Times New Roman"/>
        </w:rPr>
      </w:pPr>
      <w:r w:rsidRPr="006B3B31">
        <w:rPr>
          <w:rFonts w:ascii="Times New Roman" w:hAnsi="Times New Roman"/>
        </w:rPr>
        <w:t>Agricultural</w:t>
      </w:r>
      <w:r w:rsidR="00217373" w:rsidRPr="006B3B31">
        <w:rPr>
          <w:rFonts w:ascii="Times New Roman" w:hAnsi="Times New Roman"/>
        </w:rPr>
        <w:t xml:space="preserve"> and Resource Economics Review</w:t>
      </w:r>
    </w:p>
    <w:p w:rsidR="00217373" w:rsidRPr="006B3B31" w:rsidRDefault="00944AF3" w:rsidP="00217373">
      <w:pPr>
        <w:pStyle w:val="NoSpacing"/>
        <w:rPr>
          <w:rFonts w:ascii="Times New Roman" w:hAnsi="Times New Roman"/>
        </w:rPr>
      </w:pPr>
      <w:r w:rsidRPr="006B3B31">
        <w:rPr>
          <w:rFonts w:ascii="Times New Roman" w:hAnsi="Times New Roman"/>
        </w:rPr>
        <w:t>American Jou</w:t>
      </w:r>
      <w:r w:rsidR="00217373" w:rsidRPr="006B3B31">
        <w:rPr>
          <w:rFonts w:ascii="Times New Roman" w:hAnsi="Times New Roman"/>
        </w:rPr>
        <w:t>rnal of Agricultural Economics</w:t>
      </w:r>
    </w:p>
    <w:p w:rsidR="000A5DA4" w:rsidRDefault="000A5DA4" w:rsidP="00217373">
      <w:pPr>
        <w:pStyle w:val="NoSpacing"/>
        <w:rPr>
          <w:rFonts w:ascii="Times New Roman" w:hAnsi="Times New Roman"/>
        </w:rPr>
      </w:pPr>
      <w:r>
        <w:rPr>
          <w:rFonts w:ascii="Times New Roman" w:hAnsi="Times New Roman"/>
        </w:rPr>
        <w:t>Australian Journal of Agricultural and Resource Economics</w:t>
      </w:r>
    </w:p>
    <w:p w:rsidR="00217373" w:rsidRPr="006B3B31" w:rsidRDefault="00217373" w:rsidP="00217373">
      <w:pPr>
        <w:pStyle w:val="NoSpacing"/>
        <w:rPr>
          <w:rFonts w:ascii="Times New Roman" w:hAnsi="Times New Roman"/>
        </w:rPr>
      </w:pPr>
      <w:r w:rsidRPr="006B3B31">
        <w:rPr>
          <w:rFonts w:ascii="Times New Roman" w:hAnsi="Times New Roman"/>
        </w:rPr>
        <w:t>BMC Public Health</w:t>
      </w:r>
    </w:p>
    <w:p w:rsidR="00217373" w:rsidRPr="006B3B31" w:rsidRDefault="008B5B51" w:rsidP="00217373">
      <w:pPr>
        <w:pStyle w:val="NoSpacing"/>
        <w:rPr>
          <w:rFonts w:ascii="Times New Roman" w:hAnsi="Times New Roman"/>
        </w:rPr>
      </w:pPr>
      <w:r w:rsidRPr="006B3B31">
        <w:rPr>
          <w:rFonts w:ascii="Times New Roman" w:hAnsi="Times New Roman"/>
        </w:rPr>
        <w:t>Canadian Jou</w:t>
      </w:r>
      <w:r w:rsidR="00217373" w:rsidRPr="006B3B31">
        <w:rPr>
          <w:rFonts w:ascii="Times New Roman" w:hAnsi="Times New Roman"/>
        </w:rPr>
        <w:t>rnal of Agricultural Economics</w:t>
      </w:r>
    </w:p>
    <w:p w:rsidR="00217373" w:rsidRPr="006B3B31" w:rsidRDefault="00217373" w:rsidP="00217373">
      <w:pPr>
        <w:pStyle w:val="NoSpacing"/>
        <w:rPr>
          <w:rFonts w:ascii="Times New Roman" w:hAnsi="Times New Roman"/>
        </w:rPr>
      </w:pPr>
      <w:r w:rsidRPr="006B3B31">
        <w:rPr>
          <w:rFonts w:ascii="Times New Roman" w:hAnsi="Times New Roman"/>
        </w:rPr>
        <w:t>Choices</w:t>
      </w:r>
    </w:p>
    <w:p w:rsidR="00217373" w:rsidRPr="006B3B31" w:rsidRDefault="00217373" w:rsidP="00217373">
      <w:pPr>
        <w:pStyle w:val="NoSpacing"/>
        <w:rPr>
          <w:rFonts w:ascii="Times New Roman" w:hAnsi="Times New Roman"/>
        </w:rPr>
      </w:pPr>
      <w:r w:rsidRPr="006B3B31">
        <w:rPr>
          <w:rFonts w:ascii="Times New Roman" w:hAnsi="Times New Roman"/>
        </w:rPr>
        <w:t>Climatic Change</w:t>
      </w:r>
    </w:p>
    <w:p w:rsidR="00217373" w:rsidRPr="006B3B31" w:rsidRDefault="00217373" w:rsidP="00217373">
      <w:pPr>
        <w:pStyle w:val="NoSpacing"/>
        <w:rPr>
          <w:rFonts w:ascii="Times New Roman" w:hAnsi="Times New Roman"/>
        </w:rPr>
      </w:pPr>
      <w:r w:rsidRPr="006B3B31">
        <w:rPr>
          <w:rFonts w:ascii="Times New Roman" w:hAnsi="Times New Roman"/>
        </w:rPr>
        <w:t>Climate Research</w:t>
      </w:r>
    </w:p>
    <w:p w:rsidR="00217373" w:rsidRPr="006B3B31" w:rsidRDefault="00E141FF" w:rsidP="00217373">
      <w:pPr>
        <w:pStyle w:val="NoSpacing"/>
        <w:rPr>
          <w:rFonts w:ascii="Times New Roman" w:hAnsi="Times New Roman"/>
        </w:rPr>
      </w:pPr>
      <w:r w:rsidRPr="006B3B31">
        <w:rPr>
          <w:rFonts w:ascii="Times New Roman" w:hAnsi="Times New Roman"/>
        </w:rPr>
        <w:t>Coastal Manag</w:t>
      </w:r>
      <w:r w:rsidR="00217373" w:rsidRPr="006B3B31">
        <w:rPr>
          <w:rFonts w:ascii="Times New Roman" w:hAnsi="Times New Roman"/>
        </w:rPr>
        <w:t>ement Journal</w:t>
      </w:r>
    </w:p>
    <w:p w:rsidR="00217373" w:rsidRPr="006B3B31" w:rsidRDefault="00217373" w:rsidP="00217373">
      <w:pPr>
        <w:pStyle w:val="NoSpacing"/>
        <w:rPr>
          <w:rFonts w:ascii="Times New Roman" w:hAnsi="Times New Roman"/>
        </w:rPr>
      </w:pPr>
      <w:r w:rsidRPr="006B3B31">
        <w:rPr>
          <w:rFonts w:ascii="Times New Roman" w:hAnsi="Times New Roman"/>
        </w:rPr>
        <w:t>Contemporary Economic Policy</w:t>
      </w:r>
    </w:p>
    <w:p w:rsidR="00217373" w:rsidRPr="006B3B31" w:rsidRDefault="00944AF3" w:rsidP="00217373">
      <w:pPr>
        <w:pStyle w:val="NoSpacing"/>
        <w:rPr>
          <w:rFonts w:ascii="Times New Roman" w:hAnsi="Times New Roman"/>
        </w:rPr>
      </w:pPr>
      <w:r w:rsidRPr="006B3B31">
        <w:rPr>
          <w:rFonts w:ascii="Times New Roman" w:hAnsi="Times New Roman"/>
        </w:rPr>
        <w:t>Environ</w:t>
      </w:r>
      <w:r w:rsidR="00217373" w:rsidRPr="006B3B31">
        <w:rPr>
          <w:rFonts w:ascii="Times New Roman" w:hAnsi="Times New Roman"/>
        </w:rPr>
        <w:t>ment and Development Economics</w:t>
      </w:r>
    </w:p>
    <w:p w:rsidR="00217373" w:rsidRPr="006B3B31" w:rsidRDefault="00217373" w:rsidP="00217373">
      <w:pPr>
        <w:pStyle w:val="NoSpacing"/>
        <w:rPr>
          <w:rFonts w:ascii="Times New Roman" w:hAnsi="Times New Roman"/>
        </w:rPr>
      </w:pPr>
      <w:r w:rsidRPr="006B3B31">
        <w:rPr>
          <w:rFonts w:ascii="Times New Roman" w:hAnsi="Times New Roman"/>
        </w:rPr>
        <w:t>Ecological Economics</w:t>
      </w:r>
    </w:p>
    <w:p w:rsidR="00217373" w:rsidRPr="006B3B31" w:rsidRDefault="00217373" w:rsidP="00217373">
      <w:pPr>
        <w:pStyle w:val="NoSpacing"/>
        <w:rPr>
          <w:rFonts w:ascii="Times New Roman" w:hAnsi="Times New Roman"/>
        </w:rPr>
      </w:pPr>
      <w:r w:rsidRPr="006B3B31">
        <w:rPr>
          <w:rFonts w:ascii="Times New Roman" w:hAnsi="Times New Roman"/>
        </w:rPr>
        <w:t>Ecology and Society</w:t>
      </w:r>
    </w:p>
    <w:p w:rsidR="00217373" w:rsidRPr="006B3B31" w:rsidRDefault="00217373" w:rsidP="00217373">
      <w:pPr>
        <w:pStyle w:val="NoSpacing"/>
        <w:rPr>
          <w:rFonts w:ascii="Times New Roman" w:hAnsi="Times New Roman"/>
        </w:rPr>
      </w:pPr>
      <w:r w:rsidRPr="006B3B31">
        <w:rPr>
          <w:rFonts w:ascii="Times New Roman" w:hAnsi="Times New Roman"/>
        </w:rPr>
        <w:t>Economics Bulletin</w:t>
      </w:r>
    </w:p>
    <w:p w:rsidR="00217373" w:rsidRPr="006B3B31" w:rsidRDefault="00944AF3" w:rsidP="00217373">
      <w:pPr>
        <w:pStyle w:val="NoSpacing"/>
        <w:rPr>
          <w:rFonts w:ascii="Times New Roman" w:hAnsi="Times New Roman"/>
        </w:rPr>
      </w:pPr>
      <w:r w:rsidRPr="006B3B31">
        <w:rPr>
          <w:rFonts w:ascii="Times New Roman" w:hAnsi="Times New Roman"/>
        </w:rPr>
        <w:t>Enviro</w:t>
      </w:r>
      <w:r w:rsidR="00217373" w:rsidRPr="006B3B31">
        <w:rPr>
          <w:rFonts w:ascii="Times New Roman" w:hAnsi="Times New Roman"/>
        </w:rPr>
        <w:t>nmental and Resource Economics</w:t>
      </w:r>
    </w:p>
    <w:p w:rsidR="00217373" w:rsidRPr="006B3B31" w:rsidRDefault="00217373" w:rsidP="00217373">
      <w:pPr>
        <w:pStyle w:val="NoSpacing"/>
        <w:rPr>
          <w:rFonts w:ascii="Times New Roman" w:hAnsi="Times New Roman"/>
        </w:rPr>
      </w:pPr>
      <w:r w:rsidRPr="006B3B31">
        <w:rPr>
          <w:rFonts w:ascii="Times New Roman" w:hAnsi="Times New Roman"/>
        </w:rPr>
        <w:t>Environments</w:t>
      </w:r>
    </w:p>
    <w:p w:rsidR="00217373" w:rsidRPr="006B3B31" w:rsidRDefault="00217373" w:rsidP="00217373">
      <w:pPr>
        <w:pStyle w:val="NoSpacing"/>
        <w:rPr>
          <w:rFonts w:ascii="Times New Roman" w:hAnsi="Times New Roman"/>
        </w:rPr>
      </w:pPr>
      <w:r w:rsidRPr="006B3B31">
        <w:rPr>
          <w:rFonts w:ascii="Times New Roman" w:hAnsi="Times New Roman"/>
        </w:rPr>
        <w:t>Forest Science</w:t>
      </w:r>
    </w:p>
    <w:p w:rsidR="00217373" w:rsidRPr="006B3B31" w:rsidRDefault="00217373" w:rsidP="00217373">
      <w:pPr>
        <w:pStyle w:val="NoSpacing"/>
        <w:rPr>
          <w:rFonts w:ascii="Times New Roman" w:hAnsi="Times New Roman"/>
        </w:rPr>
      </w:pPr>
      <w:r w:rsidRPr="006B3B31">
        <w:rPr>
          <w:rFonts w:ascii="Times New Roman" w:hAnsi="Times New Roman"/>
        </w:rPr>
        <w:t>Growth and Change</w:t>
      </w:r>
    </w:p>
    <w:p w:rsidR="00217373" w:rsidRPr="006B3B31" w:rsidRDefault="00217373" w:rsidP="00217373">
      <w:pPr>
        <w:pStyle w:val="NoSpacing"/>
        <w:rPr>
          <w:rFonts w:ascii="Times New Roman" w:hAnsi="Times New Roman"/>
        </w:rPr>
      </w:pPr>
      <w:r w:rsidRPr="006B3B31">
        <w:rPr>
          <w:rFonts w:ascii="Times New Roman" w:hAnsi="Times New Roman"/>
        </w:rPr>
        <w:t>Health Economics</w:t>
      </w:r>
    </w:p>
    <w:p w:rsidR="00217373" w:rsidRPr="006B3B31" w:rsidRDefault="00100821" w:rsidP="00217373">
      <w:pPr>
        <w:pStyle w:val="NoSpacing"/>
        <w:rPr>
          <w:rFonts w:ascii="Times New Roman" w:hAnsi="Times New Roman"/>
        </w:rPr>
      </w:pPr>
      <w:r w:rsidRPr="006B3B31">
        <w:rPr>
          <w:rFonts w:ascii="Times New Roman" w:hAnsi="Times New Roman"/>
        </w:rPr>
        <w:t>Heal</w:t>
      </w:r>
      <w:r w:rsidR="00217373" w:rsidRPr="006B3B31">
        <w:rPr>
          <w:rFonts w:ascii="Times New Roman" w:hAnsi="Times New Roman"/>
        </w:rPr>
        <w:t>th, Risk, and Society</w:t>
      </w:r>
    </w:p>
    <w:p w:rsidR="00217373" w:rsidRPr="006B3B31" w:rsidRDefault="00944AF3" w:rsidP="00217373">
      <w:pPr>
        <w:pStyle w:val="NoSpacing"/>
        <w:rPr>
          <w:rFonts w:ascii="Times New Roman" w:hAnsi="Times New Roman"/>
        </w:rPr>
      </w:pPr>
      <w:r w:rsidRPr="006B3B31">
        <w:rPr>
          <w:rFonts w:ascii="Times New Roman" w:hAnsi="Times New Roman"/>
        </w:rPr>
        <w:t>Jou</w:t>
      </w:r>
      <w:r w:rsidR="00217373" w:rsidRPr="006B3B31">
        <w:rPr>
          <w:rFonts w:ascii="Times New Roman" w:hAnsi="Times New Roman"/>
        </w:rPr>
        <w:t>rnal of Agricultural Economics</w:t>
      </w:r>
    </w:p>
    <w:p w:rsidR="00217373" w:rsidRPr="006B3B31" w:rsidRDefault="00944AF3" w:rsidP="00217373">
      <w:pPr>
        <w:pStyle w:val="NoSpacing"/>
        <w:rPr>
          <w:rFonts w:ascii="Times New Roman" w:hAnsi="Times New Roman"/>
        </w:rPr>
      </w:pPr>
      <w:r w:rsidRPr="006B3B31">
        <w:rPr>
          <w:rFonts w:ascii="Times New Roman" w:hAnsi="Times New Roman"/>
        </w:rPr>
        <w:t>Journal of Agricultural and Resource Economics</w:t>
      </w:r>
    </w:p>
    <w:p w:rsidR="00217373" w:rsidRPr="006B3B31" w:rsidRDefault="00756D47" w:rsidP="00217373">
      <w:pPr>
        <w:pStyle w:val="NoSpacing"/>
        <w:rPr>
          <w:rFonts w:ascii="Times New Roman" w:hAnsi="Times New Roman"/>
        </w:rPr>
      </w:pPr>
      <w:r w:rsidRPr="006B3B31">
        <w:rPr>
          <w:rFonts w:ascii="Times New Roman" w:hAnsi="Times New Roman"/>
        </w:rPr>
        <w:t>Journal of Disaster</w:t>
      </w:r>
      <w:r w:rsidR="00217373" w:rsidRPr="006B3B31">
        <w:rPr>
          <w:rFonts w:ascii="Times New Roman" w:hAnsi="Times New Roman"/>
        </w:rPr>
        <w:t xml:space="preserve"> Studies, Policy and Management</w:t>
      </w:r>
    </w:p>
    <w:p w:rsidR="00217373" w:rsidRPr="006B3B31" w:rsidRDefault="00944AF3" w:rsidP="00217373">
      <w:pPr>
        <w:pStyle w:val="NoSpacing"/>
        <w:rPr>
          <w:rFonts w:ascii="Times New Roman" w:hAnsi="Times New Roman"/>
        </w:rPr>
      </w:pPr>
      <w:r w:rsidRPr="006B3B31">
        <w:rPr>
          <w:rFonts w:ascii="Times New Roman" w:hAnsi="Times New Roman"/>
        </w:rPr>
        <w:t>J</w:t>
      </w:r>
      <w:r w:rsidR="00217373" w:rsidRPr="006B3B31">
        <w:rPr>
          <w:rFonts w:ascii="Times New Roman" w:hAnsi="Times New Roman"/>
        </w:rPr>
        <w:t>ournal of Applied Econometrics</w:t>
      </w:r>
    </w:p>
    <w:p w:rsidR="00217373" w:rsidRPr="006B3B31" w:rsidRDefault="000E74E7" w:rsidP="00217373">
      <w:pPr>
        <w:pStyle w:val="NoSpacing"/>
        <w:rPr>
          <w:rFonts w:ascii="Times New Roman" w:hAnsi="Times New Roman"/>
        </w:rPr>
      </w:pPr>
      <w:r w:rsidRPr="006B3B31">
        <w:rPr>
          <w:rFonts w:ascii="Times New Roman" w:hAnsi="Times New Roman"/>
        </w:rPr>
        <w:t>Journal of the Association of Environmental and Resource Economis</w:t>
      </w:r>
      <w:r w:rsidR="00217373" w:rsidRPr="006B3B31">
        <w:rPr>
          <w:rFonts w:ascii="Times New Roman" w:hAnsi="Times New Roman"/>
        </w:rPr>
        <w:t>ts</w:t>
      </w:r>
    </w:p>
    <w:p w:rsidR="00217373" w:rsidRPr="006B3B31" w:rsidRDefault="00C53C45" w:rsidP="00217373">
      <w:pPr>
        <w:pStyle w:val="NoSpacing"/>
        <w:rPr>
          <w:rFonts w:ascii="Times New Roman" w:hAnsi="Times New Roman"/>
        </w:rPr>
      </w:pPr>
      <w:r w:rsidRPr="006B3B31">
        <w:rPr>
          <w:rFonts w:ascii="Times New Roman" w:hAnsi="Times New Roman"/>
        </w:rPr>
        <w:t>Journal of Eco</w:t>
      </w:r>
      <w:r w:rsidR="00217373" w:rsidRPr="006B3B31">
        <w:rPr>
          <w:rFonts w:ascii="Times New Roman" w:hAnsi="Times New Roman"/>
        </w:rPr>
        <w:t>nomic Behavior and Organization</w:t>
      </w:r>
    </w:p>
    <w:p w:rsidR="00217373" w:rsidRPr="006B3B31" w:rsidRDefault="00944AF3" w:rsidP="00217373">
      <w:pPr>
        <w:pStyle w:val="NoSpacing"/>
        <w:rPr>
          <w:rFonts w:ascii="Times New Roman" w:hAnsi="Times New Roman"/>
        </w:rPr>
      </w:pPr>
      <w:r w:rsidRPr="006B3B31">
        <w:rPr>
          <w:rFonts w:ascii="Times New Roman" w:hAnsi="Times New Roman"/>
        </w:rPr>
        <w:t>Journal of Environmental Economics and Management</w:t>
      </w:r>
    </w:p>
    <w:p w:rsidR="00217373" w:rsidRPr="006B3B31" w:rsidRDefault="006B3B31" w:rsidP="00217373">
      <w:pPr>
        <w:pStyle w:val="NoSpacing"/>
        <w:rPr>
          <w:rFonts w:ascii="Times New Roman" w:hAnsi="Times New Roman"/>
        </w:rPr>
      </w:pPr>
      <w:r>
        <w:rPr>
          <w:rFonts w:ascii="Times New Roman" w:hAnsi="Times New Roman"/>
        </w:rPr>
        <w:t xml:space="preserve">Journal </w:t>
      </w:r>
      <w:r w:rsidR="00F9562E" w:rsidRPr="006B3B31">
        <w:rPr>
          <w:rFonts w:ascii="Times New Roman" w:hAnsi="Times New Roman"/>
        </w:rPr>
        <w:t>of Envi</w:t>
      </w:r>
      <w:r w:rsidR="00217373" w:rsidRPr="006B3B31">
        <w:rPr>
          <w:rFonts w:ascii="Times New Roman" w:hAnsi="Times New Roman"/>
        </w:rPr>
        <w:t>ronmental Economics and Policy</w:t>
      </w:r>
    </w:p>
    <w:p w:rsidR="00217373" w:rsidRPr="006B3B31" w:rsidRDefault="0092247C" w:rsidP="00217373">
      <w:pPr>
        <w:pStyle w:val="NoSpacing"/>
        <w:rPr>
          <w:rFonts w:ascii="Times New Roman" w:hAnsi="Times New Roman"/>
        </w:rPr>
      </w:pPr>
      <w:r w:rsidRPr="006B3B31">
        <w:rPr>
          <w:rFonts w:ascii="Times New Roman" w:hAnsi="Times New Roman"/>
        </w:rPr>
        <w:t>Journal of Environ</w:t>
      </w:r>
      <w:r w:rsidR="00217373" w:rsidRPr="006B3B31">
        <w:rPr>
          <w:rFonts w:ascii="Times New Roman" w:hAnsi="Times New Roman"/>
        </w:rPr>
        <w:t>mental Planning and Management</w:t>
      </w:r>
    </w:p>
    <w:p w:rsidR="00217373" w:rsidRPr="006B3B31" w:rsidRDefault="00944AF3" w:rsidP="00217373">
      <w:pPr>
        <w:pStyle w:val="NoSpacing"/>
        <w:rPr>
          <w:rFonts w:ascii="Times New Roman" w:hAnsi="Times New Roman"/>
        </w:rPr>
      </w:pPr>
      <w:r w:rsidRPr="006B3B31">
        <w:rPr>
          <w:rFonts w:ascii="Times New Roman" w:hAnsi="Times New Roman"/>
        </w:rPr>
        <w:t>Journal of Environmental Management</w:t>
      </w:r>
    </w:p>
    <w:p w:rsidR="00217373" w:rsidRPr="006B3B31" w:rsidRDefault="00C2393E" w:rsidP="00217373">
      <w:pPr>
        <w:pStyle w:val="NoSpacing"/>
        <w:rPr>
          <w:rFonts w:ascii="Times New Roman" w:hAnsi="Times New Roman"/>
        </w:rPr>
      </w:pPr>
      <w:r w:rsidRPr="006B3B31">
        <w:rPr>
          <w:rFonts w:ascii="Times New Roman" w:hAnsi="Times New Roman"/>
        </w:rPr>
        <w:t>Journal of Forest Economi</w:t>
      </w:r>
      <w:r w:rsidR="00217373" w:rsidRPr="006B3B31">
        <w:rPr>
          <w:rFonts w:ascii="Times New Roman" w:hAnsi="Times New Roman"/>
        </w:rPr>
        <w:t>cs</w:t>
      </w:r>
    </w:p>
    <w:p w:rsidR="00217373" w:rsidRPr="006B3B31" w:rsidRDefault="00217373" w:rsidP="00217373">
      <w:pPr>
        <w:pStyle w:val="NoSpacing"/>
        <w:rPr>
          <w:rFonts w:ascii="Times New Roman" w:hAnsi="Times New Roman"/>
        </w:rPr>
      </w:pPr>
      <w:r w:rsidRPr="006B3B31">
        <w:rPr>
          <w:rFonts w:ascii="Times New Roman" w:hAnsi="Times New Roman"/>
        </w:rPr>
        <w:t>Journal of Political Economy</w:t>
      </w:r>
    </w:p>
    <w:p w:rsidR="00217373" w:rsidRPr="006B3B31" w:rsidRDefault="00217373" w:rsidP="00217373">
      <w:pPr>
        <w:pStyle w:val="NoSpacing"/>
        <w:rPr>
          <w:rFonts w:ascii="Times New Roman" w:hAnsi="Times New Roman"/>
        </w:rPr>
      </w:pPr>
      <w:r w:rsidRPr="006B3B31">
        <w:rPr>
          <w:rFonts w:ascii="Times New Roman" w:hAnsi="Times New Roman"/>
        </w:rPr>
        <w:t>Journal of Public Economics</w:t>
      </w:r>
    </w:p>
    <w:p w:rsidR="00217373" w:rsidRPr="006B3B31" w:rsidRDefault="00217373" w:rsidP="00217373">
      <w:pPr>
        <w:pStyle w:val="NoSpacing"/>
        <w:rPr>
          <w:rFonts w:ascii="Times New Roman" w:hAnsi="Times New Roman"/>
        </w:rPr>
      </w:pPr>
      <w:r w:rsidRPr="006B3B31">
        <w:rPr>
          <w:rFonts w:ascii="Times New Roman" w:hAnsi="Times New Roman"/>
        </w:rPr>
        <w:t>Journal of Socio-Economics</w:t>
      </w:r>
    </w:p>
    <w:p w:rsidR="00217373" w:rsidRPr="006B3B31" w:rsidRDefault="00944AF3" w:rsidP="00217373">
      <w:pPr>
        <w:pStyle w:val="NoSpacing"/>
        <w:rPr>
          <w:rFonts w:ascii="Times New Roman" w:hAnsi="Times New Roman"/>
        </w:rPr>
      </w:pPr>
      <w:r w:rsidRPr="006B3B31">
        <w:rPr>
          <w:rFonts w:ascii="Times New Roman" w:hAnsi="Times New Roman"/>
        </w:rPr>
        <w:t>Journal of Water Res</w:t>
      </w:r>
      <w:r w:rsidR="00217373" w:rsidRPr="006B3B31">
        <w:rPr>
          <w:rFonts w:ascii="Times New Roman" w:hAnsi="Times New Roman"/>
        </w:rPr>
        <w:t>ources Planning and Management</w:t>
      </w:r>
    </w:p>
    <w:p w:rsidR="00217373" w:rsidRPr="006B3B31" w:rsidRDefault="00944AF3" w:rsidP="00217373">
      <w:pPr>
        <w:pStyle w:val="NoSpacing"/>
        <w:rPr>
          <w:rFonts w:ascii="Times New Roman" w:hAnsi="Times New Roman"/>
        </w:rPr>
      </w:pPr>
      <w:r w:rsidRPr="006B3B31">
        <w:rPr>
          <w:rFonts w:ascii="Times New Roman" w:hAnsi="Times New Roman"/>
        </w:rPr>
        <w:t>Land Economics</w:t>
      </w:r>
    </w:p>
    <w:p w:rsidR="00217373" w:rsidRPr="006B3B31" w:rsidRDefault="00217373" w:rsidP="00217373">
      <w:pPr>
        <w:pStyle w:val="NoSpacing"/>
        <w:rPr>
          <w:rFonts w:ascii="Times New Roman" w:hAnsi="Times New Roman"/>
        </w:rPr>
      </w:pPr>
      <w:r w:rsidRPr="006B3B31">
        <w:rPr>
          <w:rFonts w:ascii="Times New Roman" w:hAnsi="Times New Roman"/>
        </w:rPr>
        <w:t>Marine Resource Economics</w:t>
      </w:r>
    </w:p>
    <w:p w:rsidR="00217373" w:rsidRPr="006B3B31" w:rsidRDefault="00217373" w:rsidP="00217373">
      <w:pPr>
        <w:pStyle w:val="NoSpacing"/>
        <w:rPr>
          <w:rFonts w:ascii="Times New Roman" w:hAnsi="Times New Roman"/>
        </w:rPr>
      </w:pPr>
      <w:r w:rsidRPr="006B3B31">
        <w:rPr>
          <w:rFonts w:ascii="Times New Roman" w:hAnsi="Times New Roman"/>
        </w:rPr>
        <w:t>Resource and Energy Economics</w:t>
      </w:r>
    </w:p>
    <w:p w:rsidR="00217373" w:rsidRPr="006B3B31" w:rsidRDefault="008A06B7" w:rsidP="00217373">
      <w:pPr>
        <w:pStyle w:val="NoSpacing"/>
        <w:rPr>
          <w:rFonts w:ascii="Times New Roman" w:hAnsi="Times New Roman"/>
        </w:rPr>
      </w:pPr>
      <w:r w:rsidRPr="006B3B31">
        <w:rPr>
          <w:rFonts w:ascii="Times New Roman" w:hAnsi="Times New Roman"/>
        </w:rPr>
        <w:t>Re</w:t>
      </w:r>
      <w:r w:rsidR="00217373" w:rsidRPr="006B3B31">
        <w:rPr>
          <w:rFonts w:ascii="Times New Roman" w:hAnsi="Times New Roman"/>
        </w:rPr>
        <w:t>view of Agricultural Economics</w:t>
      </w:r>
    </w:p>
    <w:p w:rsidR="00217373" w:rsidRPr="006B3B31" w:rsidRDefault="004D1400" w:rsidP="00217373">
      <w:pPr>
        <w:pStyle w:val="NoSpacing"/>
        <w:rPr>
          <w:rFonts w:ascii="Times New Roman" w:hAnsi="Times New Roman"/>
        </w:rPr>
      </w:pPr>
      <w:r w:rsidRPr="006B3B31">
        <w:rPr>
          <w:rFonts w:ascii="Times New Roman" w:hAnsi="Times New Roman"/>
        </w:rPr>
        <w:t xml:space="preserve">Review of Economics </w:t>
      </w:r>
      <w:r w:rsidR="00217373" w:rsidRPr="006B3B31">
        <w:rPr>
          <w:rFonts w:ascii="Times New Roman" w:hAnsi="Times New Roman"/>
        </w:rPr>
        <w:t>and Statistics</w:t>
      </w:r>
    </w:p>
    <w:p w:rsidR="00217373" w:rsidRPr="006B3B31" w:rsidRDefault="007E5D48" w:rsidP="00217373">
      <w:pPr>
        <w:pStyle w:val="NoSpacing"/>
        <w:rPr>
          <w:rFonts w:ascii="Times New Roman" w:hAnsi="Times New Roman"/>
        </w:rPr>
      </w:pPr>
      <w:r w:rsidRPr="006B3B31">
        <w:rPr>
          <w:rFonts w:ascii="Times New Roman" w:hAnsi="Times New Roman"/>
        </w:rPr>
        <w:t xml:space="preserve">Review of Economics </w:t>
      </w:r>
      <w:r w:rsidR="00217373" w:rsidRPr="006B3B31">
        <w:rPr>
          <w:rFonts w:ascii="Times New Roman" w:hAnsi="Times New Roman"/>
        </w:rPr>
        <w:t>of the Household</w:t>
      </w:r>
    </w:p>
    <w:p w:rsidR="00217373" w:rsidRDefault="00217373" w:rsidP="00217373">
      <w:pPr>
        <w:pStyle w:val="NoSpacing"/>
        <w:rPr>
          <w:rFonts w:ascii="Times New Roman" w:hAnsi="Times New Roman"/>
        </w:rPr>
      </w:pPr>
      <w:r w:rsidRPr="006B3B31">
        <w:rPr>
          <w:rFonts w:ascii="Times New Roman" w:hAnsi="Times New Roman"/>
        </w:rPr>
        <w:t>Risk Analysis</w:t>
      </w:r>
    </w:p>
    <w:p w:rsidR="001B34E5" w:rsidRPr="006B3B31" w:rsidRDefault="001B34E5" w:rsidP="00217373">
      <w:pPr>
        <w:pStyle w:val="NoSpacing"/>
        <w:rPr>
          <w:rFonts w:ascii="Times New Roman" w:hAnsi="Times New Roman"/>
        </w:rPr>
      </w:pPr>
      <w:r>
        <w:rPr>
          <w:rFonts w:ascii="Times New Roman" w:hAnsi="Times New Roman"/>
        </w:rPr>
        <w:t>Society and Natural Resources</w:t>
      </w:r>
    </w:p>
    <w:p w:rsidR="00217373" w:rsidRPr="006B3B31" w:rsidRDefault="00217373" w:rsidP="00217373">
      <w:pPr>
        <w:pStyle w:val="NoSpacing"/>
        <w:rPr>
          <w:rFonts w:ascii="Times New Roman" w:hAnsi="Times New Roman"/>
        </w:rPr>
      </w:pPr>
      <w:r w:rsidRPr="006B3B31">
        <w:rPr>
          <w:rFonts w:ascii="Times New Roman" w:hAnsi="Times New Roman"/>
        </w:rPr>
        <w:t>Shore &amp; Beach</w:t>
      </w:r>
    </w:p>
    <w:p w:rsidR="00217373" w:rsidRPr="006B3B31" w:rsidRDefault="00217373" w:rsidP="00217373">
      <w:pPr>
        <w:pStyle w:val="NoSpacing"/>
        <w:rPr>
          <w:rFonts w:ascii="Times New Roman" w:hAnsi="Times New Roman"/>
        </w:rPr>
      </w:pPr>
      <w:r w:rsidRPr="006B3B31">
        <w:rPr>
          <w:rFonts w:ascii="Times New Roman" w:hAnsi="Times New Roman"/>
        </w:rPr>
        <w:t>Southern Economic Journal</w:t>
      </w:r>
    </w:p>
    <w:p w:rsidR="00217373" w:rsidRPr="006B3B31" w:rsidRDefault="00217373" w:rsidP="00217373">
      <w:pPr>
        <w:pStyle w:val="NoSpacing"/>
        <w:rPr>
          <w:rFonts w:ascii="Times New Roman" w:hAnsi="Times New Roman"/>
        </w:rPr>
      </w:pPr>
      <w:r w:rsidRPr="006B3B31">
        <w:rPr>
          <w:rFonts w:ascii="Times New Roman" w:hAnsi="Times New Roman"/>
        </w:rPr>
        <w:t>Transport Policy</w:t>
      </w:r>
    </w:p>
    <w:p w:rsidR="00217373" w:rsidRPr="006B3B31" w:rsidRDefault="007B0F18" w:rsidP="00217373">
      <w:pPr>
        <w:pStyle w:val="NoSpacing"/>
        <w:rPr>
          <w:rFonts w:ascii="Times New Roman" w:hAnsi="Times New Roman"/>
        </w:rPr>
      </w:pPr>
      <w:r w:rsidRPr="006B3B31">
        <w:rPr>
          <w:rFonts w:ascii="Times New Roman" w:hAnsi="Times New Roman"/>
        </w:rPr>
        <w:t>Transportation Research</w:t>
      </w:r>
      <w:r w:rsidR="009908C2" w:rsidRPr="006B3B31">
        <w:rPr>
          <w:rFonts w:ascii="Times New Roman" w:hAnsi="Times New Roman"/>
        </w:rPr>
        <w:t>, Part D</w:t>
      </w:r>
    </w:p>
    <w:p w:rsidR="00217373" w:rsidRPr="006B3B31" w:rsidRDefault="00944AF3" w:rsidP="00217373">
      <w:pPr>
        <w:pStyle w:val="NoSpacing"/>
        <w:rPr>
          <w:rFonts w:ascii="Times New Roman" w:hAnsi="Times New Roman"/>
        </w:rPr>
      </w:pPr>
      <w:r w:rsidRPr="006B3B31">
        <w:rPr>
          <w:rFonts w:ascii="Times New Roman" w:hAnsi="Times New Roman"/>
        </w:rPr>
        <w:t>Water Resources Research</w:t>
      </w:r>
    </w:p>
    <w:p w:rsidR="00217373" w:rsidRPr="006B3B31" w:rsidRDefault="00217373" w:rsidP="00217373">
      <w:pPr>
        <w:pStyle w:val="NoSpacing"/>
        <w:rPr>
          <w:rFonts w:ascii="Times New Roman" w:hAnsi="Times New Roman"/>
        </w:rPr>
      </w:pPr>
      <w:r w:rsidRPr="006B3B31">
        <w:rPr>
          <w:rFonts w:ascii="Times New Roman" w:hAnsi="Times New Roman"/>
        </w:rPr>
        <w:t>Weather, Climate and Society</w:t>
      </w:r>
    </w:p>
    <w:p w:rsidR="00217373" w:rsidRPr="006B3B31" w:rsidRDefault="00217373" w:rsidP="00217373">
      <w:pPr>
        <w:pStyle w:val="NoSpacing"/>
        <w:rPr>
          <w:rFonts w:ascii="Times New Roman" w:hAnsi="Times New Roman"/>
        </w:rPr>
      </w:pPr>
      <w:r w:rsidRPr="006B3B31">
        <w:rPr>
          <w:rFonts w:ascii="Times New Roman" w:hAnsi="Times New Roman"/>
        </w:rPr>
        <w:t>Western Economic Forum</w:t>
      </w:r>
    </w:p>
    <w:p w:rsidR="00944AF3" w:rsidRPr="00265B6D" w:rsidRDefault="00F600D5" w:rsidP="00217373">
      <w:pPr>
        <w:pStyle w:val="NoSpacing"/>
      </w:pPr>
      <w:r w:rsidRPr="006B3B31">
        <w:rPr>
          <w:rFonts w:ascii="Times New Roman" w:hAnsi="Times New Roman"/>
        </w:rPr>
        <w:t>World Development</w:t>
      </w:r>
    </w:p>
    <w:p w:rsidR="00944AF3" w:rsidRPr="00265B6D" w:rsidRDefault="00944AF3">
      <w:pPr>
        <w:pStyle w:val="Title"/>
        <w:spacing w:before="240"/>
        <w:jc w:val="left"/>
        <w:rPr>
          <w:b w:val="0"/>
          <w:bCs w:val="0"/>
          <w:sz w:val="22"/>
          <w:szCs w:val="22"/>
        </w:rPr>
      </w:pPr>
      <w:r w:rsidRPr="00265B6D">
        <w:rPr>
          <w:b w:val="0"/>
          <w:bCs w:val="0"/>
          <w:sz w:val="22"/>
          <w:szCs w:val="22"/>
        </w:rPr>
        <w:t xml:space="preserve"> </w:t>
      </w:r>
      <w:r w:rsidRPr="00265B6D">
        <w:rPr>
          <w:sz w:val="22"/>
          <w:szCs w:val="22"/>
        </w:rPr>
        <w:t>LOCAL</w:t>
      </w:r>
      <w:r w:rsidR="00D2555A" w:rsidRPr="00265B6D">
        <w:rPr>
          <w:sz w:val="22"/>
          <w:szCs w:val="22"/>
        </w:rPr>
        <w:t xml:space="preserve"> (University Committee)</w:t>
      </w:r>
      <w:r w:rsidRPr="00265B6D">
        <w:rPr>
          <w:sz w:val="22"/>
          <w:szCs w:val="22"/>
        </w:rPr>
        <w:t>, INSTITUTIONAL AWARDS AND SERVICE</w:t>
      </w:r>
    </w:p>
    <w:p w:rsidR="00F33105" w:rsidRPr="00265B6D" w:rsidRDefault="00D2555A" w:rsidP="00911D63">
      <w:pPr>
        <w:pStyle w:val="Title"/>
        <w:spacing w:before="240"/>
        <w:jc w:val="left"/>
        <w:rPr>
          <w:b w:val="0"/>
          <w:bCs w:val="0"/>
          <w:sz w:val="22"/>
          <w:szCs w:val="22"/>
        </w:rPr>
      </w:pPr>
      <w:r w:rsidRPr="00265B6D">
        <w:rPr>
          <w:b w:val="0"/>
          <w:bCs w:val="0"/>
          <w:sz w:val="22"/>
          <w:szCs w:val="22"/>
        </w:rPr>
        <w:t xml:space="preserve">Promotion and Tenure Committee, and </w:t>
      </w:r>
      <w:r w:rsidR="00CF63C9" w:rsidRPr="00265B6D">
        <w:rPr>
          <w:b w:val="0"/>
          <w:bCs w:val="0"/>
          <w:sz w:val="22"/>
          <w:szCs w:val="22"/>
        </w:rPr>
        <w:t>workgroup leader/</w:t>
      </w:r>
      <w:r w:rsidRPr="00265B6D">
        <w:rPr>
          <w:b w:val="0"/>
          <w:bCs w:val="0"/>
          <w:sz w:val="22"/>
          <w:szCs w:val="22"/>
        </w:rPr>
        <w:t>recruiting coordinator for resource economics g</w:t>
      </w:r>
      <w:r w:rsidR="00F33105" w:rsidRPr="00265B6D">
        <w:rPr>
          <w:b w:val="0"/>
          <w:bCs w:val="0"/>
          <w:sz w:val="22"/>
          <w:szCs w:val="22"/>
        </w:rPr>
        <w:t xml:space="preserve">roup, </w:t>
      </w:r>
      <w:r w:rsidR="004E3AE7" w:rsidRPr="00265B6D">
        <w:rPr>
          <w:b w:val="0"/>
          <w:bCs w:val="0"/>
          <w:sz w:val="22"/>
          <w:szCs w:val="22"/>
        </w:rPr>
        <w:t xml:space="preserve">Dept. of Agricultural Economics, </w:t>
      </w:r>
      <w:r w:rsidR="00A33FCF" w:rsidRPr="00265B6D">
        <w:rPr>
          <w:b w:val="0"/>
          <w:bCs w:val="0"/>
          <w:sz w:val="22"/>
          <w:szCs w:val="22"/>
        </w:rPr>
        <w:t>Texas A&amp;M University, Fall 2004-</w:t>
      </w:r>
      <w:r w:rsidR="00911D63" w:rsidRPr="00265B6D">
        <w:rPr>
          <w:b w:val="0"/>
          <w:bCs w:val="0"/>
          <w:sz w:val="22"/>
          <w:szCs w:val="22"/>
          <w:lang w:val="en-US"/>
        </w:rPr>
        <w:t>2006</w:t>
      </w:r>
      <w:r w:rsidR="00F33105" w:rsidRPr="00265B6D">
        <w:rPr>
          <w:b w:val="0"/>
          <w:bCs w:val="0"/>
          <w:sz w:val="22"/>
          <w:szCs w:val="22"/>
        </w:rPr>
        <w:t>.</w:t>
      </w:r>
    </w:p>
    <w:p w:rsidR="00725FFE" w:rsidRPr="00265B6D" w:rsidRDefault="00725FFE" w:rsidP="00911D63">
      <w:pPr>
        <w:pStyle w:val="Title"/>
        <w:spacing w:before="240"/>
        <w:jc w:val="left"/>
        <w:rPr>
          <w:b w:val="0"/>
          <w:bCs w:val="0"/>
          <w:sz w:val="22"/>
          <w:szCs w:val="22"/>
        </w:rPr>
      </w:pPr>
      <w:r w:rsidRPr="00265B6D">
        <w:rPr>
          <w:b w:val="0"/>
          <w:bCs w:val="0"/>
          <w:sz w:val="22"/>
          <w:szCs w:val="22"/>
        </w:rPr>
        <w:t>Position search committees (regional economics</w:t>
      </w:r>
      <w:r w:rsidR="00D92E30" w:rsidRPr="00265B6D">
        <w:rPr>
          <w:b w:val="0"/>
          <w:bCs w:val="0"/>
          <w:sz w:val="22"/>
          <w:szCs w:val="22"/>
        </w:rPr>
        <w:t>; risk economics</w:t>
      </w:r>
      <w:r w:rsidRPr="00265B6D">
        <w:rPr>
          <w:b w:val="0"/>
          <w:bCs w:val="0"/>
          <w:sz w:val="22"/>
          <w:szCs w:val="22"/>
        </w:rPr>
        <w:t>), Texas A&amp;M University, 2005</w:t>
      </w:r>
      <w:r w:rsidR="00D92E30" w:rsidRPr="00265B6D">
        <w:rPr>
          <w:b w:val="0"/>
          <w:bCs w:val="0"/>
          <w:sz w:val="22"/>
          <w:szCs w:val="22"/>
        </w:rPr>
        <w:t>, 2006</w:t>
      </w:r>
      <w:r w:rsidR="00911D63" w:rsidRPr="00265B6D">
        <w:rPr>
          <w:b w:val="0"/>
          <w:bCs w:val="0"/>
          <w:sz w:val="22"/>
          <w:szCs w:val="22"/>
          <w:lang w:val="en-US"/>
        </w:rPr>
        <w:t>; (energy economics), 2013</w:t>
      </w:r>
      <w:r w:rsidRPr="00265B6D">
        <w:rPr>
          <w:b w:val="0"/>
          <w:bCs w:val="0"/>
          <w:sz w:val="22"/>
          <w:szCs w:val="22"/>
        </w:rPr>
        <w:t>.</w:t>
      </w:r>
    </w:p>
    <w:p w:rsidR="00CF63C9" w:rsidRPr="00265B6D" w:rsidRDefault="00CF63C9" w:rsidP="00911D63">
      <w:pPr>
        <w:pStyle w:val="Title"/>
        <w:spacing w:before="240"/>
        <w:jc w:val="left"/>
        <w:rPr>
          <w:b w:val="0"/>
          <w:bCs w:val="0"/>
          <w:sz w:val="22"/>
          <w:szCs w:val="22"/>
        </w:rPr>
      </w:pPr>
      <w:r w:rsidRPr="00265B6D">
        <w:rPr>
          <w:b w:val="0"/>
          <w:bCs w:val="0"/>
          <w:sz w:val="22"/>
          <w:szCs w:val="22"/>
        </w:rPr>
        <w:t>Graduate student awards committee, Dept. of Agricultural Economics, Texas A&amp;M Univ., Fall 2005.</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co-head of the University of Nevada, Reno Tahoe Research Committee, with Dr. Dennis Murphy, 2001-July, 2002.</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to University of Nevada, Reno Appeals Committee. 2001-2003.</w:t>
      </w:r>
    </w:p>
    <w:p w:rsidR="00944AF3" w:rsidRPr="00265B6D" w:rsidRDefault="00944AF3" w:rsidP="00911D63">
      <w:pPr>
        <w:pStyle w:val="Title"/>
        <w:spacing w:before="240"/>
        <w:jc w:val="left"/>
        <w:rPr>
          <w:b w:val="0"/>
          <w:bCs w:val="0"/>
          <w:sz w:val="22"/>
          <w:szCs w:val="22"/>
        </w:rPr>
      </w:pPr>
      <w:r w:rsidRPr="00265B6D">
        <w:rPr>
          <w:b w:val="0"/>
          <w:bCs w:val="0"/>
          <w:sz w:val="22"/>
          <w:szCs w:val="22"/>
        </w:rPr>
        <w:t xml:space="preserve">Nominated for </w:t>
      </w:r>
      <w:r w:rsidRPr="00265B6D">
        <w:rPr>
          <w:b w:val="0"/>
          <w:bCs w:val="0"/>
          <w:i/>
          <w:iCs/>
          <w:sz w:val="22"/>
          <w:szCs w:val="22"/>
        </w:rPr>
        <w:t xml:space="preserve">Teacher of the Year </w:t>
      </w:r>
      <w:r w:rsidRPr="00265B6D">
        <w:rPr>
          <w:b w:val="0"/>
          <w:bCs w:val="0"/>
          <w:sz w:val="22"/>
          <w:szCs w:val="22"/>
        </w:rPr>
        <w:t>(1997, 1998, 2000), College of Agriculture, University of Nevada, Reno.</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member, Tahoe Institute Committee for the University of Nevada, Reno 2000.</w:t>
      </w:r>
    </w:p>
    <w:p w:rsidR="00944AF3" w:rsidRPr="00265B6D" w:rsidRDefault="00944AF3" w:rsidP="00911D63">
      <w:pPr>
        <w:pStyle w:val="Title"/>
        <w:spacing w:before="240"/>
        <w:jc w:val="left"/>
        <w:rPr>
          <w:b w:val="0"/>
          <w:bCs w:val="0"/>
          <w:sz w:val="22"/>
          <w:szCs w:val="22"/>
        </w:rPr>
      </w:pPr>
      <w:r w:rsidRPr="00265B6D">
        <w:rPr>
          <w:b w:val="0"/>
          <w:bCs w:val="0"/>
          <w:sz w:val="22"/>
          <w:szCs w:val="22"/>
        </w:rPr>
        <w:t>Elected Curriculum Committee Chair, 1998, Dept. of Applied Economics and Statistics, UNR.</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chair (1997), and member of the University of Nevada, College of Agriculture Research Committee, 1997-1999.</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member of the NCE/NAES Joint Proposal Evaluation and Review Panel, College of Agriculture, University of Nevada, January 1997.</w:t>
      </w:r>
    </w:p>
    <w:p w:rsidR="00944AF3" w:rsidRPr="00265B6D" w:rsidRDefault="00944AF3" w:rsidP="00911D63">
      <w:pPr>
        <w:pStyle w:val="Title"/>
        <w:spacing w:before="240"/>
        <w:jc w:val="left"/>
        <w:rPr>
          <w:b w:val="0"/>
          <w:bCs w:val="0"/>
          <w:sz w:val="22"/>
          <w:szCs w:val="22"/>
        </w:rPr>
      </w:pPr>
      <w:r w:rsidRPr="00265B6D">
        <w:rPr>
          <w:b w:val="0"/>
          <w:bCs w:val="0"/>
          <w:sz w:val="22"/>
          <w:szCs w:val="22"/>
        </w:rPr>
        <w:t>Appointed seminar director, Dept. of applied economics and statistics, UNR (1995 – 1999)</w:t>
      </w:r>
    </w:p>
    <w:p w:rsidR="00944AF3" w:rsidRPr="00265B6D" w:rsidRDefault="00944AF3" w:rsidP="00911D63">
      <w:pPr>
        <w:pStyle w:val="Title"/>
        <w:spacing w:before="240"/>
        <w:jc w:val="left"/>
        <w:rPr>
          <w:b w:val="0"/>
          <w:bCs w:val="0"/>
          <w:sz w:val="22"/>
          <w:szCs w:val="22"/>
        </w:rPr>
      </w:pPr>
      <w:r w:rsidRPr="00265B6D">
        <w:rPr>
          <w:b w:val="0"/>
          <w:bCs w:val="0"/>
          <w:sz w:val="22"/>
          <w:szCs w:val="22"/>
        </w:rPr>
        <w:t>Senior Honors Thesis Director, Vassar College, 1989.</w:t>
      </w:r>
    </w:p>
    <w:p w:rsidR="00944AF3" w:rsidRPr="00265B6D" w:rsidRDefault="00944AF3" w:rsidP="00911D63">
      <w:pPr>
        <w:pStyle w:val="Title"/>
        <w:spacing w:before="240"/>
        <w:jc w:val="left"/>
        <w:rPr>
          <w:b w:val="0"/>
          <w:bCs w:val="0"/>
          <w:sz w:val="22"/>
          <w:szCs w:val="22"/>
        </w:rPr>
      </w:pPr>
      <w:r w:rsidRPr="00265B6D">
        <w:rPr>
          <w:b w:val="0"/>
          <w:bCs w:val="0"/>
          <w:sz w:val="22"/>
          <w:szCs w:val="22"/>
        </w:rPr>
        <w:t>Member Curriculum Committee, Vassar College, 1988 – 1990.</w:t>
      </w:r>
    </w:p>
    <w:p w:rsidR="00944AF3" w:rsidRPr="00265B6D" w:rsidRDefault="00944AF3" w:rsidP="00911D63">
      <w:pPr>
        <w:pStyle w:val="Title"/>
        <w:spacing w:before="240"/>
        <w:jc w:val="left"/>
        <w:rPr>
          <w:b w:val="0"/>
          <w:bCs w:val="0"/>
          <w:sz w:val="22"/>
          <w:szCs w:val="22"/>
        </w:rPr>
      </w:pPr>
      <w:r w:rsidRPr="00265B6D">
        <w:rPr>
          <w:b w:val="0"/>
          <w:bCs w:val="0"/>
          <w:sz w:val="22"/>
          <w:szCs w:val="22"/>
        </w:rPr>
        <w:t>Education Grant – Awarded a Ford Foundation Grant for course development, Summer 1990, Vassar College.</w:t>
      </w:r>
    </w:p>
    <w:p w:rsidR="00944AF3" w:rsidRPr="00265B6D" w:rsidRDefault="00944AF3" w:rsidP="00911D63">
      <w:pPr>
        <w:pStyle w:val="Title"/>
        <w:spacing w:before="240"/>
        <w:jc w:val="left"/>
        <w:rPr>
          <w:b w:val="0"/>
          <w:bCs w:val="0"/>
          <w:sz w:val="22"/>
          <w:szCs w:val="22"/>
        </w:rPr>
      </w:pPr>
      <w:r w:rsidRPr="00265B6D">
        <w:rPr>
          <w:b w:val="0"/>
          <w:bCs w:val="0"/>
          <w:sz w:val="22"/>
          <w:szCs w:val="22"/>
        </w:rPr>
        <w:t>Education Grant – Sloan Grant for course development – Vassar College, 1989.</w:t>
      </w:r>
    </w:p>
    <w:p w:rsidR="00944AF3" w:rsidRPr="00265B6D" w:rsidRDefault="00944AF3">
      <w:pPr>
        <w:pStyle w:val="Title"/>
        <w:spacing w:before="240"/>
        <w:jc w:val="left"/>
        <w:rPr>
          <w:b w:val="0"/>
          <w:bCs w:val="0"/>
          <w:sz w:val="22"/>
          <w:szCs w:val="22"/>
        </w:rPr>
      </w:pPr>
      <w:r w:rsidRPr="00265B6D">
        <w:rPr>
          <w:sz w:val="22"/>
          <w:szCs w:val="22"/>
        </w:rPr>
        <w:t xml:space="preserve">STUDENT </w:t>
      </w:r>
      <w:r w:rsidR="004D45B8" w:rsidRPr="00265B6D">
        <w:rPr>
          <w:sz w:val="22"/>
          <w:szCs w:val="22"/>
        </w:rPr>
        <w:t>SUPERVISING/</w:t>
      </w:r>
      <w:r w:rsidRPr="00265B6D">
        <w:rPr>
          <w:sz w:val="22"/>
          <w:szCs w:val="22"/>
        </w:rPr>
        <w:t>ADVISING</w:t>
      </w:r>
    </w:p>
    <w:p w:rsidR="00944AF3" w:rsidRDefault="00FC354C" w:rsidP="0006684A">
      <w:pPr>
        <w:pStyle w:val="Title"/>
        <w:spacing w:before="240"/>
        <w:jc w:val="left"/>
        <w:rPr>
          <w:sz w:val="22"/>
          <w:szCs w:val="22"/>
          <w:lang w:val="en-US"/>
        </w:rPr>
      </w:pPr>
      <w:r w:rsidRPr="00265B6D">
        <w:rPr>
          <w:sz w:val="22"/>
          <w:szCs w:val="22"/>
        </w:rPr>
        <w:t xml:space="preserve">Current </w:t>
      </w:r>
      <w:r w:rsidR="00944AF3" w:rsidRPr="00265B6D">
        <w:rPr>
          <w:sz w:val="22"/>
          <w:szCs w:val="22"/>
        </w:rPr>
        <w:t>MS or PhD committee member for:</w:t>
      </w:r>
    </w:p>
    <w:p w:rsidR="008F238F" w:rsidRDefault="008F238F" w:rsidP="00D421B4">
      <w:pPr>
        <w:ind w:left="720"/>
        <w:rPr>
          <w:sz w:val="22"/>
          <w:szCs w:val="22"/>
        </w:rPr>
      </w:pPr>
    </w:p>
    <w:p w:rsidR="002B0D72" w:rsidRDefault="00CC3F0C" w:rsidP="00CC3F0C">
      <w:pPr>
        <w:rPr>
          <w:sz w:val="22"/>
          <w:szCs w:val="22"/>
        </w:rPr>
      </w:pPr>
      <w:r>
        <w:rPr>
          <w:sz w:val="22"/>
          <w:szCs w:val="22"/>
        </w:rPr>
        <w:t>Laurence Huang, PhD, 2016</w:t>
      </w:r>
      <w:r w:rsidR="00170BF3">
        <w:rPr>
          <w:sz w:val="22"/>
          <w:szCs w:val="22"/>
        </w:rPr>
        <w:t>-2018. Michael Black, PhD, 2018. Jesse Backstrom, PhD, 2017-2018.</w:t>
      </w:r>
    </w:p>
    <w:p w:rsidR="00CC3F0C" w:rsidRPr="00265B6D" w:rsidRDefault="00CC3F0C" w:rsidP="00CC3F0C">
      <w:pPr>
        <w:rPr>
          <w:sz w:val="22"/>
          <w:szCs w:val="22"/>
        </w:rPr>
      </w:pPr>
    </w:p>
    <w:p w:rsidR="00D35C3D" w:rsidRPr="00265B6D" w:rsidRDefault="00935069" w:rsidP="0006684A">
      <w:pPr>
        <w:rPr>
          <w:b/>
          <w:sz w:val="22"/>
          <w:szCs w:val="22"/>
        </w:rPr>
      </w:pPr>
      <w:r w:rsidRPr="00265B6D">
        <w:rPr>
          <w:b/>
          <w:sz w:val="22"/>
          <w:szCs w:val="22"/>
        </w:rPr>
        <w:t xml:space="preserve">Committee Service </w:t>
      </w:r>
      <w:r w:rsidR="00D35C3D" w:rsidRPr="00265B6D">
        <w:rPr>
          <w:b/>
          <w:sz w:val="22"/>
          <w:szCs w:val="22"/>
        </w:rPr>
        <w:t>Completed:</w:t>
      </w:r>
    </w:p>
    <w:p w:rsidR="00D35C3D" w:rsidRPr="00265B6D" w:rsidRDefault="00D35C3D" w:rsidP="000C6CCB">
      <w:pPr>
        <w:ind w:left="720"/>
        <w:rPr>
          <w:sz w:val="22"/>
          <w:szCs w:val="22"/>
        </w:rPr>
      </w:pPr>
    </w:p>
    <w:p w:rsidR="00CC3F0C" w:rsidRDefault="00CC3F0C" w:rsidP="00CC3F0C">
      <w:pPr>
        <w:rPr>
          <w:sz w:val="22"/>
          <w:szCs w:val="22"/>
        </w:rPr>
      </w:pPr>
      <w:r>
        <w:rPr>
          <w:sz w:val="22"/>
          <w:szCs w:val="22"/>
        </w:rPr>
        <w:t xml:space="preserve">Lauren Rhodes, PhD, </w:t>
      </w:r>
      <w:r w:rsidRPr="007353D2">
        <w:t>Three Essays on the Economic Relationships between Climate and Agriculture</w:t>
      </w:r>
      <w:r>
        <w:rPr>
          <w:sz w:val="22"/>
          <w:szCs w:val="22"/>
        </w:rPr>
        <w:t>, 2015-2016, completed August 2016.</w:t>
      </w:r>
    </w:p>
    <w:p w:rsidR="00CC3F0C" w:rsidRDefault="00CC3F0C" w:rsidP="00CC3F0C">
      <w:pPr>
        <w:rPr>
          <w:sz w:val="22"/>
          <w:szCs w:val="22"/>
        </w:rPr>
      </w:pPr>
    </w:p>
    <w:p w:rsidR="00CC3F0C" w:rsidRPr="00265B6D" w:rsidRDefault="0053666F" w:rsidP="00CC3F0C">
      <w:pPr>
        <w:rPr>
          <w:sz w:val="22"/>
          <w:szCs w:val="22"/>
        </w:rPr>
      </w:pPr>
      <w:r>
        <w:rPr>
          <w:sz w:val="22"/>
          <w:szCs w:val="22"/>
        </w:rPr>
        <w:t>Daniel Tebo, MS, Landslides/Debris Flow in Boulder</w:t>
      </w:r>
      <w:r w:rsidR="00CC3F0C">
        <w:rPr>
          <w:sz w:val="22"/>
          <w:szCs w:val="22"/>
        </w:rPr>
        <w:t>,</w:t>
      </w:r>
      <w:r>
        <w:rPr>
          <w:sz w:val="22"/>
          <w:szCs w:val="22"/>
        </w:rPr>
        <w:t xml:space="preserve"> CO.</w:t>
      </w:r>
      <w:r w:rsidR="00CC3F0C">
        <w:rPr>
          <w:sz w:val="22"/>
          <w:szCs w:val="22"/>
        </w:rPr>
        <w:t xml:space="preserve"> Department of Geology, </w:t>
      </w:r>
      <w:r>
        <w:rPr>
          <w:sz w:val="22"/>
          <w:szCs w:val="22"/>
        </w:rPr>
        <w:t xml:space="preserve">Mark Everett (chair), </w:t>
      </w:r>
      <w:r w:rsidR="00CC3F0C">
        <w:rPr>
          <w:sz w:val="22"/>
          <w:szCs w:val="22"/>
        </w:rPr>
        <w:t>2015-2016, completed June 2016.</w:t>
      </w:r>
    </w:p>
    <w:p w:rsidR="00CC3F0C" w:rsidRDefault="00CC3F0C" w:rsidP="007353D2">
      <w:pPr>
        <w:rPr>
          <w:sz w:val="22"/>
          <w:szCs w:val="22"/>
        </w:rPr>
      </w:pPr>
    </w:p>
    <w:p w:rsidR="007353D2" w:rsidRPr="00265B6D" w:rsidRDefault="007353D2" w:rsidP="007353D2">
      <w:pPr>
        <w:rPr>
          <w:sz w:val="22"/>
          <w:szCs w:val="22"/>
        </w:rPr>
      </w:pPr>
      <w:r w:rsidRPr="00265B6D">
        <w:rPr>
          <w:sz w:val="22"/>
          <w:szCs w:val="22"/>
        </w:rPr>
        <w:t>Sasathorn Tanapeeyakul, PhD, “Spatial Appraisal and Valuation of Environment and Ecosystems (SAVEE)” Dept of Ecosystem Sciences and Manag</w:t>
      </w:r>
      <w:r>
        <w:rPr>
          <w:sz w:val="22"/>
          <w:szCs w:val="22"/>
        </w:rPr>
        <w:t>ement, Douglas Loh (chair), 2010-15, completed December 2015</w:t>
      </w:r>
      <w:r w:rsidRPr="00265B6D">
        <w:rPr>
          <w:sz w:val="22"/>
          <w:szCs w:val="22"/>
        </w:rPr>
        <w:t>.</w:t>
      </w:r>
    </w:p>
    <w:p w:rsidR="007353D2" w:rsidRPr="00265B6D" w:rsidRDefault="007353D2" w:rsidP="007353D2">
      <w:pPr>
        <w:ind w:left="720"/>
        <w:rPr>
          <w:sz w:val="22"/>
          <w:szCs w:val="22"/>
        </w:rPr>
      </w:pPr>
    </w:p>
    <w:p w:rsidR="00F56E0C" w:rsidRPr="00265B6D" w:rsidRDefault="00F56E0C" w:rsidP="00BF7AD4">
      <w:pPr>
        <w:rPr>
          <w:sz w:val="22"/>
          <w:szCs w:val="22"/>
        </w:rPr>
      </w:pPr>
      <w:r w:rsidRPr="00265B6D">
        <w:rPr>
          <w:sz w:val="22"/>
          <w:szCs w:val="22"/>
        </w:rPr>
        <w:t>Pei Huang, PhD, Ag. Econ. “Three Essays in Fisheries Management and Climate Change Adaptation.” R.T. Woodward (chair), 2012</w:t>
      </w:r>
      <w:r>
        <w:rPr>
          <w:sz w:val="22"/>
          <w:szCs w:val="22"/>
        </w:rPr>
        <w:t>-2015, completed May 2015</w:t>
      </w:r>
      <w:r w:rsidRPr="00265B6D">
        <w:rPr>
          <w:sz w:val="22"/>
          <w:szCs w:val="22"/>
        </w:rPr>
        <w:t>.</w:t>
      </w:r>
    </w:p>
    <w:p w:rsidR="00F56E0C" w:rsidRDefault="00F56E0C" w:rsidP="008B263C">
      <w:pPr>
        <w:ind w:left="720"/>
        <w:rPr>
          <w:sz w:val="22"/>
          <w:szCs w:val="22"/>
        </w:rPr>
      </w:pPr>
    </w:p>
    <w:p w:rsidR="008B263C" w:rsidRPr="00265B6D" w:rsidRDefault="008B263C" w:rsidP="00BF7AD4">
      <w:pPr>
        <w:rPr>
          <w:sz w:val="22"/>
          <w:szCs w:val="22"/>
        </w:rPr>
      </w:pPr>
      <w:r w:rsidRPr="00265B6D">
        <w:rPr>
          <w:sz w:val="22"/>
          <w:szCs w:val="22"/>
        </w:rPr>
        <w:t>Thierry Kalisa, PhD, Economics “Economic Valuation of Ecosystems and natural Resources.” Université de Lyon, France, (Philipe Polomé, chair), 2012-2014: completed June, 2014.</w:t>
      </w:r>
    </w:p>
    <w:p w:rsidR="008B263C" w:rsidRPr="00265B6D" w:rsidRDefault="008B263C" w:rsidP="008B263C">
      <w:pPr>
        <w:ind w:left="720"/>
        <w:rPr>
          <w:sz w:val="22"/>
          <w:szCs w:val="22"/>
        </w:rPr>
      </w:pPr>
    </w:p>
    <w:p w:rsidR="008B263C" w:rsidRPr="00265B6D" w:rsidRDefault="008B263C" w:rsidP="00BF7AD4">
      <w:pPr>
        <w:rPr>
          <w:sz w:val="22"/>
          <w:szCs w:val="22"/>
        </w:rPr>
      </w:pPr>
      <w:r w:rsidRPr="00265B6D">
        <w:rPr>
          <w:sz w:val="22"/>
          <w:szCs w:val="22"/>
        </w:rPr>
        <w:t>Chin Hsien Yu, PhD, Ag. Econ. “The Impacts of Typhoons Induced by Climate Change on Taiwan’s Agricultural Sector.” Bruce McCarl (chair), 2010-2014; completed, May 2014.</w:t>
      </w:r>
    </w:p>
    <w:p w:rsidR="008B263C" w:rsidRPr="00265B6D" w:rsidRDefault="008B263C" w:rsidP="008B263C">
      <w:pPr>
        <w:ind w:left="720"/>
        <w:rPr>
          <w:sz w:val="22"/>
          <w:szCs w:val="22"/>
        </w:rPr>
      </w:pPr>
    </w:p>
    <w:p w:rsidR="00935069" w:rsidRPr="00265B6D" w:rsidRDefault="00935069" w:rsidP="00BF7AD4">
      <w:pPr>
        <w:rPr>
          <w:sz w:val="22"/>
          <w:szCs w:val="22"/>
        </w:rPr>
      </w:pPr>
      <w:r w:rsidRPr="00265B6D">
        <w:rPr>
          <w:sz w:val="22"/>
          <w:szCs w:val="22"/>
        </w:rPr>
        <w:t>Padmaja Pancharatnam, PhD, Ag. Econ. “Three Essays on Environmental Issues in India”, Richard Woodward (chair), 2010-2013 (completed, May 2014).</w:t>
      </w:r>
    </w:p>
    <w:p w:rsidR="00935069" w:rsidRPr="00265B6D" w:rsidRDefault="00935069" w:rsidP="00935069">
      <w:pPr>
        <w:ind w:left="720"/>
        <w:rPr>
          <w:sz w:val="22"/>
          <w:szCs w:val="22"/>
        </w:rPr>
      </w:pPr>
    </w:p>
    <w:p w:rsidR="00935069" w:rsidRPr="00265B6D" w:rsidRDefault="00935069" w:rsidP="00BF7AD4">
      <w:pPr>
        <w:rPr>
          <w:sz w:val="22"/>
          <w:szCs w:val="22"/>
        </w:rPr>
      </w:pPr>
      <w:r w:rsidRPr="00265B6D">
        <w:rPr>
          <w:sz w:val="22"/>
          <w:szCs w:val="22"/>
        </w:rPr>
        <w:t>Simone Cerroni, PhD, Economics. “</w:t>
      </w:r>
      <w:r w:rsidRPr="00265B6D">
        <w:rPr>
          <w:sz w:val="22"/>
          <w:szCs w:val="22"/>
          <w:lang w:val="en-GB"/>
        </w:rPr>
        <w:t>Public perceptions of climate change risks on apple orchards in Trentino and public acceptability of adaptation policies to climate change in Trentino</w:t>
      </w:r>
      <w:r w:rsidRPr="00265B6D">
        <w:rPr>
          <w:sz w:val="22"/>
          <w:szCs w:val="22"/>
        </w:rPr>
        <w:t>” Sandra Notaro (co-chair), Dept. of Economics, University of Trento, Italy, 2010-2013 (completed February, 2013).</w:t>
      </w:r>
    </w:p>
    <w:p w:rsidR="00935069" w:rsidRPr="00265B6D" w:rsidRDefault="00935069" w:rsidP="00BF7AD4">
      <w:pPr>
        <w:pStyle w:val="Title"/>
        <w:spacing w:before="240"/>
        <w:jc w:val="left"/>
        <w:rPr>
          <w:b w:val="0"/>
          <w:bCs w:val="0"/>
          <w:sz w:val="22"/>
          <w:szCs w:val="22"/>
        </w:rPr>
      </w:pPr>
      <w:r w:rsidRPr="00265B6D">
        <w:rPr>
          <w:b w:val="0"/>
          <w:bCs w:val="0"/>
          <w:sz w:val="22"/>
          <w:szCs w:val="22"/>
        </w:rPr>
        <w:t>Phil Xu, PhD, Ag. Economics, “Fairness and Experimental Economics,” Fall 2012 -2013 .</w:t>
      </w:r>
    </w:p>
    <w:p w:rsidR="00935069" w:rsidRPr="00265B6D" w:rsidRDefault="00935069" w:rsidP="00935069">
      <w:pPr>
        <w:ind w:left="720"/>
        <w:rPr>
          <w:sz w:val="22"/>
          <w:szCs w:val="22"/>
        </w:rPr>
      </w:pPr>
    </w:p>
    <w:p w:rsidR="00EF7DD1" w:rsidRPr="00265B6D" w:rsidRDefault="00EF7DD1" w:rsidP="00BF7AD4">
      <w:pPr>
        <w:rPr>
          <w:sz w:val="22"/>
          <w:szCs w:val="22"/>
        </w:rPr>
      </w:pPr>
      <w:r w:rsidRPr="00265B6D">
        <w:rPr>
          <w:sz w:val="22"/>
          <w:szCs w:val="22"/>
        </w:rPr>
        <w:t>Chao Huang, PhD, Civil Engineering, “Examining Decision-Making Surrounding the Use of Managed Lanes by Katy Freeway Travelers: a Prospect Theory Approach,” Mark Burris (chair), 2012-2013; completed December 2013.</w:t>
      </w:r>
      <w:r w:rsidRPr="00265B6D">
        <w:rPr>
          <w:sz w:val="22"/>
          <w:szCs w:val="22"/>
        </w:rPr>
        <w:br/>
        <w:t xml:space="preserve"> </w:t>
      </w:r>
    </w:p>
    <w:p w:rsidR="00EF7DD1" w:rsidRPr="00265B6D" w:rsidRDefault="00EF7DD1" w:rsidP="00BF7AD4">
      <w:pPr>
        <w:widowControl w:val="0"/>
        <w:tabs>
          <w:tab w:val="left" w:pos="-720"/>
          <w:tab w:val="left" w:pos="0"/>
        </w:tabs>
        <w:suppressAutoHyphens/>
        <w:snapToGrid w:val="0"/>
        <w:jc w:val="both"/>
        <w:rPr>
          <w:sz w:val="22"/>
          <w:szCs w:val="22"/>
        </w:rPr>
      </w:pPr>
      <w:r w:rsidRPr="006F2B35">
        <w:rPr>
          <w:sz w:val="22"/>
          <w:szCs w:val="22"/>
          <w:lang w:val="es-ES_tradnl"/>
        </w:rPr>
        <w:t xml:space="preserve">Marta Wlodarz, PhD, Ag. Econ. </w:t>
      </w:r>
      <w:r w:rsidRPr="00265B6D">
        <w:rPr>
          <w:sz w:val="22"/>
          <w:szCs w:val="22"/>
        </w:rPr>
        <w:t>“Three Essays on Bioenergy Production in the United States,” Bruce McCarl (chair), 2010-2013, completed, December 2013.</w:t>
      </w:r>
    </w:p>
    <w:p w:rsidR="00EF7DD1" w:rsidRPr="00265B6D" w:rsidRDefault="00EF7DD1" w:rsidP="00EF7DD1">
      <w:pPr>
        <w:ind w:left="720"/>
        <w:rPr>
          <w:i/>
          <w:sz w:val="22"/>
          <w:szCs w:val="22"/>
        </w:rPr>
      </w:pPr>
    </w:p>
    <w:p w:rsidR="00151B2B" w:rsidRPr="00265B6D" w:rsidRDefault="00151B2B" w:rsidP="00BF7AD4">
      <w:pPr>
        <w:rPr>
          <w:sz w:val="22"/>
          <w:szCs w:val="22"/>
        </w:rPr>
      </w:pPr>
      <w:r w:rsidRPr="00265B6D">
        <w:rPr>
          <w:sz w:val="22"/>
          <w:szCs w:val="22"/>
        </w:rPr>
        <w:t xml:space="preserve">Prem Chand Devarasetty, PhD, “The Value of Travel Time and Reliability.” Mark Burris (chair), Civil Engineering, 2010-2012. </w:t>
      </w:r>
      <w:r w:rsidRPr="00265B6D">
        <w:rPr>
          <w:i/>
          <w:sz w:val="22"/>
          <w:szCs w:val="22"/>
        </w:rPr>
        <w:t>Completed</w:t>
      </w:r>
      <w:r w:rsidRPr="00265B6D">
        <w:rPr>
          <w:sz w:val="22"/>
          <w:szCs w:val="22"/>
        </w:rPr>
        <w:t>, Fall 2012.</w:t>
      </w:r>
    </w:p>
    <w:p w:rsidR="00151B2B" w:rsidRPr="00265B6D" w:rsidRDefault="00151B2B" w:rsidP="00151B2B">
      <w:pPr>
        <w:ind w:left="720"/>
        <w:rPr>
          <w:sz w:val="22"/>
          <w:szCs w:val="22"/>
        </w:rPr>
      </w:pPr>
    </w:p>
    <w:p w:rsidR="00314834" w:rsidRPr="00265B6D" w:rsidRDefault="00A9463E" w:rsidP="00BF7AD4">
      <w:pPr>
        <w:rPr>
          <w:sz w:val="22"/>
          <w:szCs w:val="22"/>
        </w:rPr>
      </w:pPr>
      <w:r w:rsidRPr="00265B6D">
        <w:rPr>
          <w:sz w:val="22"/>
          <w:szCs w:val="22"/>
        </w:rPr>
        <w:t>Heather Wade, MS “Arsenic Contamination in Bryan, Texas</w:t>
      </w:r>
      <w:r w:rsidR="00314834" w:rsidRPr="00265B6D">
        <w:rPr>
          <w:sz w:val="22"/>
          <w:szCs w:val="22"/>
        </w:rPr>
        <w:t>,” Sam Brody (chair), College of Architecture, 2010</w:t>
      </w:r>
      <w:r w:rsidR="00601362" w:rsidRPr="00265B6D">
        <w:rPr>
          <w:sz w:val="22"/>
          <w:szCs w:val="22"/>
        </w:rPr>
        <w:t>-2011, completed May, 2011</w:t>
      </w:r>
      <w:r w:rsidR="00314834" w:rsidRPr="00265B6D">
        <w:rPr>
          <w:sz w:val="22"/>
          <w:szCs w:val="22"/>
        </w:rPr>
        <w:t>.</w:t>
      </w:r>
    </w:p>
    <w:p w:rsidR="00314834" w:rsidRPr="00265B6D" w:rsidRDefault="00314834" w:rsidP="000C6CCB">
      <w:pPr>
        <w:ind w:left="720"/>
        <w:rPr>
          <w:sz w:val="22"/>
          <w:szCs w:val="22"/>
        </w:rPr>
      </w:pPr>
    </w:p>
    <w:p w:rsidR="00E30B67" w:rsidRPr="00265B6D" w:rsidRDefault="00E30B67" w:rsidP="00BF7AD4">
      <w:pPr>
        <w:rPr>
          <w:sz w:val="22"/>
          <w:szCs w:val="22"/>
        </w:rPr>
      </w:pPr>
      <w:r w:rsidRPr="00265B6D">
        <w:rPr>
          <w:sz w:val="22"/>
          <w:szCs w:val="22"/>
        </w:rPr>
        <w:t>Callie McAdams, MS, “</w:t>
      </w:r>
      <w:r w:rsidR="007A307A" w:rsidRPr="00265B6D">
        <w:rPr>
          <w:sz w:val="22"/>
          <w:szCs w:val="22"/>
        </w:rPr>
        <w:t xml:space="preserve">Willingness to Pay for </w:t>
      </w:r>
      <w:r w:rsidR="000C6CCB" w:rsidRPr="00265B6D">
        <w:rPr>
          <w:sz w:val="22"/>
          <w:szCs w:val="22"/>
        </w:rPr>
        <w:t>Pomegranate</w:t>
      </w:r>
      <w:r w:rsidR="007A307A" w:rsidRPr="00265B6D">
        <w:rPr>
          <w:sz w:val="22"/>
          <w:szCs w:val="22"/>
        </w:rPr>
        <w:t xml:space="preserve">s: Impact of Product and Health Futures Using </w:t>
      </w:r>
      <w:r w:rsidR="000C6CCB" w:rsidRPr="00265B6D">
        <w:rPr>
          <w:sz w:val="22"/>
          <w:szCs w:val="22"/>
        </w:rPr>
        <w:t>Non-hypothetical Ranking Procedures</w:t>
      </w:r>
      <w:r w:rsidR="000F72CE" w:rsidRPr="00265B6D">
        <w:rPr>
          <w:sz w:val="22"/>
          <w:szCs w:val="22"/>
        </w:rPr>
        <w:t>.</w:t>
      </w:r>
      <w:r w:rsidRPr="00265B6D">
        <w:rPr>
          <w:sz w:val="22"/>
          <w:szCs w:val="22"/>
        </w:rPr>
        <w:t>” Marco Palma (chair)</w:t>
      </w:r>
      <w:r w:rsidR="00F72E9E" w:rsidRPr="00265B6D">
        <w:rPr>
          <w:sz w:val="22"/>
          <w:szCs w:val="22"/>
        </w:rPr>
        <w:t>,</w:t>
      </w:r>
      <w:r w:rsidR="00B31546" w:rsidRPr="00265B6D">
        <w:rPr>
          <w:sz w:val="22"/>
          <w:szCs w:val="22"/>
        </w:rPr>
        <w:t xml:space="preserve"> Completed</w:t>
      </w:r>
      <w:r w:rsidR="007A307A" w:rsidRPr="00265B6D">
        <w:rPr>
          <w:sz w:val="22"/>
          <w:szCs w:val="22"/>
        </w:rPr>
        <w:t>, May</w:t>
      </w:r>
      <w:r w:rsidR="00F72E9E" w:rsidRPr="00265B6D">
        <w:rPr>
          <w:sz w:val="22"/>
          <w:szCs w:val="22"/>
        </w:rPr>
        <w:t xml:space="preserve"> 2011.</w:t>
      </w:r>
    </w:p>
    <w:p w:rsidR="00CB2E7A" w:rsidRPr="00265B6D" w:rsidRDefault="00CB2E7A" w:rsidP="00BF7AD4">
      <w:pPr>
        <w:pStyle w:val="Title"/>
        <w:spacing w:before="240"/>
        <w:jc w:val="left"/>
        <w:rPr>
          <w:b w:val="0"/>
          <w:bCs w:val="0"/>
          <w:sz w:val="22"/>
          <w:szCs w:val="22"/>
        </w:rPr>
      </w:pPr>
      <w:r w:rsidRPr="00265B6D">
        <w:rPr>
          <w:b w:val="0"/>
          <w:bCs w:val="0"/>
          <w:sz w:val="22"/>
          <w:szCs w:val="22"/>
        </w:rPr>
        <w:t>Sihong Chen, MS, Ag. Economics, “Risk Perception and Willingness to Pay for Removing Arsenic in Drinking Water,” (co-supervisor with Alexander Brown, Dept of Economics), Completed, August 2011.</w:t>
      </w:r>
    </w:p>
    <w:p w:rsidR="00CB2E7A" w:rsidRPr="00265B6D" w:rsidRDefault="00CB2E7A" w:rsidP="00BF7AD4">
      <w:pPr>
        <w:pStyle w:val="Title"/>
        <w:spacing w:before="240"/>
        <w:jc w:val="left"/>
        <w:rPr>
          <w:b w:val="0"/>
          <w:bCs w:val="0"/>
          <w:sz w:val="22"/>
          <w:szCs w:val="22"/>
        </w:rPr>
      </w:pPr>
      <w:r w:rsidRPr="00265B6D">
        <w:rPr>
          <w:b w:val="0"/>
          <w:bCs w:val="0"/>
          <w:sz w:val="22"/>
          <w:szCs w:val="22"/>
        </w:rPr>
        <w:t>To Nugyen, PhD, “Essays on Econometric Modeling of Subjective Perceptions of Risks in Environment and Human Health.” Ag. Economics (co-chair with Richard Woodward), Completed, May 2008.</w:t>
      </w:r>
    </w:p>
    <w:p w:rsidR="00190C11" w:rsidRPr="00265B6D" w:rsidRDefault="00190C11" w:rsidP="00D421B4">
      <w:pPr>
        <w:ind w:left="720"/>
        <w:rPr>
          <w:sz w:val="22"/>
          <w:szCs w:val="22"/>
        </w:rPr>
      </w:pPr>
    </w:p>
    <w:p w:rsidR="00272762" w:rsidRPr="00265B6D" w:rsidRDefault="00272762" w:rsidP="00BF7AD4">
      <w:pPr>
        <w:rPr>
          <w:sz w:val="22"/>
          <w:szCs w:val="22"/>
        </w:rPr>
      </w:pPr>
      <w:r w:rsidRPr="00265B6D">
        <w:rPr>
          <w:sz w:val="22"/>
          <w:szCs w:val="22"/>
        </w:rPr>
        <w:t xml:space="preserve">Memory Machingambi, “Essays on </w:t>
      </w:r>
      <w:r w:rsidR="002452DA" w:rsidRPr="00265B6D">
        <w:rPr>
          <w:sz w:val="22"/>
          <w:szCs w:val="22"/>
        </w:rPr>
        <w:t>the Impacts of Development on Agricultural Land Amenities, and Values in Texas</w:t>
      </w:r>
      <w:r w:rsidRPr="00265B6D">
        <w:rPr>
          <w:sz w:val="22"/>
          <w:szCs w:val="22"/>
        </w:rPr>
        <w:t>.” PhD disserta</w:t>
      </w:r>
      <w:r w:rsidR="002452DA" w:rsidRPr="00265B6D">
        <w:rPr>
          <w:sz w:val="22"/>
          <w:szCs w:val="22"/>
        </w:rPr>
        <w:t xml:space="preserve">tion, </w:t>
      </w:r>
      <w:r w:rsidR="009908C2" w:rsidRPr="00265B6D">
        <w:rPr>
          <w:sz w:val="22"/>
          <w:szCs w:val="22"/>
        </w:rPr>
        <w:t>Jim Mjelde (</w:t>
      </w:r>
      <w:r w:rsidR="00800105" w:rsidRPr="00265B6D">
        <w:rPr>
          <w:sz w:val="22"/>
          <w:szCs w:val="22"/>
        </w:rPr>
        <w:t>chair</w:t>
      </w:r>
      <w:r w:rsidR="009908C2" w:rsidRPr="00265B6D">
        <w:rPr>
          <w:sz w:val="22"/>
          <w:szCs w:val="22"/>
        </w:rPr>
        <w:t>), C</w:t>
      </w:r>
      <w:r w:rsidR="002452DA" w:rsidRPr="00265B6D">
        <w:rPr>
          <w:sz w:val="22"/>
          <w:szCs w:val="22"/>
        </w:rPr>
        <w:t>omplet</w:t>
      </w:r>
      <w:r w:rsidR="009908C2" w:rsidRPr="00265B6D">
        <w:rPr>
          <w:sz w:val="22"/>
          <w:szCs w:val="22"/>
        </w:rPr>
        <w:t>ed</w:t>
      </w:r>
      <w:r w:rsidR="002452DA" w:rsidRPr="00265B6D">
        <w:rPr>
          <w:sz w:val="22"/>
          <w:szCs w:val="22"/>
        </w:rPr>
        <w:t>, May 2010</w:t>
      </w:r>
      <w:r w:rsidRPr="00265B6D">
        <w:rPr>
          <w:sz w:val="22"/>
          <w:szCs w:val="22"/>
        </w:rPr>
        <w:t>.</w:t>
      </w:r>
    </w:p>
    <w:p w:rsidR="00272762" w:rsidRPr="00265B6D" w:rsidRDefault="00272762" w:rsidP="00D421B4">
      <w:pPr>
        <w:ind w:left="720"/>
        <w:rPr>
          <w:sz w:val="22"/>
          <w:szCs w:val="22"/>
        </w:rPr>
      </w:pPr>
    </w:p>
    <w:p w:rsidR="00D421B4" w:rsidRPr="00265B6D" w:rsidRDefault="00D421B4" w:rsidP="00BF7AD4">
      <w:pPr>
        <w:rPr>
          <w:sz w:val="22"/>
          <w:szCs w:val="22"/>
        </w:rPr>
      </w:pPr>
      <w:r w:rsidRPr="00265B6D">
        <w:rPr>
          <w:sz w:val="22"/>
          <w:szCs w:val="22"/>
        </w:rPr>
        <w:t>Jason Kurten, “Who Are Climbing the Walls? An Exploration of Specialization and Serious Leisure in the Social World of Indoor Rock Climbing”, MS thesis, RTPS, Texas A&amp;M University</w:t>
      </w:r>
      <w:r w:rsidR="00681F39">
        <w:rPr>
          <w:sz w:val="22"/>
          <w:szCs w:val="22"/>
        </w:rPr>
        <w:t xml:space="preserve"> [TAMU]</w:t>
      </w:r>
      <w:r w:rsidR="0039395C" w:rsidRPr="00265B6D">
        <w:rPr>
          <w:sz w:val="22"/>
          <w:szCs w:val="22"/>
        </w:rPr>
        <w:t xml:space="preserve"> (chair, Scott Shafer)</w:t>
      </w:r>
      <w:r w:rsidRPr="00265B6D">
        <w:rPr>
          <w:sz w:val="22"/>
          <w:szCs w:val="22"/>
        </w:rPr>
        <w:t>, 2008</w:t>
      </w:r>
      <w:r w:rsidR="00E00EA5" w:rsidRPr="00265B6D">
        <w:rPr>
          <w:sz w:val="22"/>
          <w:szCs w:val="22"/>
        </w:rPr>
        <w:t>-2009</w:t>
      </w:r>
      <w:r w:rsidR="00DB72A9" w:rsidRPr="00265B6D">
        <w:rPr>
          <w:sz w:val="22"/>
          <w:szCs w:val="22"/>
        </w:rPr>
        <w:t>, completed December 2009</w:t>
      </w:r>
      <w:r w:rsidRPr="00265B6D">
        <w:rPr>
          <w:sz w:val="22"/>
          <w:szCs w:val="22"/>
        </w:rPr>
        <w:t>.</w:t>
      </w:r>
    </w:p>
    <w:p w:rsidR="007C0FB0" w:rsidRDefault="007C0FB0" w:rsidP="007C0FB0">
      <w:pPr>
        <w:widowControl w:val="0"/>
        <w:tabs>
          <w:tab w:val="left" w:pos="-720"/>
          <w:tab w:val="left" w:pos="0"/>
        </w:tabs>
        <w:suppressAutoHyphens/>
        <w:snapToGrid w:val="0"/>
        <w:jc w:val="both"/>
        <w:rPr>
          <w:sz w:val="22"/>
          <w:szCs w:val="22"/>
        </w:rPr>
      </w:pPr>
    </w:p>
    <w:p w:rsidR="004142F1" w:rsidRPr="00265B6D" w:rsidRDefault="004142F1" w:rsidP="007C0FB0">
      <w:pPr>
        <w:widowControl w:val="0"/>
        <w:tabs>
          <w:tab w:val="left" w:pos="-720"/>
          <w:tab w:val="left" w:pos="0"/>
        </w:tabs>
        <w:suppressAutoHyphens/>
        <w:snapToGrid w:val="0"/>
        <w:jc w:val="both"/>
        <w:rPr>
          <w:sz w:val="22"/>
          <w:szCs w:val="22"/>
        </w:rPr>
      </w:pPr>
      <w:r w:rsidRPr="00265B6D">
        <w:rPr>
          <w:sz w:val="22"/>
          <w:szCs w:val="22"/>
        </w:rPr>
        <w:t xml:space="preserve">John Lowery, </w:t>
      </w:r>
      <w:r w:rsidR="009A68C1" w:rsidRPr="00265B6D">
        <w:rPr>
          <w:sz w:val="22"/>
          <w:szCs w:val="22"/>
        </w:rPr>
        <w:t>“</w:t>
      </w:r>
      <w:r w:rsidR="00C90DFD" w:rsidRPr="00265B6D">
        <w:rPr>
          <w:sz w:val="22"/>
          <w:szCs w:val="22"/>
        </w:rPr>
        <w:t>Reactions to Value Pricing by Different Suburban Population Groups</w:t>
      </w:r>
      <w:r w:rsidR="009A68C1" w:rsidRPr="00265B6D">
        <w:rPr>
          <w:sz w:val="22"/>
          <w:szCs w:val="22"/>
        </w:rPr>
        <w:t xml:space="preserve">” </w:t>
      </w:r>
      <w:r w:rsidRPr="00265B6D">
        <w:rPr>
          <w:sz w:val="22"/>
          <w:szCs w:val="22"/>
        </w:rPr>
        <w:t>MS thesis, Civil Engineering, T</w:t>
      </w:r>
      <w:r w:rsidR="00681F39">
        <w:rPr>
          <w:sz w:val="22"/>
          <w:szCs w:val="22"/>
        </w:rPr>
        <w:t>AMU</w:t>
      </w:r>
      <w:r w:rsidR="0039395C" w:rsidRPr="00265B6D">
        <w:rPr>
          <w:sz w:val="22"/>
          <w:szCs w:val="22"/>
        </w:rPr>
        <w:t xml:space="preserve"> (chair, Mark Burris</w:t>
      </w:r>
      <w:r w:rsidR="00C41456" w:rsidRPr="00265B6D">
        <w:rPr>
          <w:sz w:val="22"/>
          <w:szCs w:val="22"/>
        </w:rPr>
        <w:t>, Civil Engineering</w:t>
      </w:r>
      <w:r w:rsidR="0039395C" w:rsidRPr="00265B6D">
        <w:rPr>
          <w:sz w:val="22"/>
          <w:szCs w:val="22"/>
        </w:rPr>
        <w:t>)</w:t>
      </w:r>
      <w:r w:rsidR="000C02CE" w:rsidRPr="00265B6D">
        <w:rPr>
          <w:sz w:val="22"/>
          <w:szCs w:val="22"/>
        </w:rPr>
        <w:t>, 2008</w:t>
      </w:r>
      <w:r w:rsidR="00E00EA5" w:rsidRPr="00265B6D">
        <w:rPr>
          <w:sz w:val="22"/>
          <w:szCs w:val="22"/>
        </w:rPr>
        <w:t>-2009</w:t>
      </w:r>
      <w:r w:rsidR="00714EB8" w:rsidRPr="00265B6D">
        <w:rPr>
          <w:sz w:val="22"/>
          <w:szCs w:val="22"/>
        </w:rPr>
        <w:t>, Completed 2009</w:t>
      </w:r>
      <w:r w:rsidR="00E00EA5" w:rsidRPr="00265B6D">
        <w:rPr>
          <w:sz w:val="22"/>
          <w:szCs w:val="22"/>
        </w:rPr>
        <w:t>.</w:t>
      </w:r>
    </w:p>
    <w:p w:rsidR="004142F1" w:rsidRPr="00265B6D" w:rsidRDefault="00D421B4" w:rsidP="00D92E30">
      <w:pPr>
        <w:widowControl w:val="0"/>
        <w:tabs>
          <w:tab w:val="left" w:pos="-720"/>
          <w:tab w:val="left" w:pos="0"/>
        </w:tabs>
        <w:suppressAutoHyphens/>
        <w:snapToGrid w:val="0"/>
        <w:ind w:left="720" w:hanging="720"/>
        <w:jc w:val="both"/>
        <w:rPr>
          <w:sz w:val="22"/>
          <w:szCs w:val="22"/>
        </w:rPr>
      </w:pPr>
      <w:r w:rsidRPr="00265B6D">
        <w:rPr>
          <w:sz w:val="22"/>
          <w:szCs w:val="22"/>
        </w:rPr>
        <w:tab/>
      </w:r>
    </w:p>
    <w:p w:rsidR="009837EA" w:rsidRPr="00265B6D" w:rsidRDefault="009837EA" w:rsidP="007C0FB0">
      <w:pPr>
        <w:widowControl w:val="0"/>
        <w:tabs>
          <w:tab w:val="left" w:pos="-720"/>
          <w:tab w:val="left" w:pos="0"/>
        </w:tabs>
        <w:suppressAutoHyphens/>
        <w:snapToGrid w:val="0"/>
        <w:jc w:val="both"/>
        <w:rPr>
          <w:sz w:val="22"/>
          <w:szCs w:val="22"/>
        </w:rPr>
      </w:pPr>
      <w:r w:rsidRPr="00265B6D">
        <w:rPr>
          <w:sz w:val="22"/>
          <w:szCs w:val="22"/>
        </w:rPr>
        <w:t xml:space="preserve">Sunil Patil, </w:t>
      </w:r>
      <w:r w:rsidR="0039395C" w:rsidRPr="00265B6D">
        <w:rPr>
          <w:sz w:val="22"/>
          <w:szCs w:val="22"/>
        </w:rPr>
        <w:t>"</w:t>
      </w:r>
      <w:r w:rsidR="00A90B1E" w:rsidRPr="00265B6D">
        <w:rPr>
          <w:sz w:val="22"/>
          <w:szCs w:val="22"/>
        </w:rPr>
        <w:t xml:space="preserve">Understanding and </w:t>
      </w:r>
      <w:r w:rsidR="0039395C" w:rsidRPr="00265B6D">
        <w:rPr>
          <w:sz w:val="22"/>
          <w:szCs w:val="22"/>
        </w:rPr>
        <w:t xml:space="preserve">Estimating the </w:t>
      </w:r>
      <w:r w:rsidR="00A90B1E" w:rsidRPr="00265B6D">
        <w:rPr>
          <w:sz w:val="22"/>
          <w:szCs w:val="22"/>
        </w:rPr>
        <w:t>Value Travelers Place on their Trips on Managed Lanes</w:t>
      </w:r>
      <w:r w:rsidR="0039395C" w:rsidRPr="00265B6D">
        <w:rPr>
          <w:sz w:val="22"/>
          <w:szCs w:val="22"/>
        </w:rPr>
        <w:t xml:space="preserve">", </w:t>
      </w:r>
      <w:r w:rsidRPr="00265B6D">
        <w:rPr>
          <w:sz w:val="22"/>
          <w:szCs w:val="22"/>
        </w:rPr>
        <w:t>PhD, Civil Engineering, T</w:t>
      </w:r>
      <w:r w:rsidR="00681F39">
        <w:rPr>
          <w:sz w:val="22"/>
          <w:szCs w:val="22"/>
        </w:rPr>
        <w:t>AMU</w:t>
      </w:r>
      <w:r w:rsidR="0039395C" w:rsidRPr="00265B6D">
        <w:rPr>
          <w:sz w:val="22"/>
          <w:szCs w:val="22"/>
        </w:rPr>
        <w:t xml:space="preserve"> (chair, Mark Burris)</w:t>
      </w:r>
      <w:r w:rsidR="000C02CE" w:rsidRPr="00265B6D">
        <w:rPr>
          <w:sz w:val="22"/>
          <w:szCs w:val="22"/>
        </w:rPr>
        <w:t>, 2008</w:t>
      </w:r>
      <w:r w:rsidR="00E00EA5" w:rsidRPr="00265B6D">
        <w:rPr>
          <w:sz w:val="22"/>
          <w:szCs w:val="22"/>
        </w:rPr>
        <w:t>-2009</w:t>
      </w:r>
      <w:r w:rsidR="00DB72A9" w:rsidRPr="00265B6D">
        <w:rPr>
          <w:sz w:val="22"/>
          <w:szCs w:val="22"/>
        </w:rPr>
        <w:t>, completed December 2009</w:t>
      </w:r>
      <w:r w:rsidRPr="00265B6D">
        <w:rPr>
          <w:sz w:val="22"/>
          <w:szCs w:val="22"/>
        </w:rPr>
        <w:t>.</w:t>
      </w:r>
    </w:p>
    <w:p w:rsidR="009837EA" w:rsidRPr="00265B6D" w:rsidRDefault="00D92E30" w:rsidP="00D92E30">
      <w:pPr>
        <w:widowControl w:val="0"/>
        <w:tabs>
          <w:tab w:val="left" w:pos="-720"/>
          <w:tab w:val="left" w:pos="0"/>
        </w:tabs>
        <w:suppressAutoHyphens/>
        <w:snapToGrid w:val="0"/>
        <w:ind w:left="720" w:hanging="720"/>
        <w:jc w:val="both"/>
        <w:rPr>
          <w:sz w:val="22"/>
          <w:szCs w:val="22"/>
        </w:rPr>
      </w:pPr>
      <w:r w:rsidRPr="00265B6D">
        <w:rPr>
          <w:sz w:val="22"/>
          <w:szCs w:val="22"/>
        </w:rPr>
        <w:tab/>
      </w:r>
    </w:p>
    <w:p w:rsidR="00B4296F" w:rsidRPr="00265B6D" w:rsidRDefault="00B4296F" w:rsidP="00BF7AD4">
      <w:pPr>
        <w:widowControl w:val="0"/>
        <w:tabs>
          <w:tab w:val="left" w:pos="-720"/>
          <w:tab w:val="left" w:pos="0"/>
        </w:tabs>
        <w:suppressAutoHyphens/>
        <w:snapToGrid w:val="0"/>
        <w:jc w:val="both"/>
        <w:rPr>
          <w:sz w:val="22"/>
          <w:szCs w:val="22"/>
        </w:rPr>
      </w:pPr>
      <w:r w:rsidRPr="00265B6D">
        <w:rPr>
          <w:sz w:val="22"/>
          <w:szCs w:val="22"/>
        </w:rPr>
        <w:t>Aaron Mumula, PhD, “Economics of commercial shrimp operations” Dept. of Agricultural</w:t>
      </w:r>
      <w:r w:rsidR="00681F39">
        <w:rPr>
          <w:sz w:val="22"/>
          <w:szCs w:val="22"/>
        </w:rPr>
        <w:t xml:space="preserve"> Economics, TAMU</w:t>
      </w:r>
      <w:r w:rsidRPr="00265B6D">
        <w:rPr>
          <w:sz w:val="22"/>
          <w:szCs w:val="22"/>
        </w:rPr>
        <w:t xml:space="preserve"> (chair, Richard Woodward), completed May, 2009.</w:t>
      </w:r>
    </w:p>
    <w:p w:rsidR="00B4296F" w:rsidRPr="00265B6D" w:rsidRDefault="00B4296F" w:rsidP="00D92E30">
      <w:pPr>
        <w:widowControl w:val="0"/>
        <w:tabs>
          <w:tab w:val="left" w:pos="-720"/>
          <w:tab w:val="left" w:pos="0"/>
        </w:tabs>
        <w:suppressAutoHyphens/>
        <w:snapToGrid w:val="0"/>
        <w:ind w:left="720" w:hanging="720"/>
        <w:jc w:val="both"/>
        <w:rPr>
          <w:sz w:val="22"/>
          <w:szCs w:val="22"/>
        </w:rPr>
      </w:pPr>
    </w:p>
    <w:p w:rsidR="00735C2C" w:rsidRPr="00265B6D" w:rsidRDefault="004E2923" w:rsidP="007C0FB0">
      <w:pPr>
        <w:widowControl w:val="0"/>
        <w:tabs>
          <w:tab w:val="left" w:pos="-720"/>
          <w:tab w:val="left" w:pos="0"/>
        </w:tabs>
        <w:suppressAutoHyphens/>
        <w:snapToGrid w:val="0"/>
        <w:jc w:val="both"/>
        <w:rPr>
          <w:sz w:val="22"/>
          <w:szCs w:val="22"/>
        </w:rPr>
      </w:pPr>
      <w:r w:rsidRPr="00265B6D">
        <w:rPr>
          <w:sz w:val="22"/>
          <w:szCs w:val="22"/>
        </w:rPr>
        <w:t>Yongxia Cai,</w:t>
      </w:r>
      <w:r w:rsidR="00735C2C" w:rsidRPr="00265B6D">
        <w:rPr>
          <w:sz w:val="22"/>
          <w:szCs w:val="22"/>
        </w:rPr>
        <w:t>“Water Scarcity, Climate Change, and Water Quality: Three Essays in Water Resources Research.” Dept. of Agricultural Economics, T</w:t>
      </w:r>
      <w:r w:rsidR="00681F39">
        <w:rPr>
          <w:sz w:val="22"/>
          <w:szCs w:val="22"/>
        </w:rPr>
        <w:t>AMU</w:t>
      </w:r>
      <w:r w:rsidR="00735C2C" w:rsidRPr="00265B6D">
        <w:rPr>
          <w:sz w:val="22"/>
          <w:szCs w:val="22"/>
        </w:rPr>
        <w:t xml:space="preserve"> (chair, Bruce McCarl), </w:t>
      </w:r>
      <w:r w:rsidR="009908C2" w:rsidRPr="00265B6D">
        <w:rPr>
          <w:sz w:val="22"/>
          <w:szCs w:val="22"/>
        </w:rPr>
        <w:t>Co</w:t>
      </w:r>
      <w:r w:rsidR="00735C2C" w:rsidRPr="00265B6D">
        <w:rPr>
          <w:sz w:val="22"/>
          <w:szCs w:val="22"/>
        </w:rPr>
        <w:t>mpleted May, 2009.</w:t>
      </w:r>
    </w:p>
    <w:p w:rsidR="00CB2E7A" w:rsidRPr="00265B6D" w:rsidRDefault="009837EA" w:rsidP="00CB2E7A">
      <w:pPr>
        <w:widowControl w:val="0"/>
        <w:tabs>
          <w:tab w:val="left" w:pos="-720"/>
          <w:tab w:val="left" w:pos="0"/>
        </w:tabs>
        <w:suppressAutoHyphens/>
        <w:snapToGrid w:val="0"/>
        <w:ind w:left="720" w:hanging="720"/>
        <w:jc w:val="both"/>
        <w:rPr>
          <w:sz w:val="22"/>
          <w:szCs w:val="22"/>
        </w:rPr>
      </w:pPr>
      <w:r w:rsidRPr="00265B6D">
        <w:rPr>
          <w:sz w:val="22"/>
          <w:szCs w:val="22"/>
        </w:rPr>
        <w:tab/>
      </w:r>
    </w:p>
    <w:p w:rsidR="00CB2E7A" w:rsidRPr="00265B6D" w:rsidRDefault="00CB2E7A" w:rsidP="00BF7AD4">
      <w:pPr>
        <w:widowControl w:val="0"/>
        <w:tabs>
          <w:tab w:val="left" w:pos="-720"/>
          <w:tab w:val="left" w:pos="0"/>
        </w:tabs>
        <w:suppressAutoHyphens/>
        <w:snapToGrid w:val="0"/>
        <w:jc w:val="both"/>
        <w:rPr>
          <w:bCs/>
          <w:sz w:val="22"/>
          <w:szCs w:val="22"/>
        </w:rPr>
      </w:pPr>
      <w:r w:rsidRPr="00265B6D">
        <w:rPr>
          <w:bCs/>
          <w:sz w:val="22"/>
          <w:szCs w:val="22"/>
        </w:rPr>
        <w:t>Kati Ireland Stoddard, MS, “Public Responses to Elevated Levels of Arsenic in Drinking Water: An Investigation of Survey Participation, Risk Perception, and Averting Behavior” Hydrologic Sciences Inte</w:t>
      </w:r>
      <w:r w:rsidR="00681F39">
        <w:rPr>
          <w:bCs/>
          <w:sz w:val="22"/>
          <w:szCs w:val="22"/>
        </w:rPr>
        <w:t>rdisciplinary Program, TAMU</w:t>
      </w:r>
      <w:r w:rsidRPr="00265B6D">
        <w:rPr>
          <w:bCs/>
          <w:sz w:val="22"/>
          <w:szCs w:val="22"/>
        </w:rPr>
        <w:t>, Completed June 2007.</w:t>
      </w:r>
    </w:p>
    <w:p w:rsidR="00CB2E7A" w:rsidRPr="00265B6D" w:rsidRDefault="00CB2E7A" w:rsidP="00CB2E7A">
      <w:pPr>
        <w:ind w:left="720"/>
        <w:rPr>
          <w:sz w:val="22"/>
          <w:szCs w:val="22"/>
        </w:rPr>
      </w:pPr>
    </w:p>
    <w:p w:rsidR="00D92E30" w:rsidRPr="00265B6D" w:rsidRDefault="00D92E30" w:rsidP="00BF7AD4">
      <w:pPr>
        <w:widowControl w:val="0"/>
        <w:tabs>
          <w:tab w:val="left" w:pos="-720"/>
          <w:tab w:val="left" w:pos="0"/>
        </w:tabs>
        <w:suppressAutoHyphens/>
        <w:snapToGrid w:val="0"/>
        <w:jc w:val="both"/>
        <w:rPr>
          <w:sz w:val="22"/>
          <w:szCs w:val="22"/>
        </w:rPr>
      </w:pPr>
      <w:r w:rsidRPr="00265B6D">
        <w:rPr>
          <w:sz w:val="22"/>
          <w:szCs w:val="22"/>
        </w:rPr>
        <w:t>Hwa Kim, PhD, “Tradable Fishing Permits” Dept of Agricultur</w:t>
      </w:r>
      <w:r w:rsidR="00681F39">
        <w:rPr>
          <w:sz w:val="22"/>
          <w:szCs w:val="22"/>
        </w:rPr>
        <w:t>al Economics, TAMU</w:t>
      </w:r>
      <w:r w:rsidRPr="00265B6D">
        <w:rPr>
          <w:sz w:val="22"/>
          <w:szCs w:val="22"/>
        </w:rPr>
        <w:t xml:space="preserve"> (chair, Richard Woodward), completed December, 2006</w:t>
      </w:r>
    </w:p>
    <w:p w:rsidR="00AD7174" w:rsidRPr="00265B6D" w:rsidRDefault="00AD7174" w:rsidP="00BF7AD4">
      <w:pPr>
        <w:pStyle w:val="Title"/>
        <w:spacing w:before="240"/>
        <w:jc w:val="left"/>
        <w:rPr>
          <w:b w:val="0"/>
          <w:bCs w:val="0"/>
          <w:sz w:val="22"/>
          <w:szCs w:val="22"/>
        </w:rPr>
      </w:pPr>
      <w:r w:rsidRPr="00265B6D">
        <w:rPr>
          <w:b w:val="0"/>
          <w:bCs w:val="0"/>
          <w:sz w:val="22"/>
          <w:szCs w:val="22"/>
        </w:rPr>
        <w:t>Paan Jindapon, PhD, “</w:t>
      </w:r>
      <w:r w:rsidR="00495576" w:rsidRPr="00265B6D">
        <w:rPr>
          <w:b w:val="0"/>
          <w:bCs w:val="0"/>
          <w:sz w:val="22"/>
          <w:szCs w:val="22"/>
        </w:rPr>
        <w:t>Essays on Risk Aversion</w:t>
      </w:r>
      <w:r w:rsidRPr="00265B6D">
        <w:rPr>
          <w:b w:val="0"/>
          <w:bCs w:val="0"/>
          <w:sz w:val="22"/>
          <w:szCs w:val="22"/>
        </w:rPr>
        <w:t>” Dept. of Economics, T</w:t>
      </w:r>
      <w:r w:rsidR="00681F39">
        <w:rPr>
          <w:b w:val="0"/>
          <w:bCs w:val="0"/>
          <w:sz w:val="22"/>
          <w:szCs w:val="22"/>
          <w:lang w:val="en-US"/>
        </w:rPr>
        <w:t>AMU</w:t>
      </w:r>
      <w:r w:rsidR="00E942DB" w:rsidRPr="00265B6D">
        <w:rPr>
          <w:b w:val="0"/>
          <w:bCs w:val="0"/>
          <w:sz w:val="22"/>
          <w:szCs w:val="22"/>
        </w:rPr>
        <w:t xml:space="preserve"> (chair, William Neilso</w:t>
      </w:r>
      <w:r w:rsidR="00DA56BE" w:rsidRPr="00265B6D">
        <w:rPr>
          <w:b w:val="0"/>
          <w:bCs w:val="0"/>
          <w:sz w:val="22"/>
          <w:szCs w:val="22"/>
        </w:rPr>
        <w:t>n)</w:t>
      </w:r>
      <w:r w:rsidR="00D92E30" w:rsidRPr="00265B6D">
        <w:rPr>
          <w:b w:val="0"/>
          <w:bCs w:val="0"/>
          <w:sz w:val="22"/>
          <w:szCs w:val="22"/>
        </w:rPr>
        <w:t>, completed August 2006.</w:t>
      </w:r>
    </w:p>
    <w:p w:rsidR="00BE3EC6" w:rsidRPr="00265B6D" w:rsidRDefault="00BE3EC6" w:rsidP="00BE3EC6">
      <w:pPr>
        <w:widowControl w:val="0"/>
        <w:tabs>
          <w:tab w:val="left" w:pos="-720"/>
          <w:tab w:val="left" w:pos="0"/>
        </w:tabs>
        <w:suppressAutoHyphens/>
        <w:snapToGrid w:val="0"/>
        <w:ind w:left="720"/>
        <w:jc w:val="both"/>
        <w:rPr>
          <w:sz w:val="22"/>
          <w:szCs w:val="22"/>
        </w:rPr>
      </w:pPr>
    </w:p>
    <w:p w:rsidR="00FF154D" w:rsidRPr="00265B6D" w:rsidRDefault="007A31A9" w:rsidP="00BF7AD4">
      <w:pPr>
        <w:widowControl w:val="0"/>
        <w:tabs>
          <w:tab w:val="left" w:pos="-720"/>
          <w:tab w:val="left" w:pos="0"/>
        </w:tabs>
        <w:suppressAutoHyphens/>
        <w:snapToGrid w:val="0"/>
        <w:jc w:val="both"/>
        <w:rPr>
          <w:sz w:val="22"/>
          <w:szCs w:val="22"/>
        </w:rPr>
      </w:pPr>
      <w:r w:rsidRPr="00265B6D">
        <w:rPr>
          <w:sz w:val="22"/>
          <w:szCs w:val="22"/>
        </w:rPr>
        <w:t>Memory Machingambi</w:t>
      </w:r>
      <w:r w:rsidR="00FF154D" w:rsidRPr="00265B6D">
        <w:rPr>
          <w:sz w:val="22"/>
          <w:szCs w:val="22"/>
        </w:rPr>
        <w:t>, PhD “</w:t>
      </w:r>
      <w:r w:rsidRPr="00265B6D">
        <w:rPr>
          <w:sz w:val="22"/>
          <w:szCs w:val="22"/>
        </w:rPr>
        <w:t xml:space="preserve">The Effects of Billing </w:t>
      </w:r>
      <w:r w:rsidR="00FF154D" w:rsidRPr="00265B6D">
        <w:rPr>
          <w:sz w:val="22"/>
          <w:szCs w:val="22"/>
        </w:rPr>
        <w:t xml:space="preserve">Information </w:t>
      </w:r>
      <w:r w:rsidRPr="00265B6D">
        <w:rPr>
          <w:sz w:val="22"/>
          <w:szCs w:val="22"/>
        </w:rPr>
        <w:t>on Water Consumption</w:t>
      </w:r>
      <w:r w:rsidR="00681F39">
        <w:rPr>
          <w:sz w:val="22"/>
          <w:szCs w:val="22"/>
        </w:rPr>
        <w:t xml:space="preserve"> in Texas,” TAMU</w:t>
      </w:r>
      <w:r w:rsidRPr="00265B6D">
        <w:rPr>
          <w:sz w:val="22"/>
          <w:szCs w:val="22"/>
        </w:rPr>
        <w:t>, Ron Griffin (chair)</w:t>
      </w:r>
      <w:r w:rsidR="003F33E6" w:rsidRPr="00265B6D">
        <w:rPr>
          <w:sz w:val="22"/>
          <w:szCs w:val="22"/>
        </w:rPr>
        <w:t xml:space="preserve"> 2006</w:t>
      </w:r>
      <w:r w:rsidR="00800105" w:rsidRPr="00265B6D">
        <w:rPr>
          <w:sz w:val="22"/>
          <w:szCs w:val="22"/>
        </w:rPr>
        <w:t xml:space="preserve"> – not completed</w:t>
      </w:r>
      <w:r w:rsidR="003F33E6" w:rsidRPr="00265B6D">
        <w:rPr>
          <w:sz w:val="22"/>
          <w:szCs w:val="22"/>
        </w:rPr>
        <w:t>.</w:t>
      </w:r>
    </w:p>
    <w:p w:rsidR="00FF154D" w:rsidRPr="00265B6D" w:rsidRDefault="00FF154D" w:rsidP="00BE3EC6">
      <w:pPr>
        <w:widowControl w:val="0"/>
        <w:tabs>
          <w:tab w:val="left" w:pos="-720"/>
          <w:tab w:val="left" w:pos="0"/>
        </w:tabs>
        <w:suppressAutoHyphens/>
        <w:snapToGrid w:val="0"/>
        <w:ind w:left="720"/>
        <w:jc w:val="both"/>
        <w:rPr>
          <w:sz w:val="22"/>
          <w:szCs w:val="22"/>
        </w:rPr>
      </w:pPr>
    </w:p>
    <w:p w:rsidR="00BE3EC6" w:rsidRPr="00265B6D" w:rsidRDefault="00BE3EC6" w:rsidP="00BF7AD4">
      <w:pPr>
        <w:widowControl w:val="0"/>
        <w:tabs>
          <w:tab w:val="left" w:pos="-720"/>
          <w:tab w:val="left" w:pos="0"/>
        </w:tabs>
        <w:suppressAutoHyphens/>
        <w:snapToGrid w:val="0"/>
        <w:jc w:val="both"/>
        <w:rPr>
          <w:sz w:val="22"/>
          <w:szCs w:val="22"/>
        </w:rPr>
      </w:pPr>
      <w:r w:rsidRPr="00265B6D">
        <w:rPr>
          <w:sz w:val="22"/>
          <w:szCs w:val="22"/>
        </w:rPr>
        <w:t>Bill Brower, MS, “Valuing Recreational Impacts.” Dept of Recreation, Parks, and Tourism Sciences, T</w:t>
      </w:r>
      <w:r w:rsidR="00681F39">
        <w:rPr>
          <w:sz w:val="22"/>
          <w:szCs w:val="22"/>
        </w:rPr>
        <w:t>AMU</w:t>
      </w:r>
      <w:r w:rsidRPr="00265B6D">
        <w:rPr>
          <w:sz w:val="22"/>
          <w:szCs w:val="22"/>
        </w:rPr>
        <w:t>, Spring 2006</w:t>
      </w:r>
      <w:r w:rsidR="00800105" w:rsidRPr="00265B6D">
        <w:rPr>
          <w:sz w:val="22"/>
          <w:szCs w:val="22"/>
        </w:rPr>
        <w:t>, not completed</w:t>
      </w:r>
      <w:r w:rsidR="003F33E6" w:rsidRPr="00265B6D">
        <w:rPr>
          <w:sz w:val="22"/>
          <w:szCs w:val="22"/>
        </w:rPr>
        <w:t>.</w:t>
      </w:r>
    </w:p>
    <w:p w:rsidR="00BE3EC6" w:rsidRPr="00265B6D" w:rsidRDefault="00AD7174" w:rsidP="00BE3EC6">
      <w:pPr>
        <w:widowControl w:val="0"/>
        <w:tabs>
          <w:tab w:val="left" w:pos="-720"/>
          <w:tab w:val="left" w:pos="0"/>
        </w:tabs>
        <w:suppressAutoHyphens/>
        <w:snapToGrid w:val="0"/>
        <w:ind w:left="720"/>
        <w:jc w:val="both"/>
        <w:rPr>
          <w:sz w:val="22"/>
          <w:szCs w:val="22"/>
        </w:rPr>
      </w:pPr>
      <w:r w:rsidRPr="00265B6D">
        <w:rPr>
          <w:sz w:val="22"/>
          <w:szCs w:val="22"/>
        </w:rPr>
        <w:tab/>
      </w:r>
    </w:p>
    <w:p w:rsidR="00BC7D9A" w:rsidRPr="00265B6D" w:rsidRDefault="004E3AE7" w:rsidP="00BF7AD4">
      <w:pPr>
        <w:widowControl w:val="0"/>
        <w:tabs>
          <w:tab w:val="left" w:pos="-720"/>
          <w:tab w:val="left" w:pos="0"/>
        </w:tabs>
        <w:suppressAutoHyphens/>
        <w:snapToGrid w:val="0"/>
        <w:jc w:val="both"/>
        <w:rPr>
          <w:sz w:val="22"/>
          <w:szCs w:val="22"/>
        </w:rPr>
      </w:pPr>
      <w:r w:rsidRPr="00265B6D">
        <w:rPr>
          <w:sz w:val="22"/>
          <w:szCs w:val="22"/>
        </w:rPr>
        <w:t>Andrew Ker</w:t>
      </w:r>
      <w:r w:rsidR="00BC7D9A" w:rsidRPr="00265B6D">
        <w:rPr>
          <w:sz w:val="22"/>
          <w:szCs w:val="22"/>
        </w:rPr>
        <w:t>in</w:t>
      </w:r>
      <w:r w:rsidRPr="00265B6D">
        <w:rPr>
          <w:sz w:val="22"/>
          <w:szCs w:val="22"/>
        </w:rPr>
        <w:t>s</w:t>
      </w:r>
      <w:r w:rsidR="00BC7D9A" w:rsidRPr="00265B6D">
        <w:rPr>
          <w:sz w:val="22"/>
          <w:szCs w:val="22"/>
        </w:rPr>
        <w:t>, MS Degree, Dept. of Recreation, Parks</w:t>
      </w:r>
      <w:r w:rsidR="00681F39">
        <w:rPr>
          <w:sz w:val="22"/>
          <w:szCs w:val="22"/>
        </w:rPr>
        <w:t xml:space="preserve"> and Tourism Sciences, TAMU</w:t>
      </w:r>
      <w:r w:rsidR="00BC7D9A" w:rsidRPr="00265B6D">
        <w:rPr>
          <w:sz w:val="22"/>
          <w:szCs w:val="22"/>
        </w:rPr>
        <w:t xml:space="preserve"> (chair, David Scott)</w:t>
      </w:r>
      <w:r w:rsidRPr="00265B6D">
        <w:rPr>
          <w:sz w:val="22"/>
          <w:szCs w:val="22"/>
        </w:rPr>
        <w:t xml:space="preserve">. </w:t>
      </w:r>
      <w:r w:rsidR="00C34110" w:rsidRPr="00265B6D">
        <w:rPr>
          <w:sz w:val="22"/>
          <w:szCs w:val="22"/>
        </w:rPr>
        <w:t xml:space="preserve">“Serious versus Casual Recreational Activities.” </w:t>
      </w:r>
      <w:r w:rsidRPr="00265B6D">
        <w:rPr>
          <w:sz w:val="22"/>
          <w:szCs w:val="22"/>
        </w:rPr>
        <w:t>Completed, August 2005.</w:t>
      </w:r>
    </w:p>
    <w:p w:rsidR="00BC7D9A" w:rsidRPr="00265B6D" w:rsidRDefault="00BC7D9A" w:rsidP="00BE3EC6">
      <w:pPr>
        <w:widowControl w:val="0"/>
        <w:tabs>
          <w:tab w:val="left" w:pos="-720"/>
          <w:tab w:val="left" w:pos="0"/>
        </w:tabs>
        <w:suppressAutoHyphens/>
        <w:snapToGrid w:val="0"/>
        <w:ind w:left="720"/>
        <w:jc w:val="both"/>
        <w:rPr>
          <w:sz w:val="22"/>
          <w:szCs w:val="22"/>
        </w:rPr>
      </w:pPr>
    </w:p>
    <w:p w:rsidR="00BC7D9A" w:rsidRPr="00265B6D" w:rsidRDefault="00BC7D9A" w:rsidP="00BF7AD4">
      <w:pPr>
        <w:widowControl w:val="0"/>
        <w:tabs>
          <w:tab w:val="left" w:pos="-720"/>
          <w:tab w:val="left" w:pos="0"/>
        </w:tabs>
        <w:suppressAutoHyphens/>
        <w:snapToGrid w:val="0"/>
        <w:jc w:val="both"/>
        <w:rPr>
          <w:sz w:val="22"/>
          <w:szCs w:val="22"/>
        </w:rPr>
      </w:pPr>
      <w:r w:rsidRPr="00265B6D">
        <w:rPr>
          <w:sz w:val="22"/>
          <w:szCs w:val="22"/>
        </w:rPr>
        <w:t>Andres Silva, PhD, “Risk and Food Products” Dept of Agricultural Economics, T</w:t>
      </w:r>
      <w:r w:rsidR="00681F39">
        <w:rPr>
          <w:sz w:val="22"/>
          <w:szCs w:val="22"/>
        </w:rPr>
        <w:t>AMU</w:t>
      </w:r>
      <w:r w:rsidRPr="00265B6D">
        <w:rPr>
          <w:sz w:val="22"/>
          <w:szCs w:val="22"/>
        </w:rPr>
        <w:t xml:space="preserve"> (chair, Rudy Nayga)</w:t>
      </w:r>
      <w:r w:rsidR="003F33E6" w:rsidRPr="00265B6D">
        <w:rPr>
          <w:sz w:val="22"/>
          <w:szCs w:val="22"/>
        </w:rPr>
        <w:t>, 2005-2006</w:t>
      </w:r>
      <w:r w:rsidR="00800105" w:rsidRPr="00265B6D">
        <w:rPr>
          <w:sz w:val="22"/>
          <w:szCs w:val="22"/>
        </w:rPr>
        <w:t>, not completed</w:t>
      </w:r>
      <w:r w:rsidR="003F33E6" w:rsidRPr="00265B6D">
        <w:rPr>
          <w:sz w:val="22"/>
          <w:szCs w:val="22"/>
        </w:rPr>
        <w:t>.</w:t>
      </w:r>
    </w:p>
    <w:p w:rsidR="00BC7D9A" w:rsidRPr="00265B6D" w:rsidRDefault="00BC7D9A" w:rsidP="001F0B37">
      <w:pPr>
        <w:widowControl w:val="0"/>
        <w:tabs>
          <w:tab w:val="left" w:pos="-720"/>
          <w:tab w:val="left" w:pos="0"/>
        </w:tabs>
        <w:suppressAutoHyphens/>
        <w:snapToGrid w:val="0"/>
        <w:ind w:left="720" w:hanging="720"/>
        <w:jc w:val="both"/>
        <w:rPr>
          <w:sz w:val="22"/>
          <w:szCs w:val="22"/>
        </w:rPr>
      </w:pPr>
      <w:r w:rsidRPr="00265B6D">
        <w:rPr>
          <w:sz w:val="22"/>
          <w:szCs w:val="22"/>
        </w:rPr>
        <w:tab/>
      </w:r>
    </w:p>
    <w:p w:rsidR="00944AF3" w:rsidRPr="00265B6D" w:rsidRDefault="00944AF3" w:rsidP="007C0FB0">
      <w:pPr>
        <w:widowControl w:val="0"/>
        <w:tabs>
          <w:tab w:val="left" w:pos="-720"/>
          <w:tab w:val="left" w:pos="0"/>
        </w:tabs>
        <w:suppressAutoHyphens/>
        <w:snapToGrid w:val="0"/>
        <w:jc w:val="both"/>
        <w:rPr>
          <w:sz w:val="22"/>
          <w:szCs w:val="22"/>
        </w:rPr>
      </w:pPr>
      <w:r w:rsidRPr="00265B6D">
        <w:rPr>
          <w:sz w:val="22"/>
          <w:szCs w:val="22"/>
        </w:rPr>
        <w:t>MS committee member for J</w:t>
      </w:r>
      <w:r w:rsidR="00C05C0D" w:rsidRPr="00265B6D">
        <w:rPr>
          <w:sz w:val="22"/>
          <w:szCs w:val="22"/>
        </w:rPr>
        <w:t xml:space="preserve">amie Trammel (MS, </w:t>
      </w:r>
      <w:r w:rsidR="004E3AE7" w:rsidRPr="00265B6D">
        <w:rPr>
          <w:sz w:val="22"/>
          <w:szCs w:val="22"/>
        </w:rPr>
        <w:t xml:space="preserve">Dept. of </w:t>
      </w:r>
      <w:r w:rsidR="00C05C0D" w:rsidRPr="00265B6D">
        <w:rPr>
          <w:sz w:val="22"/>
          <w:szCs w:val="22"/>
        </w:rPr>
        <w:t>Geography),</w:t>
      </w:r>
      <w:r w:rsidR="00681F39">
        <w:rPr>
          <w:sz w:val="22"/>
          <w:szCs w:val="22"/>
        </w:rPr>
        <w:t xml:space="preserve"> U Nevada, Reno</w:t>
      </w:r>
      <w:r w:rsidR="00C05C0D" w:rsidRPr="00265B6D">
        <w:rPr>
          <w:sz w:val="22"/>
          <w:szCs w:val="22"/>
        </w:rPr>
        <w:t xml:space="preserve"> </w:t>
      </w:r>
      <w:r w:rsidR="00681F39">
        <w:rPr>
          <w:sz w:val="22"/>
          <w:szCs w:val="22"/>
        </w:rPr>
        <w:t xml:space="preserve">[UNR] </w:t>
      </w:r>
      <w:r w:rsidR="00C05C0D" w:rsidRPr="00265B6D">
        <w:rPr>
          <w:sz w:val="22"/>
          <w:szCs w:val="22"/>
        </w:rPr>
        <w:t>served in 2003.</w:t>
      </w:r>
    </w:p>
    <w:p w:rsidR="00944AF3" w:rsidRPr="00265B6D" w:rsidRDefault="00944AF3" w:rsidP="00BF7AD4">
      <w:pPr>
        <w:pStyle w:val="Title"/>
        <w:spacing w:before="240"/>
        <w:jc w:val="left"/>
        <w:rPr>
          <w:b w:val="0"/>
          <w:bCs w:val="0"/>
          <w:snapToGrid w:val="0"/>
          <w:sz w:val="22"/>
          <w:szCs w:val="22"/>
        </w:rPr>
      </w:pPr>
      <w:r w:rsidRPr="00265B6D">
        <w:rPr>
          <w:b w:val="0"/>
          <w:bCs w:val="0"/>
          <w:snapToGrid w:val="0"/>
          <w:sz w:val="22"/>
          <w:szCs w:val="22"/>
        </w:rPr>
        <w:t>PhD c</w:t>
      </w:r>
      <w:r w:rsidR="006D5CD3" w:rsidRPr="00265B6D">
        <w:rPr>
          <w:b w:val="0"/>
          <w:bCs w:val="0"/>
          <w:snapToGrid w:val="0"/>
          <w:sz w:val="22"/>
          <w:szCs w:val="22"/>
        </w:rPr>
        <w:t>ommittee member for Kurt Unger (</w:t>
      </w:r>
      <w:r w:rsidRPr="00265B6D">
        <w:rPr>
          <w:b w:val="0"/>
          <w:bCs w:val="0"/>
          <w:snapToGrid w:val="0"/>
          <w:sz w:val="22"/>
          <w:szCs w:val="22"/>
        </w:rPr>
        <w:t>Graduate Program in the Hydrologic Scienc</w:t>
      </w:r>
      <w:r w:rsidR="00C05C0D" w:rsidRPr="00265B6D">
        <w:rPr>
          <w:b w:val="0"/>
          <w:bCs w:val="0"/>
          <w:snapToGrid w:val="0"/>
          <w:sz w:val="22"/>
          <w:szCs w:val="22"/>
        </w:rPr>
        <w:t>es</w:t>
      </w:r>
      <w:r w:rsidR="006D5CD3" w:rsidRPr="00265B6D">
        <w:rPr>
          <w:b w:val="0"/>
          <w:bCs w:val="0"/>
          <w:snapToGrid w:val="0"/>
          <w:sz w:val="22"/>
          <w:szCs w:val="22"/>
        </w:rPr>
        <w:t>)</w:t>
      </w:r>
      <w:r w:rsidR="00C05C0D" w:rsidRPr="00265B6D">
        <w:rPr>
          <w:b w:val="0"/>
          <w:bCs w:val="0"/>
          <w:snapToGrid w:val="0"/>
          <w:sz w:val="22"/>
          <w:szCs w:val="22"/>
        </w:rPr>
        <w:t xml:space="preserve">, </w:t>
      </w:r>
      <w:r w:rsidR="00681F39">
        <w:rPr>
          <w:b w:val="0"/>
          <w:bCs w:val="0"/>
          <w:snapToGrid w:val="0"/>
          <w:sz w:val="22"/>
          <w:szCs w:val="22"/>
          <w:lang w:val="en-US"/>
        </w:rPr>
        <w:t xml:space="preserve">UNR, </w:t>
      </w:r>
      <w:r w:rsidR="00C05C0D" w:rsidRPr="00265B6D">
        <w:rPr>
          <w:b w:val="0"/>
          <w:bCs w:val="0"/>
          <w:snapToGrid w:val="0"/>
          <w:sz w:val="22"/>
          <w:szCs w:val="22"/>
        </w:rPr>
        <w:t>served in 2003</w:t>
      </w:r>
      <w:r w:rsidRPr="00265B6D">
        <w:rPr>
          <w:b w:val="0"/>
          <w:bCs w:val="0"/>
          <w:snapToGrid w:val="0"/>
          <w:sz w:val="22"/>
          <w:szCs w:val="22"/>
        </w:rPr>
        <w:t>.</w:t>
      </w:r>
    </w:p>
    <w:p w:rsidR="00151B2B" w:rsidRPr="00265B6D" w:rsidRDefault="00151B2B" w:rsidP="00BF7AD4">
      <w:pPr>
        <w:pStyle w:val="Title"/>
        <w:spacing w:before="240"/>
        <w:jc w:val="left"/>
        <w:rPr>
          <w:b w:val="0"/>
          <w:bCs w:val="0"/>
          <w:sz w:val="22"/>
          <w:szCs w:val="22"/>
        </w:rPr>
      </w:pPr>
      <w:r w:rsidRPr="00265B6D">
        <w:rPr>
          <w:b w:val="0"/>
          <w:bCs w:val="0"/>
          <w:sz w:val="22"/>
          <w:szCs w:val="22"/>
        </w:rPr>
        <w:t>Margaret Pennington, “The Value of Instream Flow,” MS degree, Dept. of Applied Economics and Statistics, U</w:t>
      </w:r>
      <w:r w:rsidR="00681F39">
        <w:rPr>
          <w:b w:val="0"/>
          <w:bCs w:val="0"/>
          <w:sz w:val="22"/>
          <w:szCs w:val="22"/>
          <w:lang w:val="en-US"/>
        </w:rPr>
        <w:t>NR</w:t>
      </w:r>
      <w:r w:rsidRPr="00265B6D">
        <w:rPr>
          <w:b w:val="0"/>
          <w:bCs w:val="0"/>
          <w:sz w:val="22"/>
          <w:szCs w:val="22"/>
        </w:rPr>
        <w:t>, primary advisor 2003, resigned upon moving, Sept. 2004.</w:t>
      </w:r>
    </w:p>
    <w:p w:rsidR="00151B2B" w:rsidRPr="00265B6D" w:rsidRDefault="00151B2B" w:rsidP="001F0B37">
      <w:pPr>
        <w:widowControl w:val="0"/>
        <w:tabs>
          <w:tab w:val="left" w:pos="-720"/>
          <w:tab w:val="left" w:pos="0"/>
        </w:tabs>
        <w:suppressAutoHyphens/>
        <w:snapToGrid w:val="0"/>
        <w:ind w:left="720" w:hanging="720"/>
        <w:jc w:val="both"/>
        <w:rPr>
          <w:sz w:val="22"/>
          <w:szCs w:val="22"/>
        </w:rPr>
      </w:pPr>
    </w:p>
    <w:p w:rsidR="001F0B37" w:rsidRPr="00265B6D" w:rsidRDefault="001F0B37" w:rsidP="007C0FB0">
      <w:pPr>
        <w:widowControl w:val="0"/>
        <w:tabs>
          <w:tab w:val="left" w:pos="-720"/>
          <w:tab w:val="left" w:pos="0"/>
        </w:tabs>
        <w:suppressAutoHyphens/>
        <w:snapToGrid w:val="0"/>
        <w:jc w:val="both"/>
        <w:rPr>
          <w:sz w:val="22"/>
          <w:szCs w:val="22"/>
        </w:rPr>
      </w:pPr>
      <w:r w:rsidRPr="00265B6D">
        <w:rPr>
          <w:sz w:val="22"/>
          <w:szCs w:val="22"/>
        </w:rPr>
        <w:t>MS committee member for Amod Kher, Dept. of Applied Econo</w:t>
      </w:r>
      <w:r w:rsidR="00681F39">
        <w:rPr>
          <w:sz w:val="22"/>
          <w:szCs w:val="22"/>
        </w:rPr>
        <w:t>mics, UNR</w:t>
      </w:r>
      <w:r w:rsidRPr="00265B6D">
        <w:rPr>
          <w:sz w:val="22"/>
          <w:szCs w:val="22"/>
        </w:rPr>
        <w:t>. “Dynamic Modeling of the Truckee River’s Flows and Implications of Flood Management: A State-Spac</w:t>
      </w:r>
      <w:r w:rsidR="003F6B67" w:rsidRPr="00265B6D">
        <w:rPr>
          <w:sz w:val="22"/>
          <w:szCs w:val="22"/>
        </w:rPr>
        <w:t>e Approach.” Completed</w:t>
      </w:r>
      <w:r w:rsidR="000A7D38" w:rsidRPr="00265B6D">
        <w:rPr>
          <w:sz w:val="22"/>
          <w:szCs w:val="22"/>
        </w:rPr>
        <w:t>, July</w:t>
      </w:r>
      <w:r w:rsidRPr="00265B6D">
        <w:rPr>
          <w:sz w:val="22"/>
          <w:szCs w:val="22"/>
        </w:rPr>
        <w:t xml:space="preserve"> 2004.</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Marnee Benson, Dept. of Environmental and Resource Sciences, U</w:t>
      </w:r>
      <w:r w:rsidR="00681F39">
        <w:rPr>
          <w:b w:val="0"/>
          <w:bCs w:val="0"/>
          <w:sz w:val="22"/>
          <w:szCs w:val="22"/>
          <w:lang w:val="en-US"/>
        </w:rPr>
        <w:t>NR</w:t>
      </w:r>
      <w:r w:rsidRPr="00265B6D">
        <w:rPr>
          <w:b w:val="0"/>
          <w:bCs w:val="0"/>
          <w:sz w:val="22"/>
          <w:szCs w:val="22"/>
        </w:rPr>
        <w:t>. “Assessing the Risk of Exposure to Arsenic.” Completed, May 2003.</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McClain Peterson, Dept. of Environmental Studies, University of Nevada, Las Vegas. “The Value of Protecting the Las Vegas Wash.” Completed, December 2002.</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Kim Snow, Department of Environmental and Resource Science, U</w:t>
      </w:r>
      <w:r w:rsidR="00681F39">
        <w:rPr>
          <w:b w:val="0"/>
          <w:bCs w:val="0"/>
          <w:sz w:val="22"/>
          <w:szCs w:val="22"/>
          <w:lang w:val="en-US"/>
        </w:rPr>
        <w:t>NR</w:t>
      </w:r>
      <w:r w:rsidRPr="00265B6D">
        <w:rPr>
          <w:b w:val="0"/>
          <w:bCs w:val="0"/>
          <w:sz w:val="22"/>
          <w:szCs w:val="22"/>
        </w:rPr>
        <w:t>. “Control Methods and Policy for Coyote Population Impacts on Sheep.” Completed August 2001.</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Yanping Ye, Dept. of Applied Economics, UNR “A Micro-econometric Analysis of Cigarette Consumption.” Completed August 2001.</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Stacy Langsdale, Hydrologic Scien</w:t>
      </w:r>
      <w:r w:rsidR="00681F39">
        <w:rPr>
          <w:b w:val="0"/>
          <w:bCs w:val="0"/>
          <w:sz w:val="22"/>
          <w:szCs w:val="22"/>
        </w:rPr>
        <w:t>ce Graduate Program, U</w:t>
      </w:r>
      <w:r w:rsidR="00681F39">
        <w:rPr>
          <w:b w:val="0"/>
          <w:bCs w:val="0"/>
          <w:sz w:val="22"/>
          <w:szCs w:val="22"/>
          <w:lang w:val="en-US"/>
        </w:rPr>
        <w:t>NR</w:t>
      </w:r>
      <w:r w:rsidRPr="00265B6D">
        <w:rPr>
          <w:b w:val="0"/>
          <w:bCs w:val="0"/>
          <w:sz w:val="22"/>
          <w:szCs w:val="22"/>
        </w:rPr>
        <w:t>. “A Systems Approach to Modeling the Walker River Basin in Nevada.” Completed May2001.</w:t>
      </w:r>
    </w:p>
    <w:p w:rsidR="00CB2E7A" w:rsidRPr="00265B6D" w:rsidRDefault="00CB2E7A" w:rsidP="00BF7AD4">
      <w:pPr>
        <w:pStyle w:val="Title"/>
        <w:spacing w:before="240"/>
        <w:jc w:val="left"/>
        <w:rPr>
          <w:b w:val="0"/>
          <w:bCs w:val="0"/>
          <w:sz w:val="22"/>
          <w:szCs w:val="22"/>
        </w:rPr>
      </w:pPr>
      <w:r w:rsidRPr="00265B6D">
        <w:rPr>
          <w:b w:val="0"/>
          <w:bCs w:val="0"/>
          <w:sz w:val="22"/>
          <w:szCs w:val="22"/>
        </w:rPr>
        <w:t>MS committee member for Barry Dahlberg, “Water in th</w:t>
      </w:r>
      <w:r w:rsidR="00681F39">
        <w:rPr>
          <w:b w:val="0"/>
          <w:bCs w:val="0"/>
          <w:sz w:val="22"/>
          <w:szCs w:val="22"/>
        </w:rPr>
        <w:t>e West,” Department of History</w:t>
      </w:r>
      <w:r w:rsidR="00681F39">
        <w:rPr>
          <w:b w:val="0"/>
          <w:bCs w:val="0"/>
          <w:sz w:val="22"/>
          <w:szCs w:val="22"/>
          <w:lang w:val="en-US"/>
        </w:rPr>
        <w:t xml:space="preserve">, UNR, </w:t>
      </w:r>
      <w:r w:rsidRPr="00265B6D">
        <w:rPr>
          <w:b w:val="0"/>
          <w:bCs w:val="0"/>
          <w:sz w:val="22"/>
          <w:szCs w:val="22"/>
        </w:rPr>
        <w:t>Graduation in 2001.</w:t>
      </w:r>
    </w:p>
    <w:p w:rsidR="00944AF3" w:rsidRPr="00265B6D" w:rsidRDefault="00944AF3" w:rsidP="00BF7AD4">
      <w:pPr>
        <w:pStyle w:val="Title"/>
        <w:spacing w:before="240"/>
        <w:jc w:val="left"/>
        <w:rPr>
          <w:b w:val="0"/>
          <w:bCs w:val="0"/>
          <w:sz w:val="22"/>
          <w:szCs w:val="22"/>
        </w:rPr>
      </w:pPr>
      <w:r w:rsidRPr="00265B6D">
        <w:rPr>
          <w:b w:val="0"/>
          <w:bCs w:val="0"/>
          <w:sz w:val="22"/>
          <w:szCs w:val="22"/>
        </w:rPr>
        <w:t>PhD Committee member for Therese Cavlovic, Department of Economics, University of New Mexico, Albuquerque. “Valuing the Losss of Access: an Institutional and Welfare Economics Analysis of Climbing on Public Lands in the United States.” Completed May 2000.</w:t>
      </w:r>
    </w:p>
    <w:p w:rsidR="00CB2E7A" w:rsidRPr="00265B6D" w:rsidRDefault="00CB2E7A" w:rsidP="00BF7AD4">
      <w:pPr>
        <w:pStyle w:val="Title"/>
        <w:spacing w:before="240"/>
        <w:jc w:val="left"/>
        <w:rPr>
          <w:b w:val="0"/>
          <w:bCs w:val="0"/>
          <w:sz w:val="22"/>
          <w:szCs w:val="22"/>
        </w:rPr>
      </w:pPr>
      <w:r w:rsidRPr="00265B6D">
        <w:rPr>
          <w:b w:val="0"/>
          <w:bCs w:val="0"/>
          <w:sz w:val="22"/>
          <w:szCs w:val="22"/>
        </w:rPr>
        <w:t>Jeanmarie Agapoff, MS degree, Dept. of Applied Economi</w:t>
      </w:r>
      <w:r w:rsidR="00681F39">
        <w:rPr>
          <w:b w:val="0"/>
          <w:bCs w:val="0"/>
          <w:sz w:val="22"/>
          <w:szCs w:val="22"/>
        </w:rPr>
        <w:t>cs and Statistics, U</w:t>
      </w:r>
      <w:r w:rsidR="00681F39">
        <w:rPr>
          <w:b w:val="0"/>
          <w:bCs w:val="0"/>
          <w:sz w:val="22"/>
          <w:szCs w:val="22"/>
          <w:lang w:val="en-US"/>
        </w:rPr>
        <w:t>NR</w:t>
      </w:r>
      <w:r w:rsidRPr="00265B6D">
        <w:rPr>
          <w:b w:val="0"/>
          <w:bCs w:val="0"/>
          <w:sz w:val="22"/>
          <w:szCs w:val="22"/>
        </w:rPr>
        <w:t>. “A Hedonic Study of the Impact of Oxygenated Fuels on Water Suppliers’ Treatment Costs.” Completed August 2000.</w:t>
      </w:r>
    </w:p>
    <w:p w:rsidR="00944AF3" w:rsidRPr="00265B6D" w:rsidRDefault="00944AF3" w:rsidP="00BF7AD4">
      <w:pPr>
        <w:pStyle w:val="Title"/>
        <w:spacing w:before="240"/>
        <w:jc w:val="left"/>
        <w:rPr>
          <w:b w:val="0"/>
          <w:bCs w:val="0"/>
          <w:sz w:val="22"/>
          <w:szCs w:val="22"/>
        </w:rPr>
      </w:pPr>
      <w:r w:rsidRPr="00265B6D">
        <w:rPr>
          <w:b w:val="0"/>
          <w:bCs w:val="0"/>
          <w:sz w:val="22"/>
          <w:szCs w:val="22"/>
        </w:rPr>
        <w:t>MPA committee member for Lou Christianson, Department of Political Science, U</w:t>
      </w:r>
      <w:r w:rsidR="00681F39">
        <w:rPr>
          <w:b w:val="0"/>
          <w:bCs w:val="0"/>
          <w:sz w:val="22"/>
          <w:szCs w:val="22"/>
          <w:lang w:val="en-US"/>
        </w:rPr>
        <w:t>NR</w:t>
      </w:r>
      <w:r w:rsidRPr="00265B6D">
        <w:rPr>
          <w:b w:val="0"/>
          <w:bCs w:val="0"/>
          <w:sz w:val="22"/>
          <w:szCs w:val="22"/>
        </w:rPr>
        <w:t xml:space="preserve">. “History of, and Political Issues for Lake Tahoe.” Completed December 1999. </w:t>
      </w:r>
    </w:p>
    <w:p w:rsidR="00944AF3" w:rsidRPr="00265B6D" w:rsidRDefault="00944AF3" w:rsidP="00BF7AD4">
      <w:pPr>
        <w:pStyle w:val="Title"/>
        <w:spacing w:before="240"/>
        <w:jc w:val="left"/>
        <w:rPr>
          <w:b w:val="0"/>
          <w:bCs w:val="0"/>
          <w:sz w:val="22"/>
          <w:szCs w:val="22"/>
        </w:rPr>
      </w:pPr>
      <w:r w:rsidRPr="00265B6D">
        <w:rPr>
          <w:b w:val="0"/>
          <w:bCs w:val="0"/>
          <w:sz w:val="22"/>
          <w:szCs w:val="22"/>
        </w:rPr>
        <w:t>MS committee member for Jule Humberstone, Department of Hydrologic Sciences, Desert Research Institut</w:t>
      </w:r>
      <w:r w:rsidR="00681F39">
        <w:rPr>
          <w:b w:val="0"/>
          <w:bCs w:val="0"/>
          <w:sz w:val="22"/>
          <w:szCs w:val="22"/>
        </w:rPr>
        <w:t>e and U</w:t>
      </w:r>
      <w:r w:rsidR="00681F39">
        <w:rPr>
          <w:b w:val="0"/>
          <w:bCs w:val="0"/>
          <w:sz w:val="22"/>
          <w:szCs w:val="22"/>
          <w:lang w:val="en-US"/>
        </w:rPr>
        <w:t>NR</w:t>
      </w:r>
      <w:r w:rsidRPr="00265B6D">
        <w:rPr>
          <w:b w:val="0"/>
          <w:bCs w:val="0"/>
          <w:sz w:val="22"/>
          <w:szCs w:val="22"/>
        </w:rPr>
        <w:t>. “</w:t>
      </w:r>
      <w:r w:rsidR="00ED05F8" w:rsidRPr="00265B6D">
        <w:rPr>
          <w:b w:val="0"/>
          <w:bCs w:val="0"/>
          <w:sz w:val="22"/>
          <w:szCs w:val="22"/>
        </w:rPr>
        <w:t xml:space="preserve">Walker River Basin Water Quality Modeling: </w:t>
      </w:r>
      <w:r w:rsidRPr="00265B6D">
        <w:rPr>
          <w:b w:val="0"/>
          <w:bCs w:val="0"/>
          <w:sz w:val="22"/>
          <w:szCs w:val="22"/>
        </w:rPr>
        <w:t>Identification and Quantification of Sources of Total Dissolved Solids in the Walker River Basin and Correlation of Elevated TDS Levels With Fish Populations.” Completed May 1999.</w:t>
      </w:r>
    </w:p>
    <w:p w:rsidR="00CB2E7A" w:rsidRPr="00265B6D" w:rsidRDefault="00CB2E7A" w:rsidP="00BF7AD4">
      <w:pPr>
        <w:pStyle w:val="Title"/>
        <w:spacing w:before="240"/>
        <w:jc w:val="left"/>
        <w:rPr>
          <w:b w:val="0"/>
          <w:bCs w:val="0"/>
          <w:sz w:val="22"/>
          <w:szCs w:val="22"/>
        </w:rPr>
      </w:pPr>
      <w:r w:rsidRPr="00265B6D">
        <w:rPr>
          <w:b w:val="0"/>
          <w:bCs w:val="0"/>
          <w:sz w:val="22"/>
          <w:szCs w:val="22"/>
        </w:rPr>
        <w:t xml:space="preserve">Eric Huszar, MS degree, Department of Applied Economics and Statistics, </w:t>
      </w:r>
      <w:r w:rsidR="00681F39">
        <w:rPr>
          <w:b w:val="0"/>
          <w:bCs w:val="0"/>
          <w:sz w:val="22"/>
          <w:szCs w:val="22"/>
          <w:lang w:val="en-US"/>
        </w:rPr>
        <w:t xml:space="preserve">UNR, </w:t>
      </w:r>
      <w:r w:rsidRPr="00265B6D">
        <w:rPr>
          <w:b w:val="0"/>
          <w:bCs w:val="0"/>
          <w:sz w:val="22"/>
          <w:szCs w:val="22"/>
        </w:rPr>
        <w:t>“Contingent Valuation and the Economics of Mine Dewatering.” Graduation and completion, July 1999.</w:t>
      </w:r>
    </w:p>
    <w:p w:rsidR="00CB2E7A" w:rsidRPr="00265B6D" w:rsidRDefault="00CB2E7A" w:rsidP="00BF7AD4">
      <w:pPr>
        <w:pStyle w:val="Title"/>
        <w:spacing w:before="240"/>
        <w:jc w:val="left"/>
        <w:rPr>
          <w:b w:val="0"/>
          <w:bCs w:val="0"/>
          <w:sz w:val="22"/>
          <w:szCs w:val="22"/>
        </w:rPr>
      </w:pPr>
      <w:r w:rsidRPr="00265B6D">
        <w:rPr>
          <w:b w:val="0"/>
          <w:bCs w:val="0"/>
          <w:sz w:val="22"/>
          <w:szCs w:val="22"/>
        </w:rPr>
        <w:t>Betsy Fadali, MS degree, “Water-based Recreation at Walker Lake and Surrounding Waters”, Dept. of Applied Economics and Statis</w:t>
      </w:r>
      <w:r w:rsidR="00681F39">
        <w:rPr>
          <w:b w:val="0"/>
          <w:bCs w:val="0"/>
          <w:sz w:val="22"/>
          <w:szCs w:val="22"/>
        </w:rPr>
        <w:t>tics, U</w:t>
      </w:r>
      <w:r w:rsidR="00681F39">
        <w:rPr>
          <w:b w:val="0"/>
          <w:bCs w:val="0"/>
          <w:sz w:val="22"/>
          <w:szCs w:val="22"/>
          <w:lang w:val="en-US"/>
        </w:rPr>
        <w:t>NR</w:t>
      </w:r>
      <w:r w:rsidRPr="00265B6D">
        <w:rPr>
          <w:b w:val="0"/>
          <w:bCs w:val="0"/>
          <w:sz w:val="22"/>
          <w:szCs w:val="22"/>
        </w:rPr>
        <w:t>. Completed December 1997.</w:t>
      </w:r>
    </w:p>
    <w:p w:rsidR="00944AF3" w:rsidRPr="00265B6D" w:rsidRDefault="00944AF3" w:rsidP="00BF7AD4">
      <w:pPr>
        <w:pStyle w:val="Title"/>
        <w:spacing w:before="240"/>
        <w:jc w:val="left"/>
        <w:rPr>
          <w:b w:val="0"/>
          <w:bCs w:val="0"/>
          <w:sz w:val="22"/>
          <w:szCs w:val="22"/>
        </w:rPr>
      </w:pPr>
      <w:r w:rsidRPr="00265B6D">
        <w:rPr>
          <w:b w:val="0"/>
          <w:bCs w:val="0"/>
          <w:sz w:val="22"/>
          <w:szCs w:val="22"/>
        </w:rPr>
        <w:t>PhD dissertation committee member for Marilyn Banta, Department of Bio</w:t>
      </w:r>
      <w:r w:rsidR="00681F39">
        <w:rPr>
          <w:b w:val="0"/>
          <w:bCs w:val="0"/>
          <w:sz w:val="22"/>
          <w:szCs w:val="22"/>
        </w:rPr>
        <w:t>logy, U</w:t>
      </w:r>
      <w:r w:rsidR="00681F39">
        <w:rPr>
          <w:b w:val="0"/>
          <w:bCs w:val="0"/>
          <w:sz w:val="22"/>
          <w:szCs w:val="22"/>
          <w:lang w:val="en-US"/>
        </w:rPr>
        <w:t>NR</w:t>
      </w:r>
      <w:r w:rsidRPr="00265B6D">
        <w:rPr>
          <w:b w:val="0"/>
          <w:bCs w:val="0"/>
          <w:sz w:val="22"/>
          <w:szCs w:val="22"/>
        </w:rPr>
        <w:t>. 1996-97.</w:t>
      </w:r>
    </w:p>
    <w:p w:rsidR="00944AF3" w:rsidRPr="00265B6D" w:rsidRDefault="00944AF3" w:rsidP="00BF7AD4">
      <w:pPr>
        <w:pStyle w:val="Title"/>
        <w:spacing w:before="240"/>
        <w:jc w:val="left"/>
        <w:rPr>
          <w:b w:val="0"/>
          <w:bCs w:val="0"/>
          <w:sz w:val="22"/>
          <w:szCs w:val="22"/>
        </w:rPr>
      </w:pPr>
      <w:r w:rsidRPr="00265B6D">
        <w:rPr>
          <w:b w:val="0"/>
          <w:bCs w:val="0"/>
          <w:sz w:val="22"/>
          <w:szCs w:val="22"/>
        </w:rPr>
        <w:t>Acting PhD dissertation supervisor for Mr. Assane Djeto, Dept. of Economics, University of  Colorado, Fall 1986. “Corner Solutions in Recreation Demand Models.”</w:t>
      </w:r>
    </w:p>
    <w:p w:rsidR="00944AF3" w:rsidRPr="00265B6D" w:rsidRDefault="00944AF3">
      <w:pPr>
        <w:pStyle w:val="Title"/>
        <w:spacing w:before="240"/>
        <w:jc w:val="left"/>
        <w:rPr>
          <w:sz w:val="22"/>
          <w:szCs w:val="22"/>
        </w:rPr>
      </w:pPr>
      <w:r w:rsidRPr="00265B6D">
        <w:rPr>
          <w:sz w:val="22"/>
          <w:szCs w:val="22"/>
        </w:rPr>
        <w:t>RECENT PAPER PRESENTATIONS, SEMINARS, AND OTHER PROFESSIONAL ACTIVITIES:</w:t>
      </w:r>
    </w:p>
    <w:p w:rsidR="00944AF3" w:rsidRPr="00265B6D" w:rsidRDefault="00944AF3">
      <w:pPr>
        <w:pStyle w:val="Title"/>
        <w:spacing w:before="240"/>
        <w:jc w:val="left"/>
        <w:rPr>
          <w:b w:val="0"/>
          <w:bCs w:val="0"/>
          <w:sz w:val="22"/>
          <w:szCs w:val="22"/>
        </w:rPr>
      </w:pPr>
      <w:r w:rsidRPr="00265B6D">
        <w:rPr>
          <w:b w:val="0"/>
          <w:bCs w:val="0"/>
          <w:sz w:val="22"/>
          <w:szCs w:val="22"/>
        </w:rPr>
        <w:t>Presentations or Seminars at the United States Air Force Academy, Universities of Autonoma de Barcelona</w:t>
      </w:r>
      <w:r w:rsidR="00B366C5" w:rsidRPr="00265B6D">
        <w:rPr>
          <w:b w:val="0"/>
          <w:bCs w:val="0"/>
          <w:sz w:val="22"/>
          <w:szCs w:val="22"/>
        </w:rPr>
        <w:t xml:space="preserve"> (Spain)</w:t>
      </w:r>
      <w:r w:rsidRPr="00265B6D">
        <w:rPr>
          <w:b w:val="0"/>
          <w:bCs w:val="0"/>
          <w:sz w:val="22"/>
          <w:szCs w:val="22"/>
        </w:rPr>
        <w:t xml:space="preserve">, California (Berkeley), </w:t>
      </w:r>
      <w:r w:rsidR="00BA783F">
        <w:rPr>
          <w:b w:val="0"/>
          <w:bCs w:val="0"/>
          <w:sz w:val="22"/>
          <w:szCs w:val="22"/>
          <w:lang w:val="en-US"/>
        </w:rPr>
        <w:t xml:space="preserve">Arizona State, </w:t>
      </w:r>
      <w:r w:rsidR="007E5A7E" w:rsidRPr="00265B6D">
        <w:rPr>
          <w:b w:val="0"/>
          <w:bCs w:val="0"/>
          <w:sz w:val="22"/>
          <w:szCs w:val="22"/>
        </w:rPr>
        <w:t>California State, (at Chi</w:t>
      </w:r>
      <w:r w:rsidR="00FF154D" w:rsidRPr="00265B6D">
        <w:rPr>
          <w:b w:val="0"/>
          <w:bCs w:val="0"/>
          <w:sz w:val="22"/>
          <w:szCs w:val="22"/>
        </w:rPr>
        <w:t xml:space="preserve">co, </w:t>
      </w:r>
      <w:r w:rsidR="001B7F55" w:rsidRPr="00265B6D">
        <w:rPr>
          <w:b w:val="0"/>
          <w:bCs w:val="0"/>
          <w:sz w:val="22"/>
          <w:szCs w:val="22"/>
        </w:rPr>
        <w:t xml:space="preserve">at Cal </w:t>
      </w:r>
      <w:r w:rsidR="00FF154D" w:rsidRPr="00265B6D">
        <w:rPr>
          <w:b w:val="0"/>
          <w:bCs w:val="0"/>
          <w:sz w:val="22"/>
          <w:szCs w:val="22"/>
        </w:rPr>
        <w:t xml:space="preserve">Polytechnic at San Luis Obispo, and </w:t>
      </w:r>
      <w:r w:rsidR="007E5A7E" w:rsidRPr="00265B6D">
        <w:rPr>
          <w:b w:val="0"/>
          <w:bCs w:val="0"/>
          <w:sz w:val="22"/>
          <w:szCs w:val="22"/>
        </w:rPr>
        <w:t xml:space="preserve">San Francisco), </w:t>
      </w:r>
      <w:r w:rsidRPr="00265B6D">
        <w:rPr>
          <w:b w:val="0"/>
          <w:bCs w:val="0"/>
          <w:sz w:val="22"/>
          <w:szCs w:val="22"/>
        </w:rPr>
        <w:t>Central Florida, Chicago, Colorado, Colorado School of Mines, Denver, Edinburgh</w:t>
      </w:r>
      <w:r w:rsidR="00B366C5" w:rsidRPr="00265B6D">
        <w:rPr>
          <w:b w:val="0"/>
          <w:bCs w:val="0"/>
          <w:sz w:val="22"/>
          <w:szCs w:val="22"/>
        </w:rPr>
        <w:t xml:space="preserve"> (Scotland)</w:t>
      </w:r>
      <w:r w:rsidRPr="00265B6D">
        <w:rPr>
          <w:b w:val="0"/>
          <w:bCs w:val="0"/>
          <w:sz w:val="22"/>
          <w:szCs w:val="22"/>
        </w:rPr>
        <w:t xml:space="preserve">, Florida, </w:t>
      </w:r>
      <w:r w:rsidR="00E7481C" w:rsidRPr="00265B6D">
        <w:rPr>
          <w:b w:val="0"/>
          <w:bCs w:val="0"/>
          <w:sz w:val="22"/>
          <w:szCs w:val="22"/>
        </w:rPr>
        <w:t xml:space="preserve">Florida Institute of Technology, </w:t>
      </w:r>
      <w:r w:rsidR="004237EE" w:rsidRPr="00265B6D">
        <w:rPr>
          <w:b w:val="0"/>
          <w:bCs w:val="0"/>
          <w:sz w:val="22"/>
          <w:szCs w:val="22"/>
        </w:rPr>
        <w:t xml:space="preserve">Florida International University, </w:t>
      </w:r>
      <w:r w:rsidRPr="00265B6D">
        <w:rPr>
          <w:b w:val="0"/>
          <w:bCs w:val="0"/>
          <w:sz w:val="22"/>
          <w:szCs w:val="22"/>
        </w:rPr>
        <w:t xml:space="preserve">Florida State, Massachusetts, </w:t>
      </w:r>
      <w:r w:rsidR="00800105" w:rsidRPr="00265B6D">
        <w:rPr>
          <w:b w:val="0"/>
          <w:bCs w:val="0"/>
          <w:sz w:val="22"/>
          <w:szCs w:val="22"/>
        </w:rPr>
        <w:t xml:space="preserve">Michigan State, </w:t>
      </w:r>
      <w:r w:rsidRPr="00265B6D">
        <w:rPr>
          <w:b w:val="0"/>
          <w:bCs w:val="0"/>
          <w:sz w:val="22"/>
          <w:szCs w:val="22"/>
        </w:rPr>
        <w:t xml:space="preserve">Nevada-Las Vegas, Nevada-Reno, New Mexico, North Carolina State, </w:t>
      </w:r>
      <w:r w:rsidR="008F3171" w:rsidRPr="00265B6D">
        <w:rPr>
          <w:b w:val="0"/>
          <w:bCs w:val="0"/>
          <w:sz w:val="22"/>
          <w:szCs w:val="22"/>
        </w:rPr>
        <w:t xml:space="preserve">Oregon, </w:t>
      </w:r>
      <w:r w:rsidRPr="00265B6D">
        <w:rPr>
          <w:b w:val="0"/>
          <w:bCs w:val="0"/>
          <w:sz w:val="22"/>
          <w:szCs w:val="22"/>
        </w:rPr>
        <w:t>Oregon State, Portland State, Queen’s University of Belfast</w:t>
      </w:r>
      <w:r w:rsidR="00D46B61" w:rsidRPr="00265B6D">
        <w:rPr>
          <w:b w:val="0"/>
          <w:bCs w:val="0"/>
          <w:sz w:val="22"/>
          <w:szCs w:val="22"/>
        </w:rPr>
        <w:t xml:space="preserve"> (Ireland)</w:t>
      </w:r>
      <w:r w:rsidRPr="00265B6D">
        <w:rPr>
          <w:b w:val="0"/>
          <w:bCs w:val="0"/>
          <w:sz w:val="22"/>
          <w:szCs w:val="22"/>
        </w:rPr>
        <w:t xml:space="preserve">, </w:t>
      </w:r>
      <w:r w:rsidR="00F93560" w:rsidRPr="00265B6D">
        <w:rPr>
          <w:b w:val="0"/>
          <w:bCs w:val="0"/>
          <w:sz w:val="22"/>
          <w:szCs w:val="22"/>
        </w:rPr>
        <w:t xml:space="preserve">Southern Methodist University, </w:t>
      </w:r>
      <w:r w:rsidR="007E5A7E" w:rsidRPr="00265B6D">
        <w:rPr>
          <w:b w:val="0"/>
          <w:bCs w:val="0"/>
          <w:sz w:val="22"/>
          <w:szCs w:val="22"/>
        </w:rPr>
        <w:t xml:space="preserve">Texas A &amp; M, </w:t>
      </w:r>
      <w:r w:rsidR="00D46B61" w:rsidRPr="00265B6D">
        <w:rPr>
          <w:b w:val="0"/>
          <w:bCs w:val="0"/>
          <w:sz w:val="22"/>
          <w:szCs w:val="22"/>
        </w:rPr>
        <w:t xml:space="preserve">Utah State, </w:t>
      </w:r>
      <w:r w:rsidRPr="00265B6D">
        <w:rPr>
          <w:b w:val="0"/>
          <w:bCs w:val="0"/>
          <w:sz w:val="22"/>
          <w:szCs w:val="22"/>
        </w:rPr>
        <w:t>Wyoming</w:t>
      </w:r>
      <w:r w:rsidR="007A0F17" w:rsidRPr="00265B6D">
        <w:rPr>
          <w:b w:val="0"/>
          <w:bCs w:val="0"/>
          <w:sz w:val="22"/>
          <w:szCs w:val="22"/>
        </w:rPr>
        <w:t>, Wisconsin-La Crosse, Wisconsin-Whitewater</w:t>
      </w:r>
      <w:r w:rsidR="00D46B61" w:rsidRPr="00265B6D">
        <w:rPr>
          <w:b w:val="0"/>
          <w:bCs w:val="0"/>
          <w:sz w:val="22"/>
          <w:szCs w:val="22"/>
        </w:rPr>
        <w:t>, and York</w:t>
      </w:r>
      <w:r w:rsidR="00B366C5" w:rsidRPr="00265B6D">
        <w:rPr>
          <w:b w:val="0"/>
          <w:bCs w:val="0"/>
          <w:sz w:val="22"/>
          <w:szCs w:val="22"/>
        </w:rPr>
        <w:t xml:space="preserve"> (England)</w:t>
      </w:r>
      <w:r w:rsidRPr="00265B6D">
        <w:rPr>
          <w:b w:val="0"/>
          <w:bCs w:val="0"/>
          <w:sz w:val="22"/>
          <w:szCs w:val="22"/>
        </w:rPr>
        <w:t xml:space="preserve">; Colleges of Reed, Vassar, Williams, </w:t>
      </w:r>
      <w:r w:rsidR="00240945" w:rsidRPr="00265B6D">
        <w:rPr>
          <w:b w:val="0"/>
          <w:bCs w:val="0"/>
          <w:sz w:val="22"/>
          <w:szCs w:val="22"/>
        </w:rPr>
        <w:t xml:space="preserve">and </w:t>
      </w:r>
      <w:r w:rsidRPr="00265B6D">
        <w:rPr>
          <w:b w:val="0"/>
          <w:bCs w:val="0"/>
          <w:sz w:val="22"/>
          <w:szCs w:val="22"/>
        </w:rPr>
        <w:t>William and Mary. Frequent presenter and discussant for the Association of Environmental and Resource Economics, American Agricultural Economics Association, W-</w:t>
      </w:r>
      <w:r w:rsidR="00D46B61" w:rsidRPr="00265B6D">
        <w:rPr>
          <w:b w:val="0"/>
          <w:bCs w:val="0"/>
          <w:sz w:val="22"/>
          <w:szCs w:val="22"/>
        </w:rPr>
        <w:t>2</w:t>
      </w:r>
      <w:r w:rsidRPr="00265B6D">
        <w:rPr>
          <w:b w:val="0"/>
          <w:bCs w:val="0"/>
          <w:sz w:val="22"/>
          <w:szCs w:val="22"/>
        </w:rPr>
        <w:t xml:space="preserve">133 </w:t>
      </w:r>
      <w:r w:rsidR="00D46B61" w:rsidRPr="00265B6D">
        <w:rPr>
          <w:b w:val="0"/>
          <w:bCs w:val="0"/>
          <w:sz w:val="22"/>
          <w:szCs w:val="22"/>
        </w:rPr>
        <w:t>(formerly</w:t>
      </w:r>
      <w:r w:rsidR="00A54C5D" w:rsidRPr="00265B6D">
        <w:rPr>
          <w:b w:val="0"/>
          <w:bCs w:val="0"/>
          <w:sz w:val="22"/>
          <w:szCs w:val="22"/>
        </w:rPr>
        <w:t xml:space="preserve"> W-</w:t>
      </w:r>
      <w:r w:rsidR="00D46B61" w:rsidRPr="00265B6D">
        <w:rPr>
          <w:b w:val="0"/>
          <w:bCs w:val="0"/>
          <w:sz w:val="22"/>
          <w:szCs w:val="22"/>
        </w:rPr>
        <w:t xml:space="preserve">133 and </w:t>
      </w:r>
      <w:r w:rsidR="00A54C5D" w:rsidRPr="00265B6D">
        <w:rPr>
          <w:b w:val="0"/>
          <w:bCs w:val="0"/>
          <w:sz w:val="22"/>
          <w:szCs w:val="22"/>
        </w:rPr>
        <w:t xml:space="preserve">1133 </w:t>
      </w:r>
      <w:r w:rsidRPr="00265B6D">
        <w:rPr>
          <w:b w:val="0"/>
          <w:bCs w:val="0"/>
          <w:sz w:val="22"/>
          <w:szCs w:val="22"/>
        </w:rPr>
        <w:t>USDA Nonmarket Valuation Regional Project.</w:t>
      </w:r>
    </w:p>
    <w:p w:rsidR="0013657D" w:rsidRPr="00265B6D" w:rsidRDefault="0013657D" w:rsidP="0013657D">
      <w:pPr>
        <w:ind w:left="720"/>
        <w:rPr>
          <w:sz w:val="22"/>
          <w:szCs w:val="22"/>
        </w:rPr>
      </w:pPr>
    </w:p>
    <w:p w:rsidR="00170BF3" w:rsidRDefault="00170BF3" w:rsidP="00427584">
      <w:pPr>
        <w:rPr>
          <w:sz w:val="22"/>
          <w:szCs w:val="22"/>
        </w:rPr>
      </w:pPr>
      <w:r>
        <w:rPr>
          <w:sz w:val="22"/>
          <w:szCs w:val="22"/>
        </w:rPr>
        <w:t>Interpersonal Discount Rates. Seminar, Dept. of Economics, Colorado State University, March 2018.</w:t>
      </w:r>
    </w:p>
    <w:p w:rsidR="00170BF3" w:rsidRDefault="00170BF3" w:rsidP="00427584">
      <w:pPr>
        <w:rPr>
          <w:sz w:val="22"/>
          <w:szCs w:val="22"/>
        </w:rPr>
      </w:pPr>
    </w:p>
    <w:p w:rsidR="008D7637" w:rsidRDefault="008D7637" w:rsidP="00427584">
      <w:pPr>
        <w:rPr>
          <w:sz w:val="22"/>
          <w:szCs w:val="22"/>
        </w:rPr>
      </w:pPr>
      <w:r>
        <w:rPr>
          <w:sz w:val="22"/>
          <w:szCs w:val="22"/>
        </w:rPr>
        <w:t>Discussant of the Total Value Model for the BP oil spill, invited panelist for NOAA. Gulf of Mexico Research Conference, New Orleans, February 2017.</w:t>
      </w:r>
    </w:p>
    <w:p w:rsidR="008D7637" w:rsidRDefault="008D7637" w:rsidP="00427584">
      <w:pPr>
        <w:rPr>
          <w:sz w:val="22"/>
          <w:szCs w:val="22"/>
        </w:rPr>
      </w:pPr>
    </w:p>
    <w:p w:rsidR="00BA783F" w:rsidRDefault="00BA783F" w:rsidP="00427584">
      <w:pPr>
        <w:rPr>
          <w:sz w:val="22"/>
          <w:szCs w:val="22"/>
        </w:rPr>
      </w:pPr>
      <w:r>
        <w:rPr>
          <w:sz w:val="22"/>
          <w:szCs w:val="22"/>
        </w:rPr>
        <w:t>Convex Time Budget</w:t>
      </w:r>
      <w:r w:rsidR="005D14C3">
        <w:rPr>
          <w:sz w:val="22"/>
          <w:szCs w:val="22"/>
        </w:rPr>
        <w:t>s and Individual Discount Rates in the Long Run. With T. Grijalva, J. Lusk and R. Rong. P</w:t>
      </w:r>
      <w:r>
        <w:rPr>
          <w:sz w:val="22"/>
          <w:szCs w:val="22"/>
        </w:rPr>
        <w:t xml:space="preserve">resented </w:t>
      </w:r>
      <w:r w:rsidR="005D14C3">
        <w:rPr>
          <w:sz w:val="22"/>
          <w:szCs w:val="22"/>
        </w:rPr>
        <w:t xml:space="preserve">(Shaw) </w:t>
      </w:r>
      <w:r>
        <w:rPr>
          <w:sz w:val="22"/>
          <w:szCs w:val="22"/>
        </w:rPr>
        <w:t>at Arizona State University (Department of Economics), March, 2015.</w:t>
      </w:r>
      <w:r w:rsidR="00BA10C4">
        <w:rPr>
          <w:sz w:val="22"/>
          <w:szCs w:val="22"/>
        </w:rPr>
        <w:t xml:space="preserve"> Presented (Shaw) to the Integrated Assessment Modeling (IAM) group, National Center for Atmospheric Research, April, 2015.</w:t>
      </w:r>
    </w:p>
    <w:p w:rsidR="00BA783F" w:rsidRDefault="00BA783F" w:rsidP="00E65C75">
      <w:pPr>
        <w:ind w:left="720"/>
        <w:rPr>
          <w:sz w:val="22"/>
          <w:szCs w:val="22"/>
        </w:rPr>
      </w:pPr>
    </w:p>
    <w:p w:rsidR="00B7008E" w:rsidRDefault="00B7008E" w:rsidP="00427584">
      <w:pPr>
        <w:rPr>
          <w:sz w:val="22"/>
          <w:szCs w:val="22"/>
        </w:rPr>
      </w:pPr>
      <w:r>
        <w:rPr>
          <w:sz w:val="22"/>
          <w:szCs w:val="22"/>
        </w:rPr>
        <w:t>“Difference in Probability Weighting: A managed lane choice application.” Chao Huang, Mark Burris, W.D. Shaw. Poster presented at the annual meetings of the Transportation Research Board. January, 2015.</w:t>
      </w:r>
    </w:p>
    <w:p w:rsidR="00B7008E" w:rsidRDefault="00B7008E" w:rsidP="00E65C75">
      <w:pPr>
        <w:ind w:left="720"/>
        <w:rPr>
          <w:sz w:val="22"/>
          <w:szCs w:val="22"/>
        </w:rPr>
      </w:pPr>
    </w:p>
    <w:p w:rsidR="00E65C75" w:rsidRPr="00265B6D" w:rsidRDefault="00542867" w:rsidP="00427584">
      <w:pPr>
        <w:rPr>
          <w:sz w:val="22"/>
          <w:szCs w:val="22"/>
        </w:rPr>
      </w:pPr>
      <w:r w:rsidRPr="00265B6D">
        <w:rPr>
          <w:sz w:val="22"/>
          <w:szCs w:val="22"/>
        </w:rPr>
        <w:t>Incorporating subjective risks into stated choice experiments to test for scenario adjustment.” Simone Cerroni, Sandra Notaro, Roberta Raffealli, and W.D. Shaw. Discussion paper, Univ</w:t>
      </w:r>
      <w:r w:rsidR="008043CE" w:rsidRPr="00265B6D">
        <w:rPr>
          <w:sz w:val="22"/>
          <w:szCs w:val="22"/>
        </w:rPr>
        <w:t>ersity of Aberdeen</w:t>
      </w:r>
      <w:r w:rsidRPr="00265B6D">
        <w:rPr>
          <w:sz w:val="22"/>
          <w:szCs w:val="22"/>
        </w:rPr>
        <w:t xml:space="preserve">, </w:t>
      </w:r>
      <w:r w:rsidR="008043CE" w:rsidRPr="00265B6D">
        <w:rPr>
          <w:sz w:val="22"/>
          <w:szCs w:val="22"/>
        </w:rPr>
        <w:t>Scotland</w:t>
      </w:r>
      <w:r w:rsidRPr="00265B6D">
        <w:rPr>
          <w:sz w:val="22"/>
          <w:szCs w:val="22"/>
        </w:rPr>
        <w:t xml:space="preserve">, </w:t>
      </w:r>
      <w:r w:rsidR="008043CE" w:rsidRPr="00265B6D">
        <w:rPr>
          <w:sz w:val="22"/>
          <w:szCs w:val="22"/>
        </w:rPr>
        <w:t>Februa</w:t>
      </w:r>
      <w:r w:rsidRPr="00265B6D">
        <w:rPr>
          <w:sz w:val="22"/>
          <w:szCs w:val="22"/>
        </w:rPr>
        <w:t>ry 2014. Accepted for presentation (by Cerroni) at the annual meetings of the Associazione Italiana di Economia Agraria E Applicata and the European Association of Agricultural Economics. Also presented (Shaw) at the University of Wyoming, April 19</w:t>
      </w:r>
      <w:r w:rsidRPr="00265B6D">
        <w:rPr>
          <w:sz w:val="22"/>
          <w:szCs w:val="22"/>
          <w:vertAlign w:val="superscript"/>
        </w:rPr>
        <w:t>th</w:t>
      </w:r>
      <w:r w:rsidR="005F01D9" w:rsidRPr="00265B6D">
        <w:rPr>
          <w:sz w:val="22"/>
          <w:szCs w:val="22"/>
        </w:rPr>
        <w:t xml:space="preserve"> 2013.</w:t>
      </w:r>
    </w:p>
    <w:p w:rsidR="00E65C75" w:rsidRPr="00265B6D" w:rsidRDefault="00E65C75" w:rsidP="00E65C75">
      <w:pPr>
        <w:ind w:left="720"/>
        <w:rPr>
          <w:sz w:val="22"/>
          <w:szCs w:val="22"/>
        </w:rPr>
      </w:pPr>
    </w:p>
    <w:p w:rsidR="00E65C75" w:rsidRPr="00265B6D" w:rsidRDefault="00E65C75" w:rsidP="00427584">
      <w:pPr>
        <w:rPr>
          <w:sz w:val="22"/>
          <w:szCs w:val="22"/>
        </w:rPr>
      </w:pPr>
      <w:r w:rsidRPr="00265B6D">
        <w:rPr>
          <w:sz w:val="22"/>
          <w:szCs w:val="22"/>
        </w:rPr>
        <w:t>“A Prospect Theory Approach to Estimating the Use of Managed Lanes.” Chao Huang, Mark Burris, and W. D. Shaw. Presented at the annual meetings (by Burris) of the Transportation Research Board, January 2014.</w:t>
      </w:r>
    </w:p>
    <w:p w:rsidR="00E65C75" w:rsidRPr="00265B6D" w:rsidRDefault="00E65C75" w:rsidP="003F7255">
      <w:pPr>
        <w:ind w:left="720"/>
        <w:rPr>
          <w:sz w:val="22"/>
          <w:szCs w:val="22"/>
        </w:rPr>
      </w:pPr>
    </w:p>
    <w:p w:rsidR="00094216" w:rsidRPr="00265B6D" w:rsidRDefault="00094216" w:rsidP="00427584">
      <w:pPr>
        <w:rPr>
          <w:sz w:val="22"/>
          <w:szCs w:val="22"/>
        </w:rPr>
      </w:pPr>
      <w:r w:rsidRPr="00265B6D">
        <w:rPr>
          <w:sz w:val="22"/>
          <w:szCs w:val="22"/>
        </w:rPr>
        <w:t>“Do Monetary Incentives and Chained Questions Affect the Validity of Risk Estimates Elicited Via the Exchangeability Method? An Experiment</w:t>
      </w:r>
      <w:r w:rsidR="003E7FF2" w:rsidRPr="00265B6D">
        <w:rPr>
          <w:sz w:val="22"/>
          <w:szCs w:val="22"/>
        </w:rPr>
        <w:t xml:space="preserve">al Investigation,” </w:t>
      </w:r>
      <w:r w:rsidRPr="00265B6D">
        <w:rPr>
          <w:sz w:val="22"/>
          <w:szCs w:val="22"/>
        </w:rPr>
        <w:t xml:space="preserve">oral presentation </w:t>
      </w:r>
      <w:r w:rsidR="003E7FF2" w:rsidRPr="00265B6D">
        <w:rPr>
          <w:sz w:val="22"/>
          <w:szCs w:val="22"/>
        </w:rPr>
        <w:t xml:space="preserve">(Simone Cerroni) </w:t>
      </w:r>
      <w:r w:rsidRPr="00265B6D">
        <w:rPr>
          <w:sz w:val="22"/>
          <w:szCs w:val="22"/>
        </w:rPr>
        <w:t>as a contributed paper at the 28th Triennial Conference of the International Association of Agricultural Economists (IAAE) in Brazil from August 18 to 24, 2012.</w:t>
      </w:r>
    </w:p>
    <w:p w:rsidR="00094216" w:rsidRPr="00265B6D" w:rsidRDefault="00094216" w:rsidP="003F7255">
      <w:pPr>
        <w:ind w:left="720"/>
        <w:rPr>
          <w:sz w:val="22"/>
          <w:szCs w:val="22"/>
        </w:rPr>
      </w:pPr>
    </w:p>
    <w:p w:rsidR="000F6D89" w:rsidRPr="00265B6D" w:rsidRDefault="000F6D89" w:rsidP="00427584">
      <w:pPr>
        <w:rPr>
          <w:sz w:val="22"/>
          <w:szCs w:val="22"/>
        </w:rPr>
      </w:pPr>
      <w:r w:rsidRPr="00265B6D">
        <w:rPr>
          <w:sz w:val="22"/>
          <w:szCs w:val="22"/>
        </w:rPr>
        <w:t>“Discounting with Long Time Horizons.”  Therese Grijalva, Jay Lusk, W.D. Shaw. Presented in the Dep</w:t>
      </w:r>
      <w:r w:rsidR="00E92EB9">
        <w:rPr>
          <w:sz w:val="22"/>
          <w:szCs w:val="22"/>
        </w:rPr>
        <w:t>t.</w:t>
      </w:r>
      <w:r w:rsidRPr="00265B6D">
        <w:rPr>
          <w:sz w:val="22"/>
          <w:szCs w:val="22"/>
        </w:rPr>
        <w:t xml:space="preserve"> of Psychology, Texas A&amp;M (2-2</w:t>
      </w:r>
      <w:r w:rsidR="00E92EB9">
        <w:rPr>
          <w:sz w:val="22"/>
          <w:szCs w:val="22"/>
        </w:rPr>
        <w:t>012), and at Economics Dep</w:t>
      </w:r>
      <w:r w:rsidRPr="00265B6D">
        <w:rPr>
          <w:sz w:val="22"/>
          <w:szCs w:val="22"/>
        </w:rPr>
        <w:t>t</w:t>
      </w:r>
      <w:r w:rsidR="00E92EB9">
        <w:rPr>
          <w:sz w:val="22"/>
          <w:szCs w:val="22"/>
        </w:rPr>
        <w:t>.</w:t>
      </w:r>
      <w:r w:rsidRPr="00265B6D">
        <w:rPr>
          <w:sz w:val="22"/>
          <w:szCs w:val="22"/>
        </w:rPr>
        <w:t xml:space="preserve"> at the University of Denver, 11-2011.</w:t>
      </w:r>
    </w:p>
    <w:p w:rsidR="000F6D89" w:rsidRPr="00265B6D" w:rsidRDefault="000F6D89" w:rsidP="003F7255">
      <w:pPr>
        <w:ind w:left="720"/>
        <w:rPr>
          <w:sz w:val="22"/>
          <w:szCs w:val="22"/>
        </w:rPr>
      </w:pPr>
    </w:p>
    <w:p w:rsidR="003F7255" w:rsidRPr="00265B6D" w:rsidRDefault="003F7255" w:rsidP="00427584">
      <w:pPr>
        <w:rPr>
          <w:sz w:val="22"/>
          <w:szCs w:val="22"/>
        </w:rPr>
      </w:pPr>
      <w:r w:rsidRPr="00265B6D">
        <w:rPr>
          <w:sz w:val="22"/>
          <w:szCs w:val="22"/>
        </w:rPr>
        <w:t>“Uncertainty and Preferences for Species Preservation: An Experiment.” Robert Berrens, Therese Grijalva, and W. Douglass Shaw, selected for presentation at the Fourth World Congress of Resource and Environmental Economics, Montreal, Canada (June 2010). Also presented at the 2010 annual meetings of the W-2133 Research group (February, Tucson, Az), and an early version presented at Colorado State University, April 2009.</w:t>
      </w:r>
    </w:p>
    <w:p w:rsidR="003F7255" w:rsidRPr="00265B6D" w:rsidRDefault="003F7255" w:rsidP="003F7255">
      <w:pPr>
        <w:ind w:left="720"/>
        <w:rPr>
          <w:sz w:val="22"/>
          <w:szCs w:val="22"/>
        </w:rPr>
      </w:pPr>
    </w:p>
    <w:p w:rsidR="00961148" w:rsidRPr="00265B6D" w:rsidRDefault="00961148" w:rsidP="00427584">
      <w:pPr>
        <w:rPr>
          <w:sz w:val="22"/>
          <w:szCs w:val="22"/>
        </w:rPr>
      </w:pPr>
      <w:r w:rsidRPr="00265B6D">
        <w:rPr>
          <w:sz w:val="22"/>
          <w:szCs w:val="22"/>
        </w:rPr>
        <w:t>Risk and Uncertainty in Natural Resource and Environmental Management. Invited seminar, Florida International University, November 2009.</w:t>
      </w:r>
    </w:p>
    <w:p w:rsidR="00961148" w:rsidRPr="00265B6D" w:rsidRDefault="00961148" w:rsidP="00BC0CE1">
      <w:pPr>
        <w:ind w:left="720"/>
        <w:rPr>
          <w:sz w:val="22"/>
          <w:szCs w:val="22"/>
        </w:rPr>
      </w:pPr>
    </w:p>
    <w:p w:rsidR="00BC0CE1" w:rsidRPr="00265B6D" w:rsidRDefault="00BC0CE1" w:rsidP="00427584">
      <w:pPr>
        <w:rPr>
          <w:sz w:val="22"/>
          <w:szCs w:val="22"/>
        </w:rPr>
      </w:pPr>
      <w:r w:rsidRPr="00265B6D">
        <w:rPr>
          <w:sz w:val="22"/>
          <w:szCs w:val="22"/>
        </w:rPr>
        <w:t>Water Quantity, Quality, Risk and Uncertainty: What Water Resource Managers Wish They Knew in the 21</w:t>
      </w:r>
      <w:r w:rsidRPr="00265B6D">
        <w:rPr>
          <w:sz w:val="22"/>
          <w:szCs w:val="22"/>
          <w:vertAlign w:val="superscript"/>
        </w:rPr>
        <w:t>st</w:t>
      </w:r>
      <w:r w:rsidRPr="00265B6D">
        <w:rPr>
          <w:sz w:val="22"/>
          <w:szCs w:val="22"/>
        </w:rPr>
        <w:t xml:space="preserve"> Century. W. Douglass Shaw and Richard T. Woodward, Draft, March 2009. Presented at Michigan State University, May 2009.</w:t>
      </w:r>
    </w:p>
    <w:p w:rsidR="00BC0CE1" w:rsidRPr="00265B6D" w:rsidRDefault="00BC0CE1" w:rsidP="00BC0CE1">
      <w:pPr>
        <w:ind w:left="720"/>
        <w:rPr>
          <w:sz w:val="22"/>
          <w:szCs w:val="22"/>
        </w:rPr>
      </w:pPr>
    </w:p>
    <w:p w:rsidR="0074424E" w:rsidRPr="00265B6D" w:rsidRDefault="003F7255" w:rsidP="00427584">
      <w:pPr>
        <w:rPr>
          <w:sz w:val="22"/>
          <w:szCs w:val="22"/>
        </w:rPr>
      </w:pPr>
      <w:r w:rsidRPr="00265B6D">
        <w:rPr>
          <w:sz w:val="22"/>
          <w:szCs w:val="22"/>
        </w:rPr>
        <w:t xml:space="preserve"> </w:t>
      </w:r>
      <w:r w:rsidR="0074424E" w:rsidRPr="00265B6D">
        <w:rPr>
          <w:sz w:val="22"/>
          <w:szCs w:val="22"/>
        </w:rPr>
        <w:t xml:space="preserve">“Affects of Perceived Risks of Arsenic in Drinking Water on Bottled Water Consumption.” </w:t>
      </w:r>
      <w:r w:rsidR="001F4DF5" w:rsidRPr="00265B6D">
        <w:rPr>
          <w:sz w:val="22"/>
          <w:szCs w:val="22"/>
        </w:rPr>
        <w:t>P</w:t>
      </w:r>
      <w:r w:rsidR="00692F25" w:rsidRPr="00265B6D">
        <w:rPr>
          <w:sz w:val="22"/>
          <w:szCs w:val="22"/>
        </w:rPr>
        <w:t xml:space="preserve">resented at the annual </w:t>
      </w:r>
      <w:r w:rsidR="00E1290E" w:rsidRPr="00265B6D">
        <w:rPr>
          <w:sz w:val="22"/>
          <w:szCs w:val="22"/>
        </w:rPr>
        <w:t>U.S.D.A./</w:t>
      </w:r>
      <w:r w:rsidR="00692F25" w:rsidRPr="00265B6D">
        <w:rPr>
          <w:sz w:val="22"/>
          <w:szCs w:val="22"/>
        </w:rPr>
        <w:t>W-2133 meetings, February 2009, Austin, TX</w:t>
      </w:r>
      <w:r w:rsidR="00C73901" w:rsidRPr="00265B6D">
        <w:rPr>
          <w:sz w:val="22"/>
          <w:szCs w:val="22"/>
        </w:rPr>
        <w:t xml:space="preserve"> and at the annual meetings of the AAEA, Minneapolis, MN (July 2009 by Paul Jakus)</w:t>
      </w:r>
      <w:r w:rsidR="00692F25" w:rsidRPr="00265B6D">
        <w:rPr>
          <w:sz w:val="22"/>
          <w:szCs w:val="22"/>
        </w:rPr>
        <w:t>.</w:t>
      </w:r>
      <w:r w:rsidR="001F4DF5" w:rsidRPr="00265B6D">
        <w:rPr>
          <w:sz w:val="22"/>
          <w:szCs w:val="22"/>
        </w:rPr>
        <w:t xml:space="preserve"> Also as seminar,</w:t>
      </w:r>
      <w:r w:rsidR="00E1290E" w:rsidRPr="00265B6D">
        <w:rPr>
          <w:sz w:val="22"/>
          <w:szCs w:val="22"/>
        </w:rPr>
        <w:t xml:space="preserve"> Utah State University (Paul Jakus, presenter), and </w:t>
      </w:r>
      <w:r w:rsidR="001F4DF5" w:rsidRPr="00265B6D">
        <w:rPr>
          <w:sz w:val="22"/>
          <w:szCs w:val="22"/>
        </w:rPr>
        <w:t>Florida Institute of Technology, Melbourne, Florida - November, 2008.</w:t>
      </w:r>
    </w:p>
    <w:p w:rsidR="0074424E" w:rsidRPr="00265B6D" w:rsidRDefault="0074424E" w:rsidP="0013657D">
      <w:pPr>
        <w:ind w:left="720"/>
        <w:rPr>
          <w:sz w:val="22"/>
          <w:szCs w:val="22"/>
        </w:rPr>
      </w:pPr>
    </w:p>
    <w:p w:rsidR="00BB1950" w:rsidRPr="00265B6D" w:rsidRDefault="00BB1950" w:rsidP="00427584">
      <w:pPr>
        <w:rPr>
          <w:sz w:val="22"/>
          <w:szCs w:val="22"/>
        </w:rPr>
      </w:pPr>
      <w:r w:rsidRPr="00265B6D">
        <w:rPr>
          <w:sz w:val="22"/>
          <w:szCs w:val="22"/>
        </w:rPr>
        <w:t xml:space="preserve">“Economic Frameworks for Assessing Climate Change Impacts on Outdoor Recreation.” Invited paper, </w:t>
      </w:r>
      <w:r w:rsidRPr="00265B6D">
        <w:rPr>
          <w:i/>
          <w:sz w:val="22"/>
          <w:szCs w:val="22"/>
        </w:rPr>
        <w:t>Resort and Commercial Recreation Association</w:t>
      </w:r>
      <w:r w:rsidRPr="00265B6D">
        <w:rPr>
          <w:sz w:val="22"/>
          <w:szCs w:val="22"/>
        </w:rPr>
        <w:t xml:space="preserve"> annual conference, New York, November, 2008.</w:t>
      </w:r>
    </w:p>
    <w:p w:rsidR="00BB1950" w:rsidRPr="00265B6D" w:rsidRDefault="00BB1950" w:rsidP="0013657D">
      <w:pPr>
        <w:ind w:left="720"/>
        <w:rPr>
          <w:sz w:val="22"/>
          <w:szCs w:val="22"/>
        </w:rPr>
      </w:pPr>
    </w:p>
    <w:p w:rsidR="008F3171" w:rsidRPr="00265B6D" w:rsidRDefault="008F3171" w:rsidP="00427584">
      <w:pPr>
        <w:rPr>
          <w:sz w:val="22"/>
          <w:szCs w:val="22"/>
        </w:rPr>
      </w:pPr>
      <w:r w:rsidRPr="00265B6D">
        <w:rPr>
          <w:sz w:val="22"/>
          <w:szCs w:val="22"/>
        </w:rPr>
        <w:t xml:space="preserve">“Welfare Values for Ambiguous Risks: the Case of Arsenic.” Mary Riddel and W. Douglass Shaw. Presented for seminar, </w:t>
      </w:r>
      <w:r w:rsidR="0003529B" w:rsidRPr="00265B6D">
        <w:rPr>
          <w:sz w:val="22"/>
          <w:szCs w:val="22"/>
        </w:rPr>
        <w:t>Hazard Reduction and Recovery Center, Te</w:t>
      </w:r>
      <w:r w:rsidR="00BB1950" w:rsidRPr="00265B6D">
        <w:rPr>
          <w:sz w:val="22"/>
          <w:szCs w:val="22"/>
        </w:rPr>
        <w:t>xas A&amp;M University, October 31,</w:t>
      </w:r>
      <w:r w:rsidR="0003529B" w:rsidRPr="00265B6D">
        <w:rPr>
          <w:sz w:val="22"/>
          <w:szCs w:val="22"/>
        </w:rPr>
        <w:t xml:space="preserve">; </w:t>
      </w:r>
      <w:r w:rsidRPr="00265B6D">
        <w:rPr>
          <w:sz w:val="22"/>
          <w:szCs w:val="22"/>
        </w:rPr>
        <w:t xml:space="preserve">Department of Economics, University of Oregon, October </w:t>
      </w:r>
      <w:r w:rsidR="00BB1950" w:rsidRPr="00265B6D">
        <w:rPr>
          <w:sz w:val="22"/>
          <w:szCs w:val="22"/>
        </w:rPr>
        <w:t>10; Department of Economics, University of Alabama, November 6; Department of Economics, Vassar College, November 10</w:t>
      </w:r>
      <w:r w:rsidR="00BB1950" w:rsidRPr="00265B6D">
        <w:rPr>
          <w:sz w:val="22"/>
          <w:szCs w:val="22"/>
          <w:vertAlign w:val="superscript"/>
        </w:rPr>
        <w:t>th</w:t>
      </w:r>
      <w:r w:rsidR="00BB1950" w:rsidRPr="00265B6D">
        <w:rPr>
          <w:sz w:val="22"/>
          <w:szCs w:val="22"/>
        </w:rPr>
        <w:t>, 2008</w:t>
      </w:r>
      <w:r w:rsidR="0062144B" w:rsidRPr="00265B6D">
        <w:rPr>
          <w:sz w:val="22"/>
          <w:szCs w:val="22"/>
        </w:rPr>
        <w:t>, Department of Economics, University of Central Florida, November, 2008</w:t>
      </w:r>
      <w:r w:rsidRPr="00265B6D">
        <w:rPr>
          <w:sz w:val="22"/>
          <w:szCs w:val="22"/>
        </w:rPr>
        <w:t>.</w:t>
      </w:r>
      <w:r w:rsidR="0003529B" w:rsidRPr="00265B6D">
        <w:rPr>
          <w:sz w:val="22"/>
          <w:szCs w:val="22"/>
        </w:rPr>
        <w:t xml:space="preserve"> </w:t>
      </w:r>
    </w:p>
    <w:p w:rsidR="008F3171" w:rsidRPr="00265B6D" w:rsidRDefault="008F3171" w:rsidP="0013657D">
      <w:pPr>
        <w:ind w:left="720"/>
        <w:rPr>
          <w:sz w:val="22"/>
          <w:szCs w:val="22"/>
        </w:rPr>
      </w:pPr>
    </w:p>
    <w:p w:rsidR="0013657D" w:rsidRPr="00265B6D" w:rsidRDefault="0013657D" w:rsidP="00427584">
      <w:pPr>
        <w:rPr>
          <w:sz w:val="22"/>
          <w:szCs w:val="22"/>
        </w:rPr>
      </w:pPr>
      <w:r w:rsidRPr="00265B6D">
        <w:rPr>
          <w:sz w:val="22"/>
          <w:szCs w:val="22"/>
        </w:rPr>
        <w:t xml:space="preserve">“Risk Perception and Altruistic Averting Behavior: Planned Expenditures to Remove Arsenic in Drinking Water.” Yongxia Cai, W. Douglass Shaw, and Ximing Wu, draft discussion paper, 2008. </w:t>
      </w:r>
      <w:r w:rsidR="00131CD8" w:rsidRPr="00265B6D">
        <w:rPr>
          <w:sz w:val="22"/>
          <w:szCs w:val="22"/>
        </w:rPr>
        <w:t>Presented at the</w:t>
      </w:r>
      <w:r w:rsidRPr="00265B6D">
        <w:rPr>
          <w:sz w:val="22"/>
          <w:szCs w:val="22"/>
        </w:rPr>
        <w:t xml:space="preserve"> 2008 Annual meetings of the American Agricultural Economics Association, Orlando, Florida (Cai, presenter).</w:t>
      </w:r>
    </w:p>
    <w:p w:rsidR="006E23BB" w:rsidRPr="00265B6D" w:rsidRDefault="006E23BB" w:rsidP="00427584">
      <w:pPr>
        <w:pStyle w:val="Title"/>
        <w:spacing w:before="240"/>
        <w:jc w:val="left"/>
        <w:rPr>
          <w:b w:val="0"/>
          <w:bCs w:val="0"/>
          <w:sz w:val="22"/>
          <w:szCs w:val="22"/>
        </w:rPr>
      </w:pPr>
      <w:r w:rsidRPr="00265B6D">
        <w:rPr>
          <w:b w:val="0"/>
          <w:sz w:val="22"/>
          <w:szCs w:val="22"/>
        </w:rPr>
        <w:t>“Modeling Perceived Distributions of Mortality Risk from Arsenic Concentrations in Drinking Water” Selected paper, 2008 (February) W-2133 Annual Meetings, Hawaii (Paul Jakus, presenter).</w:t>
      </w:r>
    </w:p>
    <w:p w:rsidR="00BA5ABE" w:rsidRPr="00265B6D" w:rsidRDefault="00BA5ABE" w:rsidP="00427584">
      <w:pPr>
        <w:pStyle w:val="Title"/>
        <w:spacing w:before="240"/>
        <w:jc w:val="left"/>
        <w:rPr>
          <w:b w:val="0"/>
          <w:bCs w:val="0"/>
          <w:sz w:val="22"/>
          <w:szCs w:val="22"/>
        </w:rPr>
      </w:pPr>
      <w:r w:rsidRPr="00265B6D">
        <w:rPr>
          <w:b w:val="0"/>
          <w:bCs w:val="0"/>
          <w:sz w:val="22"/>
          <w:szCs w:val="22"/>
        </w:rPr>
        <w:t xml:space="preserve">“Managing Water Resources Under Uncertainty </w:t>
      </w:r>
      <w:r w:rsidR="006E23BB" w:rsidRPr="00265B6D">
        <w:rPr>
          <w:b w:val="0"/>
          <w:bCs w:val="0"/>
          <w:sz w:val="22"/>
          <w:szCs w:val="22"/>
        </w:rPr>
        <w:t>about Fish Populations.” P</w:t>
      </w:r>
      <w:r w:rsidRPr="00265B6D">
        <w:rPr>
          <w:b w:val="0"/>
          <w:bCs w:val="0"/>
          <w:sz w:val="22"/>
          <w:szCs w:val="22"/>
        </w:rPr>
        <w:t xml:space="preserve">resented </w:t>
      </w:r>
      <w:r w:rsidR="00774A72" w:rsidRPr="00265B6D">
        <w:rPr>
          <w:b w:val="0"/>
          <w:bCs w:val="0"/>
          <w:sz w:val="22"/>
          <w:szCs w:val="22"/>
        </w:rPr>
        <w:t xml:space="preserve">at </w:t>
      </w:r>
      <w:r w:rsidR="00D025E5" w:rsidRPr="00265B6D">
        <w:rPr>
          <w:b w:val="0"/>
          <w:sz w:val="22"/>
          <w:szCs w:val="22"/>
        </w:rPr>
        <w:t>Pathways to Success: Integrating Human Dimensions into Fish and Wildlife Management conference</w:t>
      </w:r>
      <w:r w:rsidR="00774A72" w:rsidRPr="00265B6D">
        <w:rPr>
          <w:b w:val="0"/>
          <w:bCs w:val="0"/>
          <w:sz w:val="22"/>
          <w:szCs w:val="22"/>
        </w:rPr>
        <w:t xml:space="preserve">, Estes Park, Colorado, October 2008, and </w:t>
      </w:r>
      <w:r w:rsidRPr="00265B6D">
        <w:rPr>
          <w:b w:val="0"/>
          <w:bCs w:val="0"/>
          <w:sz w:val="22"/>
          <w:szCs w:val="22"/>
        </w:rPr>
        <w:t xml:space="preserve">for the </w:t>
      </w:r>
      <w:r w:rsidR="001A34D0" w:rsidRPr="00265B6D">
        <w:rPr>
          <w:b w:val="0"/>
          <w:bCs w:val="0"/>
          <w:sz w:val="22"/>
          <w:szCs w:val="22"/>
        </w:rPr>
        <w:t xml:space="preserve">Dept. of Ecology, Washington State, In-Stream Flow Workshop, June 12, 2008. </w:t>
      </w:r>
      <w:r w:rsidRPr="00265B6D">
        <w:rPr>
          <w:b w:val="0"/>
          <w:bCs w:val="0"/>
          <w:sz w:val="22"/>
          <w:szCs w:val="22"/>
        </w:rPr>
        <w:t xml:space="preserve">Previously presented </w:t>
      </w:r>
      <w:r w:rsidR="001A34D0" w:rsidRPr="00265B6D">
        <w:rPr>
          <w:b w:val="0"/>
          <w:bCs w:val="0"/>
          <w:sz w:val="22"/>
          <w:szCs w:val="22"/>
        </w:rPr>
        <w:t>at the Water Initiative Seminar Program, Utah State University</w:t>
      </w:r>
      <w:r w:rsidR="00BC62EA" w:rsidRPr="00265B6D">
        <w:rPr>
          <w:b w:val="0"/>
          <w:bCs w:val="0"/>
          <w:sz w:val="22"/>
          <w:szCs w:val="22"/>
        </w:rPr>
        <w:t xml:space="preserve">, January 30, 2008, and </w:t>
      </w:r>
      <w:r w:rsidRPr="00265B6D">
        <w:rPr>
          <w:b w:val="0"/>
          <w:bCs w:val="0"/>
          <w:sz w:val="22"/>
          <w:szCs w:val="22"/>
        </w:rPr>
        <w:t>for the Invited Speaker Program, Environmental Defense Fund, Boulder, Colorado, July, 2007.</w:t>
      </w:r>
    </w:p>
    <w:p w:rsidR="000654B8" w:rsidRPr="00265B6D" w:rsidRDefault="000654B8" w:rsidP="00427584">
      <w:pPr>
        <w:pStyle w:val="Title"/>
        <w:spacing w:before="240"/>
        <w:jc w:val="left"/>
        <w:rPr>
          <w:b w:val="0"/>
          <w:bCs w:val="0"/>
          <w:sz w:val="22"/>
          <w:szCs w:val="22"/>
        </w:rPr>
      </w:pPr>
      <w:r w:rsidRPr="00265B6D">
        <w:rPr>
          <w:b w:val="0"/>
          <w:bCs w:val="0"/>
          <w:sz w:val="22"/>
          <w:szCs w:val="22"/>
        </w:rPr>
        <w:t xml:space="preserve">“Perceived Hurricane Risks and Location Decisions: Analysis of a Sample of Katrina Evacuees,” Natural Hazards and Disasters </w:t>
      </w:r>
      <w:r w:rsidR="005C0775" w:rsidRPr="00265B6D">
        <w:rPr>
          <w:b w:val="0"/>
          <w:bCs w:val="0"/>
          <w:sz w:val="22"/>
          <w:szCs w:val="22"/>
        </w:rPr>
        <w:t xml:space="preserve">Researchers’ </w:t>
      </w:r>
      <w:r w:rsidRPr="00265B6D">
        <w:rPr>
          <w:b w:val="0"/>
          <w:bCs w:val="0"/>
          <w:sz w:val="22"/>
          <w:szCs w:val="22"/>
        </w:rPr>
        <w:t>Meetin</w:t>
      </w:r>
      <w:r w:rsidR="00917A1C" w:rsidRPr="00265B6D">
        <w:rPr>
          <w:b w:val="0"/>
          <w:bCs w:val="0"/>
          <w:sz w:val="22"/>
          <w:szCs w:val="22"/>
        </w:rPr>
        <w:t>g, July 2007, Boulder, Colorado; presented at the 2007 annual meetings of the University Council on Water Resources (Justin Baker, presenter), Boise, Idaho.</w:t>
      </w:r>
      <w:r w:rsidR="00CD480C" w:rsidRPr="00265B6D">
        <w:rPr>
          <w:b w:val="0"/>
          <w:bCs w:val="0"/>
          <w:sz w:val="22"/>
          <w:szCs w:val="22"/>
        </w:rPr>
        <w:t xml:space="preserve"> Also presented at the University of Alabama, Spring 2009.</w:t>
      </w:r>
    </w:p>
    <w:p w:rsidR="00FF154D" w:rsidRPr="00265B6D" w:rsidRDefault="00FF154D" w:rsidP="00427584">
      <w:pPr>
        <w:pStyle w:val="Title"/>
        <w:spacing w:before="240"/>
        <w:jc w:val="left"/>
        <w:rPr>
          <w:b w:val="0"/>
          <w:bCs w:val="0"/>
          <w:sz w:val="22"/>
          <w:szCs w:val="22"/>
        </w:rPr>
      </w:pPr>
      <w:r w:rsidRPr="00265B6D">
        <w:rPr>
          <w:b w:val="0"/>
          <w:bCs w:val="0"/>
          <w:sz w:val="22"/>
          <w:szCs w:val="22"/>
        </w:rPr>
        <w:t>“Option Prices in a Non-Expected Utility Framework” (presented by P.Jindapon) at the University of Colorado and Environmental Protection Agency Workshop, Vail, Colorado, September 2006.</w:t>
      </w:r>
    </w:p>
    <w:p w:rsidR="00E942DB" w:rsidRPr="00265B6D" w:rsidRDefault="00E942DB" w:rsidP="00427584">
      <w:pPr>
        <w:pStyle w:val="Title"/>
        <w:spacing w:before="240"/>
        <w:jc w:val="left"/>
        <w:rPr>
          <w:b w:val="0"/>
          <w:bCs w:val="0"/>
          <w:sz w:val="22"/>
          <w:szCs w:val="22"/>
        </w:rPr>
      </w:pPr>
      <w:r w:rsidRPr="00265B6D">
        <w:rPr>
          <w:b w:val="0"/>
          <w:bCs w:val="0"/>
          <w:sz w:val="22"/>
          <w:szCs w:val="22"/>
        </w:rPr>
        <w:t>“Perceived Mortality Risks from Arsenic in Drinking Water.” (coauthored), presented at the EPA Workshop on Morbidity and Mortality, Washington DC, April 10-12</w:t>
      </w:r>
      <w:r w:rsidRPr="00265B6D">
        <w:rPr>
          <w:b w:val="0"/>
          <w:bCs w:val="0"/>
          <w:sz w:val="22"/>
          <w:szCs w:val="22"/>
          <w:vertAlign w:val="superscript"/>
        </w:rPr>
        <w:t>th</w:t>
      </w:r>
      <w:r w:rsidRPr="00265B6D">
        <w:rPr>
          <w:b w:val="0"/>
          <w:bCs w:val="0"/>
          <w:sz w:val="22"/>
          <w:szCs w:val="22"/>
        </w:rPr>
        <w:t>, 2006, presented as seminar, U. of Texas School of Public Health, Houston, TX (April 28</w:t>
      </w:r>
      <w:r w:rsidRPr="00265B6D">
        <w:rPr>
          <w:b w:val="0"/>
          <w:bCs w:val="0"/>
          <w:sz w:val="22"/>
          <w:szCs w:val="22"/>
          <w:vertAlign w:val="superscript"/>
        </w:rPr>
        <w:t>th</w:t>
      </w:r>
      <w:r w:rsidRPr="00265B6D">
        <w:rPr>
          <w:b w:val="0"/>
          <w:bCs w:val="0"/>
          <w:sz w:val="22"/>
          <w:szCs w:val="22"/>
        </w:rPr>
        <w:t>, 2006)</w:t>
      </w:r>
      <w:r w:rsidR="00917A1C" w:rsidRPr="00265B6D">
        <w:rPr>
          <w:b w:val="0"/>
          <w:bCs w:val="0"/>
          <w:sz w:val="22"/>
          <w:szCs w:val="22"/>
        </w:rPr>
        <w:t>; presented at the 2007 annual meetings of the University Council on Water Resources (Kati Stoddard, presenter), Boise, Idaho</w:t>
      </w:r>
      <w:r w:rsidRPr="00265B6D">
        <w:rPr>
          <w:b w:val="0"/>
          <w:bCs w:val="0"/>
          <w:sz w:val="22"/>
          <w:szCs w:val="22"/>
        </w:rPr>
        <w:t>.</w:t>
      </w:r>
    </w:p>
    <w:p w:rsidR="005F5F7D" w:rsidRPr="00265B6D" w:rsidRDefault="00E942DB" w:rsidP="00427584">
      <w:pPr>
        <w:pStyle w:val="Title"/>
        <w:spacing w:before="240"/>
        <w:jc w:val="left"/>
        <w:rPr>
          <w:b w:val="0"/>
          <w:bCs w:val="0"/>
          <w:sz w:val="22"/>
          <w:szCs w:val="22"/>
        </w:rPr>
      </w:pPr>
      <w:r w:rsidRPr="00265B6D">
        <w:rPr>
          <w:b w:val="0"/>
          <w:bCs w:val="0"/>
          <w:sz w:val="22"/>
          <w:szCs w:val="22"/>
        </w:rPr>
        <w:t xml:space="preserve"> </w:t>
      </w:r>
      <w:r w:rsidR="005F5F7D" w:rsidRPr="00265B6D">
        <w:rPr>
          <w:b w:val="0"/>
          <w:bCs w:val="0"/>
          <w:sz w:val="22"/>
          <w:szCs w:val="22"/>
        </w:rPr>
        <w:t>“Perceived Mortality Risks and Healthful Food Products: An Experiment” (coauthor</w:t>
      </w:r>
      <w:r w:rsidR="001B1CE7" w:rsidRPr="00265B6D">
        <w:rPr>
          <w:b w:val="0"/>
          <w:bCs w:val="0"/>
          <w:sz w:val="22"/>
          <w:szCs w:val="22"/>
        </w:rPr>
        <w:t xml:space="preserve">ed),  Presented </w:t>
      </w:r>
      <w:r w:rsidR="005F5F7D" w:rsidRPr="00265B6D">
        <w:rPr>
          <w:b w:val="0"/>
          <w:bCs w:val="0"/>
          <w:sz w:val="22"/>
          <w:szCs w:val="22"/>
        </w:rPr>
        <w:t>at the 2006 annual meetings of the American Agricultural Economics Association, Long Beach (AERE Session), July 2006. Also presented at Texas A&amp;M University, March 2006</w:t>
      </w:r>
      <w:r w:rsidR="00FF154D" w:rsidRPr="00265B6D">
        <w:rPr>
          <w:b w:val="0"/>
          <w:bCs w:val="0"/>
          <w:sz w:val="22"/>
          <w:szCs w:val="22"/>
        </w:rPr>
        <w:t>, and at California Po</w:t>
      </w:r>
      <w:r w:rsidR="0013488A" w:rsidRPr="00265B6D">
        <w:rPr>
          <w:b w:val="0"/>
          <w:bCs w:val="0"/>
          <w:sz w:val="22"/>
          <w:szCs w:val="22"/>
        </w:rPr>
        <w:t>l</w:t>
      </w:r>
      <w:r w:rsidR="00FF154D" w:rsidRPr="00265B6D">
        <w:rPr>
          <w:b w:val="0"/>
          <w:bCs w:val="0"/>
          <w:sz w:val="22"/>
          <w:szCs w:val="22"/>
        </w:rPr>
        <w:t xml:space="preserve">ytechnic </w:t>
      </w:r>
      <w:r w:rsidR="0013488A" w:rsidRPr="00265B6D">
        <w:rPr>
          <w:b w:val="0"/>
          <w:bCs w:val="0"/>
          <w:sz w:val="22"/>
          <w:szCs w:val="22"/>
        </w:rPr>
        <w:t xml:space="preserve">University </w:t>
      </w:r>
      <w:r w:rsidR="00FF154D" w:rsidRPr="00265B6D">
        <w:rPr>
          <w:b w:val="0"/>
          <w:bCs w:val="0"/>
          <w:sz w:val="22"/>
          <w:szCs w:val="22"/>
        </w:rPr>
        <w:t>at San Luis Obispo (November, 2006)</w:t>
      </w:r>
      <w:r w:rsidR="005F5F7D" w:rsidRPr="00265B6D">
        <w:rPr>
          <w:b w:val="0"/>
          <w:bCs w:val="0"/>
          <w:sz w:val="22"/>
          <w:szCs w:val="22"/>
        </w:rPr>
        <w:t>.</w:t>
      </w:r>
    </w:p>
    <w:p w:rsidR="00F360BD" w:rsidRPr="00265B6D" w:rsidRDefault="00E942DB" w:rsidP="00427584">
      <w:pPr>
        <w:pStyle w:val="Title"/>
        <w:spacing w:before="240"/>
        <w:jc w:val="left"/>
        <w:rPr>
          <w:b w:val="0"/>
          <w:bCs w:val="0"/>
          <w:sz w:val="22"/>
          <w:szCs w:val="22"/>
        </w:rPr>
      </w:pPr>
      <w:r w:rsidRPr="00265B6D">
        <w:rPr>
          <w:b w:val="0"/>
          <w:bCs w:val="0"/>
          <w:sz w:val="22"/>
          <w:szCs w:val="22"/>
        </w:rPr>
        <w:t xml:space="preserve"> </w:t>
      </w:r>
      <w:r w:rsidR="00F360BD" w:rsidRPr="00265B6D">
        <w:rPr>
          <w:b w:val="0"/>
          <w:bCs w:val="0"/>
          <w:sz w:val="22"/>
          <w:szCs w:val="22"/>
        </w:rPr>
        <w:t>“Empirical Estimates of Option Prices: A Hunting Lottery Guarantee,” (coauthored), presented at the annual meetings of the W-1133 Regional Research Group, San Antonio, TX (February), 2006.</w:t>
      </w:r>
    </w:p>
    <w:p w:rsidR="00944AF3" w:rsidRPr="00265B6D" w:rsidRDefault="004E3AE7" w:rsidP="00427584">
      <w:pPr>
        <w:pStyle w:val="Title"/>
        <w:spacing w:before="240"/>
        <w:jc w:val="left"/>
        <w:rPr>
          <w:b w:val="0"/>
          <w:bCs w:val="0"/>
          <w:sz w:val="22"/>
          <w:szCs w:val="22"/>
        </w:rPr>
      </w:pPr>
      <w:r w:rsidRPr="00265B6D">
        <w:rPr>
          <w:b w:val="0"/>
          <w:bCs w:val="0"/>
          <w:sz w:val="22"/>
          <w:szCs w:val="22"/>
        </w:rPr>
        <w:t xml:space="preserve"> </w:t>
      </w:r>
      <w:r w:rsidR="00944AF3" w:rsidRPr="00265B6D">
        <w:rPr>
          <w:b w:val="0"/>
          <w:bCs w:val="0"/>
          <w:sz w:val="22"/>
          <w:szCs w:val="22"/>
        </w:rPr>
        <w:t>“Perceived Risks of Transportation of Nuclear Wastes’ (w/Mary Riddel) Selected paper, 2</w:t>
      </w:r>
      <w:r w:rsidR="00944AF3" w:rsidRPr="00265B6D">
        <w:rPr>
          <w:b w:val="0"/>
          <w:bCs w:val="0"/>
          <w:sz w:val="22"/>
          <w:szCs w:val="22"/>
          <w:vertAlign w:val="superscript"/>
        </w:rPr>
        <w:t>nd</w:t>
      </w:r>
      <w:r w:rsidR="00944AF3" w:rsidRPr="00265B6D">
        <w:rPr>
          <w:b w:val="0"/>
          <w:bCs w:val="0"/>
          <w:sz w:val="22"/>
          <w:szCs w:val="22"/>
        </w:rPr>
        <w:t xml:space="preserve"> World Congress for Environmental and Resource Economics, Monterey, CA, June 2002. Also given as Seminar, Dept. of Economics, College of William and Mary (January, 2002); Seminar, Dept. of Economics and Finance, University of Wyoming, December, 2001. Also presented at  invited seminar, Department of Economics, University of Chicago, June 2002, Institute of Behavioral Science, University of Colorado, February 2003, Department of Agricultural Economics, Colorado State University, February 2003, Department of Economics, U.S. Air Force Academy, March 2003, Department of Economics, California-Chico State University, April, 2003; Denver University, May 2003, University of Cal</w:t>
      </w:r>
      <w:r w:rsidR="00F93560" w:rsidRPr="00265B6D">
        <w:rPr>
          <w:b w:val="0"/>
          <w:bCs w:val="0"/>
          <w:sz w:val="22"/>
          <w:szCs w:val="22"/>
        </w:rPr>
        <w:t>ifornia-Berkeley, February 2004, Dept. of Economics, Southern Methodist University, March 2005</w:t>
      </w:r>
      <w:r w:rsidR="00AF213B" w:rsidRPr="00265B6D">
        <w:rPr>
          <w:b w:val="0"/>
          <w:bCs w:val="0"/>
          <w:sz w:val="22"/>
          <w:szCs w:val="22"/>
        </w:rPr>
        <w:t>; Association for Public Policy Analysis and Management, November 2005, Washington D.C.</w:t>
      </w:r>
      <w:r w:rsidR="00F93560" w:rsidRPr="00265B6D">
        <w:rPr>
          <w:b w:val="0"/>
          <w:bCs w:val="0"/>
          <w:sz w:val="22"/>
          <w:szCs w:val="22"/>
        </w:rPr>
        <w:t>.</w:t>
      </w:r>
    </w:p>
    <w:p w:rsidR="004E3AE7" w:rsidRPr="00265B6D" w:rsidRDefault="004E3AE7" w:rsidP="00427584">
      <w:pPr>
        <w:pStyle w:val="Title"/>
        <w:spacing w:before="240"/>
        <w:jc w:val="left"/>
        <w:rPr>
          <w:b w:val="0"/>
          <w:bCs w:val="0"/>
          <w:sz w:val="22"/>
          <w:szCs w:val="22"/>
        </w:rPr>
      </w:pPr>
      <w:r w:rsidRPr="00265B6D">
        <w:rPr>
          <w:b w:val="0"/>
          <w:bCs w:val="0"/>
          <w:sz w:val="22"/>
          <w:szCs w:val="22"/>
        </w:rPr>
        <w:t>“Selected Issues in Water Resource Economics.” Seminar, Department of Agricultural Economics, Texas A &amp; M, June, 2004</w:t>
      </w:r>
    </w:p>
    <w:p w:rsidR="00944AF3" w:rsidRPr="00265B6D" w:rsidRDefault="00944AF3" w:rsidP="00427584">
      <w:pPr>
        <w:pStyle w:val="Title"/>
        <w:spacing w:before="240"/>
        <w:jc w:val="left"/>
        <w:rPr>
          <w:b w:val="0"/>
          <w:bCs w:val="0"/>
          <w:sz w:val="22"/>
          <w:szCs w:val="22"/>
        </w:rPr>
      </w:pPr>
      <w:r w:rsidRPr="00265B6D">
        <w:rPr>
          <w:b w:val="0"/>
          <w:bCs w:val="0"/>
          <w:sz w:val="22"/>
          <w:szCs w:val="22"/>
        </w:rPr>
        <w:t xml:space="preserve">“The Economic Benefits of Rock Climbing” (w/ T. Grijalva). Invited Presentation, Union Internationale Des Association d’ Aplinisme (UIAA) </w:t>
      </w:r>
      <w:r w:rsidR="00397F69" w:rsidRPr="00265B6D">
        <w:rPr>
          <w:b w:val="0"/>
          <w:bCs w:val="0"/>
          <w:sz w:val="22"/>
          <w:szCs w:val="22"/>
        </w:rPr>
        <w:t xml:space="preserve">“Benefici e costi dell’attività aplinistica ed escursionistica in montagna” </w:t>
      </w:r>
      <w:r w:rsidRPr="00265B6D">
        <w:rPr>
          <w:b w:val="0"/>
          <w:bCs w:val="0"/>
          <w:sz w:val="22"/>
          <w:szCs w:val="22"/>
        </w:rPr>
        <w:t>Conference on the Benefits and Costs of Mountaineering, Trento, Italy. May 2002.</w:t>
      </w:r>
    </w:p>
    <w:p w:rsidR="00944AF3" w:rsidRPr="00265B6D" w:rsidRDefault="00944AF3" w:rsidP="00427584">
      <w:pPr>
        <w:pStyle w:val="Title"/>
        <w:spacing w:before="240"/>
        <w:jc w:val="left"/>
        <w:rPr>
          <w:b w:val="0"/>
          <w:bCs w:val="0"/>
          <w:sz w:val="22"/>
          <w:szCs w:val="22"/>
        </w:rPr>
      </w:pPr>
      <w:r w:rsidRPr="00265B6D">
        <w:rPr>
          <w:b w:val="0"/>
          <w:bCs w:val="0"/>
          <w:sz w:val="22"/>
          <w:szCs w:val="22"/>
        </w:rPr>
        <w:t>“The Affects of Ground Level Ozone on Asthma Patients: Revisiting the Data.” Presented at a workshop sponsored by the Galloway Foundation, Dept. of Economics, University of Central Florida, November, 2001.</w:t>
      </w:r>
    </w:p>
    <w:p w:rsidR="00944AF3" w:rsidRPr="00265B6D" w:rsidRDefault="00944AF3" w:rsidP="00427584">
      <w:pPr>
        <w:pStyle w:val="Title"/>
        <w:spacing w:before="240"/>
        <w:jc w:val="left"/>
        <w:rPr>
          <w:b w:val="0"/>
          <w:bCs w:val="0"/>
          <w:sz w:val="22"/>
          <w:szCs w:val="22"/>
        </w:rPr>
      </w:pPr>
      <w:r w:rsidRPr="00265B6D">
        <w:rPr>
          <w:b w:val="0"/>
          <w:bCs w:val="0"/>
          <w:sz w:val="22"/>
          <w:szCs w:val="22"/>
        </w:rPr>
        <w:t>“The Potential for Benefits Transfer for Groundwater Valuation in California.” Special water quality session, State of California, 2001 Annual meetings, Western Economic Association International, San Francisco, July 5-8</w:t>
      </w:r>
      <w:r w:rsidRPr="00265B6D">
        <w:rPr>
          <w:b w:val="0"/>
          <w:bCs w:val="0"/>
          <w:sz w:val="22"/>
          <w:szCs w:val="22"/>
          <w:vertAlign w:val="superscript"/>
        </w:rPr>
        <w:t>th</w:t>
      </w:r>
      <w:r w:rsidRPr="00265B6D">
        <w:rPr>
          <w:b w:val="0"/>
          <w:bCs w:val="0"/>
          <w:sz w:val="22"/>
          <w:szCs w:val="22"/>
        </w:rPr>
        <w:t>.</w:t>
      </w:r>
    </w:p>
    <w:p w:rsidR="00944AF3" w:rsidRPr="00265B6D" w:rsidRDefault="00944AF3" w:rsidP="00427584">
      <w:pPr>
        <w:pStyle w:val="Title"/>
        <w:spacing w:before="240"/>
        <w:jc w:val="left"/>
        <w:rPr>
          <w:b w:val="0"/>
          <w:bCs w:val="0"/>
          <w:sz w:val="22"/>
          <w:szCs w:val="22"/>
        </w:rPr>
      </w:pPr>
      <w:r w:rsidRPr="00265B6D">
        <w:rPr>
          <w:b w:val="0"/>
          <w:bCs w:val="0"/>
          <w:sz w:val="22"/>
          <w:szCs w:val="22"/>
        </w:rPr>
        <w:t>Selected/invited paper, “Perceived Hazard and the Demand for Fishing: Welfare Effects from Removing Fish Consumption Advisories.” With Paul Jakus. Presented at the 2001 AERE Workshop on Risk, Bar Harbor, Maine. Also presented (Jakus) at the 2001 annual meetings of the American Agricultural Economics Association, Chicago.</w:t>
      </w:r>
    </w:p>
    <w:p w:rsidR="00944AF3" w:rsidRPr="00265B6D" w:rsidRDefault="00944AF3" w:rsidP="00427584">
      <w:pPr>
        <w:pStyle w:val="Title"/>
        <w:spacing w:before="240"/>
        <w:jc w:val="left"/>
        <w:rPr>
          <w:b w:val="0"/>
          <w:bCs w:val="0"/>
          <w:sz w:val="22"/>
          <w:szCs w:val="22"/>
        </w:rPr>
      </w:pPr>
      <w:r w:rsidRPr="00265B6D">
        <w:rPr>
          <w:b w:val="0"/>
          <w:bCs w:val="0"/>
          <w:sz w:val="22"/>
          <w:szCs w:val="22"/>
        </w:rPr>
        <w:t>Seminar, “Brand Choice and Total Purchase Frequency Revisited.” Selected paper, Western Economic Association, Van</w:t>
      </w:r>
      <w:r w:rsidR="00E92EB9">
        <w:rPr>
          <w:b w:val="0"/>
          <w:bCs w:val="0"/>
          <w:sz w:val="22"/>
          <w:szCs w:val="22"/>
        </w:rPr>
        <w:t>couver, British Columbia, July</w:t>
      </w:r>
      <w:r w:rsidRPr="00265B6D">
        <w:rPr>
          <w:b w:val="0"/>
          <w:bCs w:val="0"/>
          <w:sz w:val="22"/>
          <w:szCs w:val="22"/>
        </w:rPr>
        <w:t>, 2000. Also selected for and presented at the California Environmental Workshop, Univ. of California at Santa Barbara, sponsored by the U. S. Environm</w:t>
      </w:r>
      <w:r w:rsidR="00E92EB9">
        <w:rPr>
          <w:b w:val="0"/>
          <w:bCs w:val="0"/>
          <w:sz w:val="22"/>
          <w:szCs w:val="22"/>
        </w:rPr>
        <w:t>ental Protection Agency, May</w:t>
      </w:r>
      <w:r w:rsidRPr="00265B6D">
        <w:rPr>
          <w:b w:val="0"/>
          <w:bCs w:val="0"/>
          <w:sz w:val="22"/>
          <w:szCs w:val="22"/>
        </w:rPr>
        <w:t>, 2000. Presented in the Dep</w:t>
      </w:r>
      <w:r w:rsidR="00E92EB9">
        <w:rPr>
          <w:b w:val="0"/>
          <w:bCs w:val="0"/>
          <w:sz w:val="22"/>
          <w:szCs w:val="22"/>
          <w:lang w:val="en-US"/>
        </w:rPr>
        <w:t>t.</w:t>
      </w:r>
      <w:r w:rsidRPr="00265B6D">
        <w:rPr>
          <w:b w:val="0"/>
          <w:bCs w:val="0"/>
          <w:sz w:val="22"/>
          <w:szCs w:val="22"/>
        </w:rPr>
        <w:t xml:space="preserve"> of Economics, Colorado State University, February 2000. Also</w:t>
      </w:r>
      <w:r w:rsidR="00E92EB9">
        <w:rPr>
          <w:b w:val="0"/>
          <w:bCs w:val="0"/>
          <w:sz w:val="22"/>
          <w:szCs w:val="22"/>
        </w:rPr>
        <w:t xml:space="preserve"> presented in the Dep</w:t>
      </w:r>
      <w:r w:rsidRPr="00265B6D">
        <w:rPr>
          <w:b w:val="0"/>
          <w:bCs w:val="0"/>
          <w:sz w:val="22"/>
          <w:szCs w:val="22"/>
        </w:rPr>
        <w:t>t</w:t>
      </w:r>
      <w:r w:rsidR="00E92EB9">
        <w:rPr>
          <w:b w:val="0"/>
          <w:bCs w:val="0"/>
          <w:sz w:val="22"/>
          <w:szCs w:val="22"/>
          <w:lang w:val="en-US"/>
        </w:rPr>
        <w:t>.</w:t>
      </w:r>
      <w:r w:rsidRPr="00265B6D">
        <w:rPr>
          <w:b w:val="0"/>
          <w:bCs w:val="0"/>
          <w:sz w:val="22"/>
          <w:szCs w:val="22"/>
        </w:rPr>
        <w:t xml:space="preserve"> of Agricultural and Resource Economics, North Carolina S</w:t>
      </w:r>
      <w:r w:rsidR="00E92EB9">
        <w:rPr>
          <w:b w:val="0"/>
          <w:bCs w:val="0"/>
          <w:sz w:val="22"/>
          <w:szCs w:val="22"/>
          <w:lang w:val="en-US"/>
        </w:rPr>
        <w:t>t</w:t>
      </w:r>
      <w:r w:rsidRPr="00265B6D">
        <w:rPr>
          <w:b w:val="0"/>
          <w:bCs w:val="0"/>
          <w:sz w:val="22"/>
          <w:szCs w:val="22"/>
        </w:rPr>
        <w:t>ate University and the Research Triangle Institute, Raleigh-Durham, November 1999.</w:t>
      </w:r>
    </w:p>
    <w:p w:rsidR="00944AF3" w:rsidRPr="00265B6D" w:rsidRDefault="00944AF3" w:rsidP="00427584">
      <w:pPr>
        <w:pStyle w:val="Title"/>
        <w:spacing w:before="240"/>
        <w:jc w:val="left"/>
        <w:rPr>
          <w:b w:val="0"/>
          <w:bCs w:val="0"/>
          <w:sz w:val="22"/>
          <w:szCs w:val="22"/>
        </w:rPr>
      </w:pPr>
      <w:r w:rsidRPr="00265B6D">
        <w:rPr>
          <w:b w:val="0"/>
          <w:bCs w:val="0"/>
          <w:sz w:val="22"/>
          <w:szCs w:val="22"/>
        </w:rPr>
        <w:t>Seminar, “Economics of Gold Mining Dewatering,” presented in October, 1999 at the University of Edinburgh, Scotland, the Queen’s University of Belfast, Northern Ireland, and at York University, England.</w:t>
      </w:r>
    </w:p>
    <w:p w:rsidR="00944AF3" w:rsidRPr="00265B6D" w:rsidRDefault="00944AF3" w:rsidP="00427584">
      <w:pPr>
        <w:pStyle w:val="Title"/>
        <w:spacing w:before="240"/>
        <w:jc w:val="left"/>
        <w:rPr>
          <w:b w:val="0"/>
          <w:bCs w:val="0"/>
          <w:sz w:val="22"/>
          <w:szCs w:val="22"/>
        </w:rPr>
      </w:pPr>
      <w:r w:rsidRPr="00265B6D">
        <w:rPr>
          <w:b w:val="0"/>
          <w:bCs w:val="0"/>
          <w:sz w:val="22"/>
          <w:szCs w:val="22"/>
        </w:rPr>
        <w:t>“Analysis of Supply Shocks in a Watershed System.” With David Lambert. Selected pape</w:t>
      </w:r>
      <w:r w:rsidR="00E92EB9">
        <w:rPr>
          <w:b w:val="0"/>
          <w:bCs w:val="0"/>
          <w:sz w:val="22"/>
          <w:szCs w:val="22"/>
        </w:rPr>
        <w:t xml:space="preserve">r jointly presented at the </w:t>
      </w:r>
      <w:r w:rsidR="00E92EB9">
        <w:rPr>
          <w:b w:val="0"/>
          <w:bCs w:val="0"/>
          <w:sz w:val="22"/>
          <w:szCs w:val="22"/>
          <w:lang w:val="en-US"/>
        </w:rPr>
        <w:t>1st</w:t>
      </w:r>
      <w:r w:rsidRPr="00265B6D">
        <w:rPr>
          <w:b w:val="0"/>
          <w:bCs w:val="0"/>
          <w:sz w:val="22"/>
          <w:szCs w:val="22"/>
        </w:rPr>
        <w:t xml:space="preserve"> World Congress of Environmental and Re</w:t>
      </w:r>
      <w:r w:rsidR="00E92EB9">
        <w:rPr>
          <w:b w:val="0"/>
          <w:bCs w:val="0"/>
          <w:sz w:val="22"/>
          <w:szCs w:val="22"/>
        </w:rPr>
        <w:t xml:space="preserve">source Economics, Venice, </w:t>
      </w:r>
      <w:r w:rsidRPr="00265B6D">
        <w:rPr>
          <w:b w:val="0"/>
          <w:bCs w:val="0"/>
          <w:sz w:val="22"/>
          <w:szCs w:val="22"/>
        </w:rPr>
        <w:t>(June 1998).</w:t>
      </w:r>
    </w:p>
    <w:p w:rsidR="00944AF3" w:rsidRPr="00265B6D" w:rsidRDefault="00944AF3" w:rsidP="00427584">
      <w:pPr>
        <w:pStyle w:val="Title"/>
        <w:spacing w:before="240"/>
        <w:jc w:val="left"/>
        <w:rPr>
          <w:b w:val="0"/>
          <w:bCs w:val="0"/>
          <w:sz w:val="22"/>
          <w:szCs w:val="22"/>
        </w:rPr>
      </w:pPr>
      <w:r w:rsidRPr="00265B6D">
        <w:rPr>
          <w:b w:val="0"/>
          <w:bCs w:val="0"/>
          <w:sz w:val="22"/>
          <w:szCs w:val="22"/>
        </w:rPr>
        <w:t>“Modeling Overnight Trips: An Application of the Repeated Conditional Multinomial Logit Model.” Seminar, University if Autonoma de Barcelona, Spain (June 1998).</w:t>
      </w:r>
    </w:p>
    <w:p w:rsidR="00944AF3" w:rsidRPr="00265B6D" w:rsidRDefault="00944AF3" w:rsidP="00427584">
      <w:pPr>
        <w:pStyle w:val="Title"/>
        <w:spacing w:before="240"/>
        <w:jc w:val="left"/>
        <w:rPr>
          <w:b w:val="0"/>
          <w:bCs w:val="0"/>
          <w:sz w:val="22"/>
          <w:szCs w:val="22"/>
        </w:rPr>
      </w:pPr>
      <w:r w:rsidRPr="00265B6D">
        <w:rPr>
          <w:b w:val="0"/>
          <w:bCs w:val="0"/>
          <w:sz w:val="22"/>
          <w:szCs w:val="22"/>
        </w:rPr>
        <w:t>Roundtable Participation: Values for the Environment. North American Interdisciplinary Conference on Environment and Community. University</w:t>
      </w:r>
      <w:r w:rsidR="00E92EB9">
        <w:rPr>
          <w:b w:val="0"/>
          <w:bCs w:val="0"/>
          <w:sz w:val="22"/>
          <w:szCs w:val="22"/>
        </w:rPr>
        <w:t xml:space="preserve"> of Nevada, Reno: February</w:t>
      </w:r>
      <w:r w:rsidRPr="00265B6D">
        <w:rPr>
          <w:b w:val="0"/>
          <w:bCs w:val="0"/>
          <w:sz w:val="22"/>
          <w:szCs w:val="22"/>
        </w:rPr>
        <w:t>, 1998.</w:t>
      </w:r>
    </w:p>
    <w:p w:rsidR="00944AF3" w:rsidRPr="00265B6D" w:rsidRDefault="00944AF3" w:rsidP="00427584">
      <w:pPr>
        <w:pStyle w:val="Title"/>
        <w:spacing w:before="240"/>
        <w:jc w:val="left"/>
        <w:rPr>
          <w:b w:val="0"/>
          <w:bCs w:val="0"/>
          <w:sz w:val="22"/>
          <w:szCs w:val="22"/>
        </w:rPr>
      </w:pPr>
      <w:r w:rsidRPr="00265B6D">
        <w:rPr>
          <w:b w:val="0"/>
          <w:bCs w:val="0"/>
          <w:sz w:val="22"/>
          <w:szCs w:val="22"/>
        </w:rPr>
        <w:t>Selected paper: “A Finite Mixture Approach to Allowing for Income Effects.”  With J.S. Shonkwiler. Presented at  the 1997 annual meetings of the American Agricultural Economics Association – AERE Sessio</w:t>
      </w:r>
      <w:r w:rsidR="00E92EB9">
        <w:rPr>
          <w:b w:val="0"/>
          <w:bCs w:val="0"/>
          <w:sz w:val="22"/>
          <w:szCs w:val="22"/>
        </w:rPr>
        <w:t>ns, Toronto, Ontario: July</w:t>
      </w:r>
      <w:r w:rsidRPr="00265B6D">
        <w:rPr>
          <w:b w:val="0"/>
          <w:bCs w:val="0"/>
          <w:sz w:val="22"/>
          <w:szCs w:val="22"/>
        </w:rPr>
        <w:t>.</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participant and panelist at the Transportation Workshop, Lake Tahoe Presidential Forum, Reno, Nevada. July 1997. Hosted by Rodney E. Slater, Secretary of the U.S. Department of Transportation.</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peer presentation: “Incorporating Fisheries Biology into Recreational fisheries Economics: Lessons From Natural Resource Damage Assessment.” Presented at special symposium: Ecological Economics: Valuation of species, ecosystems, and natural resource damages, 1996 Annual meetings of the Ecological Society of America and Society for Conservation Biology</w:t>
      </w:r>
      <w:r w:rsidR="00E92EB9">
        <w:rPr>
          <w:b w:val="0"/>
          <w:bCs w:val="0"/>
          <w:sz w:val="22"/>
          <w:szCs w:val="22"/>
        </w:rPr>
        <w:t>. Providence, R.I., August</w:t>
      </w:r>
      <w:r w:rsidRPr="00265B6D">
        <w:rPr>
          <w:b w:val="0"/>
          <w:bCs w:val="0"/>
          <w:sz w:val="22"/>
          <w:szCs w:val="22"/>
        </w:rPr>
        <w:t>, 1996.</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Lecturer, Special Program on Fiscal Federalism for participants from the government of Kazakstan. Economics Institute, Boulder, CO. August 6, 1996.</w:t>
      </w:r>
    </w:p>
    <w:p w:rsidR="00944AF3" w:rsidRPr="00265B6D" w:rsidRDefault="00944AF3" w:rsidP="00427584">
      <w:pPr>
        <w:pStyle w:val="Title"/>
        <w:spacing w:before="240"/>
        <w:jc w:val="left"/>
        <w:rPr>
          <w:b w:val="0"/>
          <w:bCs w:val="0"/>
          <w:sz w:val="22"/>
          <w:szCs w:val="22"/>
        </w:rPr>
      </w:pPr>
      <w:r w:rsidRPr="00265B6D">
        <w:rPr>
          <w:b w:val="0"/>
          <w:bCs w:val="0"/>
          <w:sz w:val="22"/>
          <w:szCs w:val="22"/>
        </w:rPr>
        <w:t xml:space="preserve">Invited paper presentation: “Residential Demand for Water: A Meta-analysis of Estimated Price Elasticity’s.” Presented at the American Association of Arid Lands, April 29-30, Reno, NV. </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paper presentation: “Valuing Wilderness Areas: An Environmental Economist’s Perspective.” Seventh North American Interdisciplinary Wilderness C</w:t>
      </w:r>
      <w:r w:rsidR="00E92EB9">
        <w:rPr>
          <w:b w:val="0"/>
          <w:bCs w:val="0"/>
          <w:sz w:val="22"/>
          <w:szCs w:val="22"/>
        </w:rPr>
        <w:t xml:space="preserve">onference. March </w:t>
      </w:r>
      <w:r w:rsidRPr="00265B6D">
        <w:rPr>
          <w:b w:val="0"/>
          <w:bCs w:val="0"/>
          <w:sz w:val="22"/>
          <w:szCs w:val="22"/>
        </w:rPr>
        <w:t>, 1996. Reno, Nevada.</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Lecture: “Environmental Impacts and Project Appraisal”, Presented to the U.S. AID-funded visitors (Group II) from the Central Asian Republics, November 1994. Economics Institute, Boulder, Colorado.</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Lecture: “Environmental Impacts and Assessment in Asia.” Presented to the U.S. AID-funded visitors (Group I) from the Central Asian Republics, August 1994. Economics Institute, Boulder, Colorado.</w:t>
      </w:r>
    </w:p>
    <w:p w:rsidR="00944AF3" w:rsidRPr="00265B6D" w:rsidRDefault="00944AF3" w:rsidP="00427584">
      <w:pPr>
        <w:pStyle w:val="Title"/>
        <w:spacing w:before="240"/>
        <w:jc w:val="left"/>
        <w:rPr>
          <w:b w:val="0"/>
          <w:bCs w:val="0"/>
          <w:sz w:val="22"/>
          <w:szCs w:val="22"/>
        </w:rPr>
      </w:pPr>
      <w:r w:rsidRPr="00265B6D">
        <w:rPr>
          <w:b w:val="0"/>
          <w:bCs w:val="0"/>
          <w:sz w:val="22"/>
          <w:szCs w:val="22"/>
        </w:rPr>
        <w:t>Workshop: “Natural Resource Damage Assessment.” Conducted for the U. S. Fish and Wildlife Service, Breckenridge, CO, April 1994.</w:t>
      </w:r>
    </w:p>
    <w:p w:rsidR="00944AF3" w:rsidRPr="00265B6D" w:rsidRDefault="00944AF3" w:rsidP="00427584">
      <w:pPr>
        <w:pStyle w:val="Title"/>
        <w:spacing w:before="240"/>
        <w:jc w:val="left"/>
        <w:rPr>
          <w:b w:val="0"/>
          <w:bCs w:val="0"/>
          <w:sz w:val="22"/>
          <w:szCs w:val="22"/>
        </w:rPr>
      </w:pPr>
      <w:r w:rsidRPr="00265B6D">
        <w:rPr>
          <w:b w:val="0"/>
          <w:bCs w:val="0"/>
          <w:sz w:val="22"/>
          <w:szCs w:val="22"/>
        </w:rPr>
        <w:t>Invited presentation: “The Economics of Natural Resource Damage Assessme</w:t>
      </w:r>
      <w:r w:rsidR="00E92EB9">
        <w:rPr>
          <w:b w:val="0"/>
          <w:bCs w:val="0"/>
          <w:sz w:val="22"/>
          <w:szCs w:val="22"/>
        </w:rPr>
        <w:t>nt.” For the Michigan Dep</w:t>
      </w:r>
      <w:r w:rsidR="00E92EB9">
        <w:rPr>
          <w:b w:val="0"/>
          <w:bCs w:val="0"/>
          <w:sz w:val="22"/>
          <w:szCs w:val="22"/>
          <w:lang w:val="en-US"/>
        </w:rPr>
        <w:t>t.</w:t>
      </w:r>
      <w:r w:rsidRPr="00265B6D">
        <w:rPr>
          <w:b w:val="0"/>
          <w:bCs w:val="0"/>
          <w:sz w:val="22"/>
          <w:szCs w:val="22"/>
        </w:rPr>
        <w:t xml:space="preserve"> of Natural Resources, Annual Division In-Service Training Meetings, Central Michigan University, June 17, 1993.</w:t>
      </w:r>
    </w:p>
    <w:p w:rsidR="00944AF3" w:rsidRPr="00265B6D" w:rsidRDefault="00944AF3">
      <w:pPr>
        <w:pStyle w:val="Title"/>
        <w:spacing w:before="240"/>
        <w:jc w:val="left"/>
        <w:rPr>
          <w:b w:val="0"/>
          <w:bCs w:val="0"/>
          <w:sz w:val="22"/>
          <w:szCs w:val="22"/>
        </w:rPr>
      </w:pPr>
      <w:r w:rsidRPr="00265B6D">
        <w:rPr>
          <w:sz w:val="22"/>
          <w:szCs w:val="22"/>
        </w:rPr>
        <w:t>Other Professional Activities</w:t>
      </w:r>
    </w:p>
    <w:p w:rsidR="00944AF3" w:rsidRPr="00265B6D" w:rsidRDefault="00944AF3" w:rsidP="00427584">
      <w:pPr>
        <w:pStyle w:val="Title"/>
        <w:spacing w:before="240"/>
        <w:jc w:val="left"/>
        <w:rPr>
          <w:b w:val="0"/>
          <w:bCs w:val="0"/>
          <w:sz w:val="22"/>
          <w:szCs w:val="22"/>
        </w:rPr>
      </w:pPr>
      <w:r w:rsidRPr="00265B6D">
        <w:rPr>
          <w:b w:val="0"/>
          <w:bCs w:val="0"/>
          <w:sz w:val="22"/>
          <w:szCs w:val="22"/>
        </w:rPr>
        <w:t>Consultant to:</w:t>
      </w:r>
      <w:r w:rsidR="0090375D" w:rsidRPr="00265B6D">
        <w:rPr>
          <w:b w:val="0"/>
          <w:bCs w:val="0"/>
          <w:sz w:val="22"/>
          <w:szCs w:val="22"/>
        </w:rPr>
        <w:t xml:space="preserve"> </w:t>
      </w:r>
      <w:r w:rsidR="00A7413B" w:rsidRPr="00265B6D">
        <w:rPr>
          <w:b w:val="0"/>
          <w:bCs w:val="0"/>
          <w:sz w:val="22"/>
          <w:szCs w:val="22"/>
        </w:rPr>
        <w:t xml:space="preserve">Applied Technology Council, </w:t>
      </w:r>
      <w:r w:rsidRPr="00265B6D">
        <w:rPr>
          <w:b w:val="0"/>
          <w:bCs w:val="0"/>
          <w:sz w:val="22"/>
          <w:szCs w:val="22"/>
        </w:rPr>
        <w:t xml:space="preserve">Asian Development Bank, </w:t>
      </w:r>
      <w:r w:rsidR="00036E44" w:rsidRPr="00265B6D">
        <w:rPr>
          <w:b w:val="0"/>
          <w:bCs w:val="0"/>
          <w:sz w:val="22"/>
          <w:szCs w:val="22"/>
        </w:rPr>
        <w:t xml:space="preserve">Battelle </w:t>
      </w:r>
      <w:r w:rsidR="00EB3096" w:rsidRPr="00265B6D">
        <w:rPr>
          <w:b w:val="0"/>
          <w:bCs w:val="0"/>
          <w:sz w:val="22"/>
          <w:szCs w:val="22"/>
        </w:rPr>
        <w:t xml:space="preserve">Memorial </w:t>
      </w:r>
      <w:r w:rsidR="00036E44" w:rsidRPr="00265B6D">
        <w:rPr>
          <w:b w:val="0"/>
          <w:bCs w:val="0"/>
          <w:sz w:val="22"/>
          <w:szCs w:val="22"/>
        </w:rPr>
        <w:t>Lab</w:t>
      </w:r>
      <w:r w:rsidR="00EB3096" w:rsidRPr="00265B6D">
        <w:rPr>
          <w:b w:val="0"/>
          <w:bCs w:val="0"/>
          <w:sz w:val="22"/>
          <w:szCs w:val="22"/>
        </w:rPr>
        <w:t>oratorie</w:t>
      </w:r>
      <w:r w:rsidR="00036E44" w:rsidRPr="00265B6D">
        <w:rPr>
          <w:b w:val="0"/>
          <w:bCs w:val="0"/>
          <w:sz w:val="22"/>
          <w:szCs w:val="22"/>
        </w:rPr>
        <w:t xml:space="preserve">s, </w:t>
      </w:r>
      <w:r w:rsidRPr="00265B6D">
        <w:rPr>
          <w:b w:val="0"/>
          <w:bCs w:val="0"/>
          <w:sz w:val="22"/>
          <w:szCs w:val="22"/>
        </w:rPr>
        <w:t xml:space="preserve">British Columbia Ministry of Environment, Colorado Attorney General’s Office, Delaware Dept. of Natural Resources and Environmental Control, </w:t>
      </w:r>
      <w:r w:rsidR="003F6B67" w:rsidRPr="00265B6D">
        <w:rPr>
          <w:b w:val="0"/>
          <w:bCs w:val="0"/>
          <w:sz w:val="22"/>
          <w:szCs w:val="22"/>
        </w:rPr>
        <w:t xml:space="preserve">Environomics, Inc., </w:t>
      </w:r>
      <w:r w:rsidRPr="00265B6D">
        <w:rPr>
          <w:b w:val="0"/>
          <w:bCs w:val="0"/>
          <w:sz w:val="22"/>
          <w:szCs w:val="22"/>
        </w:rPr>
        <w:t xml:space="preserve">Florida Dept. of Environmental Protection, Hagler, Bailly Consulting, Inc., Hydrosphere Resources Consulting, Inc., Industrial Economics, Inc., Makah Indian Tribe, Michigan Dept. of Natural Resources and Attorney General’s Office, Montana Department of Health and Environmental Sciences, New Mexico Office of the Natural Resource Trustee, New York State Department of Environmental Conservation, National Oceanic and Atmospheric Administration, Puerto Rico Dept. of Natural Resources, Quileute Indian Tribe (Olympic Peninsula, Washington), SAIC, Inc., </w:t>
      </w:r>
      <w:r w:rsidR="00EF65BA" w:rsidRPr="00265B6D">
        <w:rPr>
          <w:b w:val="0"/>
          <w:bCs w:val="0"/>
          <w:sz w:val="22"/>
          <w:szCs w:val="22"/>
        </w:rPr>
        <w:t xml:space="preserve">Shook, Hardy, and Bacon, LLP, </w:t>
      </w:r>
      <w:r w:rsidR="00925B61">
        <w:rPr>
          <w:b w:val="0"/>
          <w:bCs w:val="0"/>
          <w:sz w:val="22"/>
          <w:szCs w:val="22"/>
          <w:lang w:val="en-US"/>
        </w:rPr>
        <w:t xml:space="preserve">Texas Office of the Attorney General, </w:t>
      </w:r>
      <w:r w:rsidR="00EF65BA" w:rsidRPr="00265B6D">
        <w:rPr>
          <w:b w:val="0"/>
          <w:bCs w:val="0"/>
          <w:sz w:val="22"/>
          <w:szCs w:val="22"/>
        </w:rPr>
        <w:t xml:space="preserve">Toxicology and Ecological Risk Assessment (TERA), </w:t>
      </w:r>
      <w:r w:rsidRPr="00265B6D">
        <w:rPr>
          <w:b w:val="0"/>
          <w:bCs w:val="0"/>
          <w:sz w:val="22"/>
          <w:szCs w:val="22"/>
        </w:rPr>
        <w:t xml:space="preserve">U.S. Army Corps of Engineers, </w:t>
      </w:r>
      <w:r w:rsidR="00444C70" w:rsidRPr="00265B6D">
        <w:rPr>
          <w:b w:val="0"/>
          <w:bCs w:val="0"/>
          <w:sz w:val="22"/>
          <w:szCs w:val="22"/>
        </w:rPr>
        <w:t xml:space="preserve">U.S. Congressional Committee Review of FEMA, </w:t>
      </w:r>
      <w:r w:rsidRPr="00265B6D">
        <w:rPr>
          <w:b w:val="0"/>
          <w:bCs w:val="0"/>
          <w:sz w:val="22"/>
          <w:szCs w:val="22"/>
        </w:rPr>
        <w:t>U.S. Environmental Protection Agency, U.S. Bureau of Reclamation (DOI), U.S. Forest Service (USDA), Washington Dept. of Wildlife, Washington Dept. of Ecology.</w:t>
      </w:r>
    </w:p>
    <w:p w:rsidR="00E5500B" w:rsidRPr="00265B6D" w:rsidRDefault="00E5500B" w:rsidP="00427584">
      <w:pPr>
        <w:pStyle w:val="Title"/>
        <w:spacing w:before="240"/>
        <w:jc w:val="left"/>
        <w:rPr>
          <w:b w:val="0"/>
          <w:bCs w:val="0"/>
          <w:sz w:val="22"/>
          <w:szCs w:val="22"/>
        </w:rPr>
      </w:pPr>
      <w:r w:rsidRPr="00265B6D">
        <w:rPr>
          <w:b w:val="0"/>
          <w:bCs w:val="0"/>
          <w:sz w:val="22"/>
          <w:szCs w:val="22"/>
        </w:rPr>
        <w:t>Paper discussant: W-1133 Annual Meetings, February 2006.</w:t>
      </w:r>
    </w:p>
    <w:p w:rsidR="00944AF3" w:rsidRPr="00265B6D" w:rsidRDefault="00944AF3" w:rsidP="00427584">
      <w:pPr>
        <w:pStyle w:val="Title"/>
        <w:spacing w:before="240"/>
        <w:jc w:val="left"/>
        <w:rPr>
          <w:b w:val="0"/>
          <w:bCs w:val="0"/>
          <w:sz w:val="22"/>
          <w:szCs w:val="22"/>
        </w:rPr>
      </w:pPr>
      <w:r w:rsidRPr="00265B6D">
        <w:rPr>
          <w:b w:val="0"/>
          <w:bCs w:val="0"/>
          <w:sz w:val="22"/>
          <w:szCs w:val="22"/>
        </w:rPr>
        <w:t>Expert Economics Witness, Washington Dept. of Ecology, 2002</w:t>
      </w:r>
      <w:r w:rsidR="00460F49" w:rsidRPr="00265B6D">
        <w:rPr>
          <w:b w:val="0"/>
          <w:bCs w:val="0"/>
          <w:sz w:val="22"/>
          <w:szCs w:val="22"/>
        </w:rPr>
        <w:t xml:space="preserve">; </w:t>
      </w:r>
      <w:r w:rsidRPr="00265B6D">
        <w:rPr>
          <w:b w:val="0"/>
          <w:bCs w:val="0"/>
          <w:sz w:val="22"/>
          <w:szCs w:val="22"/>
        </w:rPr>
        <w:t>Michigan Attorney General’s Office, 1993</w:t>
      </w:r>
      <w:r w:rsidRPr="00265B6D">
        <w:rPr>
          <w:b w:val="0"/>
          <w:bCs w:val="0"/>
          <w:sz w:val="22"/>
          <w:szCs w:val="22"/>
        </w:rPr>
        <w:tab/>
      </w:r>
      <w:r w:rsidRPr="00265B6D">
        <w:rPr>
          <w:b w:val="0"/>
          <w:bCs w:val="0"/>
          <w:sz w:val="22"/>
          <w:szCs w:val="22"/>
        </w:rPr>
        <w:tab/>
      </w:r>
      <w:r w:rsidRPr="00265B6D">
        <w:rPr>
          <w:b w:val="0"/>
          <w:bCs w:val="0"/>
          <w:sz w:val="22"/>
          <w:szCs w:val="22"/>
        </w:rPr>
        <w:tab/>
        <w:t xml:space="preserve">     </w:t>
      </w:r>
    </w:p>
    <w:p w:rsidR="00944AF3" w:rsidRPr="00265B6D" w:rsidRDefault="00944AF3" w:rsidP="00427584">
      <w:pPr>
        <w:pStyle w:val="Title"/>
        <w:spacing w:before="240"/>
        <w:jc w:val="left"/>
        <w:rPr>
          <w:b w:val="0"/>
          <w:bCs w:val="0"/>
          <w:sz w:val="22"/>
          <w:szCs w:val="22"/>
        </w:rPr>
      </w:pPr>
      <w:r w:rsidRPr="00265B6D">
        <w:rPr>
          <w:b w:val="0"/>
          <w:bCs w:val="0"/>
          <w:sz w:val="22"/>
          <w:szCs w:val="22"/>
        </w:rPr>
        <w:t>Expert Economics Witness, U.S. Dept. of Justice and New Jersey Dept. of Environmental Protection, 1992/1993</w:t>
      </w:r>
    </w:p>
    <w:p w:rsidR="00944AF3" w:rsidRPr="00265B6D" w:rsidRDefault="00944AF3">
      <w:pPr>
        <w:pStyle w:val="Title"/>
        <w:spacing w:before="240"/>
        <w:jc w:val="left"/>
        <w:rPr>
          <w:sz w:val="22"/>
          <w:szCs w:val="22"/>
        </w:rPr>
      </w:pPr>
      <w:r w:rsidRPr="00265B6D">
        <w:rPr>
          <w:sz w:val="22"/>
          <w:szCs w:val="22"/>
        </w:rPr>
        <w:t>REFERENCES (Client and other academic references available upon request):</w:t>
      </w:r>
    </w:p>
    <w:p w:rsidR="00944AF3" w:rsidRPr="00265B6D" w:rsidRDefault="00944AF3" w:rsidP="00427584">
      <w:pPr>
        <w:pStyle w:val="Title"/>
        <w:spacing w:before="240"/>
        <w:jc w:val="left"/>
        <w:rPr>
          <w:b w:val="0"/>
          <w:bCs w:val="0"/>
          <w:sz w:val="22"/>
          <w:szCs w:val="22"/>
        </w:rPr>
      </w:pPr>
      <w:r w:rsidRPr="00265B6D">
        <w:rPr>
          <w:b w:val="0"/>
          <w:bCs w:val="0"/>
          <w:sz w:val="22"/>
          <w:szCs w:val="22"/>
        </w:rPr>
        <w:t>Richard T. Carson, Professor</w:t>
      </w:r>
      <w:r w:rsidR="00305E87" w:rsidRPr="00265B6D">
        <w:rPr>
          <w:b w:val="0"/>
          <w:bCs w:val="0"/>
          <w:sz w:val="22"/>
          <w:szCs w:val="22"/>
        </w:rPr>
        <w:t xml:space="preserve">, </w:t>
      </w:r>
      <w:r w:rsidRPr="00265B6D">
        <w:rPr>
          <w:b w:val="0"/>
          <w:bCs w:val="0"/>
          <w:sz w:val="22"/>
          <w:szCs w:val="22"/>
        </w:rPr>
        <w:t xml:space="preserve">Dept. of Economics, University of California, San Diego, La Jolla, CA 92093  (619)534-6319 </w:t>
      </w:r>
      <w:r w:rsidR="00854B10" w:rsidRPr="00265B6D">
        <w:rPr>
          <w:b w:val="0"/>
          <w:bCs w:val="0"/>
          <w:sz w:val="22"/>
          <w:szCs w:val="22"/>
        </w:rPr>
        <w:t>(rcarson@ucsd.edu)</w:t>
      </w:r>
      <w:r w:rsidRPr="00265B6D">
        <w:rPr>
          <w:b w:val="0"/>
          <w:bCs w:val="0"/>
          <w:sz w:val="22"/>
          <w:szCs w:val="22"/>
        </w:rPr>
        <w:tab/>
      </w:r>
    </w:p>
    <w:p w:rsidR="006608F4" w:rsidRPr="00265B6D" w:rsidRDefault="006608F4" w:rsidP="006608F4">
      <w:pPr>
        <w:pStyle w:val="NormalWeb"/>
        <w:spacing w:before="0" w:beforeAutospacing="0" w:after="0" w:afterAutospacing="0"/>
        <w:rPr>
          <w:sz w:val="22"/>
          <w:szCs w:val="22"/>
        </w:rPr>
      </w:pPr>
    </w:p>
    <w:p w:rsidR="006608F4" w:rsidRPr="00265B6D" w:rsidRDefault="006608F4" w:rsidP="00427584">
      <w:pPr>
        <w:pStyle w:val="NormalWeb"/>
        <w:spacing w:before="0" w:beforeAutospacing="0" w:after="0" w:afterAutospacing="0"/>
        <w:rPr>
          <w:sz w:val="22"/>
          <w:szCs w:val="22"/>
        </w:rPr>
      </w:pPr>
      <w:r w:rsidRPr="00265B6D">
        <w:rPr>
          <w:sz w:val="22"/>
          <w:szCs w:val="22"/>
        </w:rPr>
        <w:t xml:space="preserve">Jason Shogren, Stroock Professor of Natural Resource Conservation &amp; Management </w:t>
      </w:r>
      <w:r w:rsidRPr="00265B6D">
        <w:rPr>
          <w:sz w:val="22"/>
          <w:szCs w:val="22"/>
        </w:rPr>
        <w:br/>
        <w:t> University of Wyoming , Dep</w:t>
      </w:r>
      <w:r w:rsidR="00E92EB9">
        <w:rPr>
          <w:sz w:val="22"/>
          <w:szCs w:val="22"/>
        </w:rPr>
        <w:t>t.</w:t>
      </w:r>
      <w:r w:rsidRPr="00265B6D">
        <w:rPr>
          <w:sz w:val="22"/>
          <w:szCs w:val="22"/>
        </w:rPr>
        <w:t xml:space="preserve"> of Economics and Finance, Dept. 3985</w:t>
      </w:r>
      <w:r w:rsidR="00E92EB9">
        <w:rPr>
          <w:sz w:val="22"/>
          <w:szCs w:val="22"/>
        </w:rPr>
        <w:t xml:space="preserve">, </w:t>
      </w:r>
      <w:r w:rsidRPr="00265B6D">
        <w:rPr>
          <w:sz w:val="22"/>
          <w:szCs w:val="22"/>
        </w:rPr>
        <w:t xml:space="preserve">1000 E. University Avenue , Laramie, WY  82071  Phone: 307.766.5430  07.766.5090 (fax)  </w:t>
      </w:r>
      <w:hyperlink r:id="rId9" w:history="1">
        <w:r w:rsidRPr="00265B6D">
          <w:rPr>
            <w:rStyle w:val="Hyperlink"/>
            <w:sz w:val="22"/>
            <w:szCs w:val="22"/>
          </w:rPr>
          <w:t>jramses@uwyo.edu</w:t>
        </w:r>
      </w:hyperlink>
      <w:r w:rsidRPr="00265B6D">
        <w:rPr>
          <w:sz w:val="22"/>
          <w:szCs w:val="22"/>
        </w:rPr>
        <w:t xml:space="preserve"> </w:t>
      </w:r>
    </w:p>
    <w:p w:rsidR="00863676" w:rsidRPr="00265B6D" w:rsidRDefault="00944AF3" w:rsidP="00427584">
      <w:pPr>
        <w:pStyle w:val="Title"/>
        <w:spacing w:before="240"/>
        <w:jc w:val="left"/>
        <w:rPr>
          <w:b w:val="0"/>
          <w:bCs w:val="0"/>
          <w:sz w:val="22"/>
          <w:szCs w:val="22"/>
        </w:rPr>
      </w:pPr>
      <w:r w:rsidRPr="00265B6D">
        <w:rPr>
          <w:b w:val="0"/>
          <w:bCs w:val="0"/>
          <w:sz w:val="22"/>
          <w:szCs w:val="22"/>
        </w:rPr>
        <w:t xml:space="preserve">V. Kerry Smith, </w:t>
      </w:r>
      <w:r w:rsidR="00E92EB9">
        <w:rPr>
          <w:b w:val="0"/>
          <w:bCs w:val="0"/>
          <w:sz w:val="22"/>
          <w:szCs w:val="22"/>
          <w:lang w:val="en-US"/>
        </w:rPr>
        <w:t xml:space="preserve">Professor Emeritus, formerly </w:t>
      </w:r>
      <w:r w:rsidR="00A0684D" w:rsidRPr="00265B6D">
        <w:rPr>
          <w:b w:val="0"/>
          <w:bCs w:val="0"/>
          <w:sz w:val="22"/>
          <w:szCs w:val="22"/>
        </w:rPr>
        <w:t xml:space="preserve">W.P. Carey </w:t>
      </w:r>
      <w:r w:rsidR="0024649B" w:rsidRPr="00265B6D">
        <w:rPr>
          <w:b w:val="0"/>
          <w:bCs w:val="0"/>
          <w:sz w:val="22"/>
          <w:szCs w:val="22"/>
        </w:rPr>
        <w:t>Professor</w:t>
      </w:r>
      <w:r w:rsidR="00A0684D" w:rsidRPr="00265B6D">
        <w:rPr>
          <w:b w:val="0"/>
          <w:bCs w:val="0"/>
          <w:sz w:val="22"/>
          <w:szCs w:val="22"/>
        </w:rPr>
        <w:t xml:space="preserve"> of Economics</w:t>
      </w:r>
      <w:r w:rsidR="0024649B" w:rsidRPr="00265B6D">
        <w:rPr>
          <w:b w:val="0"/>
          <w:bCs w:val="0"/>
          <w:sz w:val="22"/>
          <w:szCs w:val="22"/>
        </w:rPr>
        <w:t xml:space="preserve">, </w:t>
      </w:r>
      <w:r w:rsidR="003131E8" w:rsidRPr="00265B6D">
        <w:rPr>
          <w:b w:val="0"/>
          <w:bCs w:val="0"/>
          <w:sz w:val="22"/>
          <w:szCs w:val="22"/>
        </w:rPr>
        <w:t xml:space="preserve">Dept. of Economics, </w:t>
      </w:r>
      <w:r w:rsidR="0024649B" w:rsidRPr="00265B6D">
        <w:rPr>
          <w:b w:val="0"/>
          <w:bCs w:val="0"/>
          <w:sz w:val="22"/>
          <w:szCs w:val="22"/>
        </w:rPr>
        <w:t>Arizo</w:t>
      </w:r>
      <w:r w:rsidR="00A0684D" w:rsidRPr="00265B6D">
        <w:rPr>
          <w:b w:val="0"/>
          <w:bCs w:val="0"/>
          <w:sz w:val="22"/>
          <w:szCs w:val="22"/>
        </w:rPr>
        <w:t xml:space="preserve">na State University </w:t>
      </w:r>
      <w:r w:rsidR="00854B10" w:rsidRPr="00265B6D">
        <w:rPr>
          <w:b w:val="0"/>
          <w:bCs w:val="0"/>
          <w:sz w:val="22"/>
          <w:szCs w:val="22"/>
        </w:rPr>
        <w:t>(</w:t>
      </w:r>
      <w:hyperlink r:id="rId10" w:history="1">
        <w:r w:rsidR="00E219A6" w:rsidRPr="00265B6D">
          <w:rPr>
            <w:rStyle w:val="Hyperlink"/>
            <w:sz w:val="22"/>
            <w:szCs w:val="22"/>
          </w:rPr>
          <w:t>Kerry.smith@asu.edu</w:t>
        </w:r>
      </w:hyperlink>
      <w:r w:rsidR="00854B10" w:rsidRPr="00265B6D">
        <w:rPr>
          <w:b w:val="0"/>
          <w:bCs w:val="0"/>
          <w:sz w:val="22"/>
          <w:szCs w:val="22"/>
        </w:rPr>
        <w:t>)</w:t>
      </w:r>
      <w:r w:rsidR="00A0684D" w:rsidRPr="00265B6D">
        <w:rPr>
          <w:b w:val="0"/>
          <w:bCs w:val="0"/>
          <w:sz w:val="22"/>
          <w:szCs w:val="22"/>
        </w:rPr>
        <w:t>.</w:t>
      </w:r>
    </w:p>
    <w:p w:rsidR="00944AF3" w:rsidRPr="00265B6D" w:rsidRDefault="00944AF3">
      <w:pPr>
        <w:pStyle w:val="Title"/>
        <w:spacing w:before="240"/>
        <w:jc w:val="left"/>
        <w:rPr>
          <w:sz w:val="22"/>
          <w:szCs w:val="22"/>
        </w:rPr>
      </w:pPr>
      <w:r w:rsidRPr="00265B6D">
        <w:rPr>
          <w:sz w:val="22"/>
          <w:szCs w:val="22"/>
        </w:rPr>
        <w:t>PERSONAL INFORMATION:</w:t>
      </w:r>
    </w:p>
    <w:p w:rsidR="00944AF3" w:rsidRDefault="00944AF3" w:rsidP="00427584">
      <w:pPr>
        <w:pStyle w:val="Title"/>
        <w:spacing w:before="240"/>
        <w:jc w:val="left"/>
        <w:rPr>
          <w:b w:val="0"/>
          <w:bCs w:val="0"/>
          <w:sz w:val="22"/>
          <w:szCs w:val="22"/>
          <w:lang w:val="en-US"/>
        </w:rPr>
      </w:pPr>
      <w:r w:rsidRPr="00265B6D">
        <w:rPr>
          <w:b w:val="0"/>
          <w:bCs w:val="0"/>
          <w:sz w:val="22"/>
          <w:szCs w:val="22"/>
        </w:rPr>
        <w:t>Married, three</w:t>
      </w:r>
      <w:r w:rsidR="003F6B67" w:rsidRPr="00265B6D">
        <w:rPr>
          <w:b w:val="0"/>
          <w:bCs w:val="0"/>
          <w:sz w:val="22"/>
          <w:szCs w:val="22"/>
        </w:rPr>
        <w:t xml:space="preserve"> children. Enjoys rock climbing/</w:t>
      </w:r>
      <w:r w:rsidR="00927554" w:rsidRPr="00265B6D">
        <w:rPr>
          <w:b w:val="0"/>
          <w:bCs w:val="0"/>
          <w:sz w:val="22"/>
          <w:szCs w:val="22"/>
        </w:rPr>
        <w:t xml:space="preserve"> b</w:t>
      </w:r>
      <w:r w:rsidRPr="00265B6D">
        <w:rPr>
          <w:b w:val="0"/>
          <w:bCs w:val="0"/>
          <w:sz w:val="22"/>
          <w:szCs w:val="22"/>
        </w:rPr>
        <w:t xml:space="preserve">iking. </w:t>
      </w:r>
      <w:r w:rsidR="00927554" w:rsidRPr="00265B6D">
        <w:rPr>
          <w:b w:val="0"/>
          <w:bCs w:val="0"/>
          <w:sz w:val="22"/>
          <w:szCs w:val="22"/>
        </w:rPr>
        <w:t>Present or past m</w:t>
      </w:r>
      <w:r w:rsidRPr="00265B6D">
        <w:rPr>
          <w:b w:val="0"/>
          <w:bCs w:val="0"/>
          <w:sz w:val="22"/>
          <w:szCs w:val="22"/>
        </w:rPr>
        <w:t xml:space="preserve">ember, Access Fund, American Alpine Association. Past Vice President, Reno Tennis Club. </w:t>
      </w:r>
      <w:r w:rsidR="007D42BF" w:rsidRPr="00265B6D">
        <w:rPr>
          <w:b w:val="0"/>
          <w:bCs w:val="0"/>
          <w:sz w:val="22"/>
          <w:szCs w:val="22"/>
        </w:rPr>
        <w:t>Professional j</w:t>
      </w:r>
      <w:r w:rsidRPr="00265B6D">
        <w:rPr>
          <w:b w:val="0"/>
          <w:bCs w:val="0"/>
          <w:sz w:val="22"/>
          <w:szCs w:val="22"/>
        </w:rPr>
        <w:t>azz pianist - occasional professional engagements</w:t>
      </w:r>
      <w:r w:rsidR="0068328D" w:rsidRPr="00265B6D">
        <w:rPr>
          <w:b w:val="0"/>
          <w:bCs w:val="0"/>
          <w:sz w:val="22"/>
          <w:szCs w:val="22"/>
        </w:rPr>
        <w:t xml:space="preserve"> (e.g. Denver’s Dazzle Jazz Club, summer 2012)</w:t>
      </w:r>
      <w:r w:rsidRPr="00265B6D">
        <w:rPr>
          <w:b w:val="0"/>
          <w:bCs w:val="0"/>
          <w:sz w:val="22"/>
          <w:szCs w:val="22"/>
        </w:rPr>
        <w:t>.</w:t>
      </w: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8B6F5E" w:rsidRDefault="008B6F5E" w:rsidP="00427584">
      <w:pPr>
        <w:pStyle w:val="Title"/>
        <w:spacing w:before="240"/>
        <w:jc w:val="left"/>
        <w:rPr>
          <w:b w:val="0"/>
          <w:bCs w:val="0"/>
          <w:sz w:val="22"/>
          <w:szCs w:val="22"/>
          <w:lang w:val="en-US"/>
        </w:rPr>
      </w:pPr>
    </w:p>
    <w:p w:rsidR="00C83603" w:rsidRDefault="00C83603" w:rsidP="00427584">
      <w:pPr>
        <w:pStyle w:val="Title"/>
        <w:spacing w:before="240"/>
        <w:jc w:val="left"/>
        <w:rPr>
          <w:b w:val="0"/>
          <w:bCs w:val="0"/>
          <w:sz w:val="22"/>
          <w:szCs w:val="22"/>
          <w:lang w:val="en-US"/>
        </w:rPr>
      </w:pPr>
    </w:p>
    <w:p w:rsidR="00C83603" w:rsidRDefault="00C83603" w:rsidP="00427584">
      <w:pPr>
        <w:pStyle w:val="Title"/>
        <w:spacing w:before="240"/>
        <w:jc w:val="left"/>
        <w:rPr>
          <w:b w:val="0"/>
          <w:bCs w:val="0"/>
          <w:sz w:val="22"/>
          <w:szCs w:val="22"/>
          <w:lang w:val="en-US"/>
        </w:rPr>
      </w:pPr>
      <w:r>
        <w:rPr>
          <w:b w:val="0"/>
          <w:bCs w:val="0"/>
          <w:sz w:val="22"/>
          <w:szCs w:val="22"/>
          <w:lang w:val="en-US"/>
        </w:rPr>
        <w:t>Appendix</w:t>
      </w:r>
      <w:r w:rsidR="008B6F5E">
        <w:rPr>
          <w:b w:val="0"/>
          <w:bCs w:val="0"/>
          <w:sz w:val="22"/>
          <w:szCs w:val="22"/>
          <w:lang w:val="en-US"/>
        </w:rPr>
        <w:t xml:space="preserve">: </w:t>
      </w:r>
      <w:r w:rsidR="00C42FEE">
        <w:rPr>
          <w:b w:val="0"/>
          <w:bCs w:val="0"/>
          <w:sz w:val="22"/>
          <w:szCs w:val="22"/>
          <w:lang w:val="en-US"/>
        </w:rPr>
        <w:t>Teaching Materials (2012 – 2019</w:t>
      </w:r>
      <w:r>
        <w:rPr>
          <w:b w:val="0"/>
          <w:bCs w:val="0"/>
          <w:sz w:val="22"/>
          <w:szCs w:val="22"/>
          <w:lang w:val="en-US"/>
        </w:rPr>
        <w:t>)</w:t>
      </w:r>
    </w:p>
    <w:tbl>
      <w:tblPr>
        <w:tblStyle w:val="TableGrid"/>
        <w:tblW w:w="0" w:type="auto"/>
        <w:tblLook w:val="04A0" w:firstRow="1" w:lastRow="0" w:firstColumn="1" w:lastColumn="0" w:noHBand="0" w:noVBand="1"/>
      </w:tblPr>
      <w:tblGrid>
        <w:gridCol w:w="1915"/>
        <w:gridCol w:w="1915"/>
        <w:gridCol w:w="1915"/>
        <w:gridCol w:w="1915"/>
        <w:gridCol w:w="1916"/>
      </w:tblGrid>
      <w:tr w:rsidR="008B6F5E" w:rsidTr="008B6F5E">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Year/Semester</w:t>
            </w: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Course</w:t>
            </w: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Enrollment</w:t>
            </w: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Mean Stdnt. Eval.</w:t>
            </w:r>
          </w:p>
        </w:tc>
        <w:tc>
          <w:tcPr>
            <w:tcW w:w="1916" w:type="dxa"/>
          </w:tcPr>
          <w:p w:rsidR="008B6F5E" w:rsidRDefault="008B6F5E" w:rsidP="008B6F5E">
            <w:pPr>
              <w:pStyle w:val="Title"/>
              <w:spacing w:before="240"/>
              <w:jc w:val="left"/>
              <w:rPr>
                <w:b w:val="0"/>
                <w:bCs w:val="0"/>
                <w:sz w:val="22"/>
                <w:szCs w:val="22"/>
                <w:lang w:val="en-US"/>
              </w:rPr>
            </w:pPr>
            <w:r>
              <w:rPr>
                <w:b w:val="0"/>
                <w:bCs w:val="0"/>
                <w:sz w:val="22"/>
                <w:szCs w:val="22"/>
                <w:lang w:val="en-US"/>
              </w:rPr>
              <w:t>Dept. Mean</w:t>
            </w:r>
          </w:p>
        </w:tc>
      </w:tr>
      <w:tr w:rsidR="008B6F5E" w:rsidTr="008B6F5E">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2012A</w:t>
            </w:r>
          </w:p>
          <w:p w:rsidR="008B6F5E" w:rsidRDefault="008B6F5E" w:rsidP="008B6F5E">
            <w:pPr>
              <w:pStyle w:val="Title"/>
              <w:spacing w:before="240"/>
              <w:jc w:val="left"/>
              <w:rPr>
                <w:b w:val="0"/>
                <w:bCs w:val="0"/>
                <w:sz w:val="22"/>
                <w:szCs w:val="22"/>
                <w:lang w:val="en-US"/>
              </w:rPr>
            </w:pPr>
            <w:r>
              <w:rPr>
                <w:b w:val="0"/>
                <w:bCs w:val="0"/>
                <w:sz w:val="22"/>
                <w:szCs w:val="22"/>
                <w:lang w:val="en-US"/>
              </w:rPr>
              <w:t>2012C</w:t>
            </w:r>
          </w:p>
          <w:p w:rsidR="008B6F5E" w:rsidRDefault="008B6F5E" w:rsidP="008B6F5E">
            <w:pPr>
              <w:pStyle w:val="Title"/>
              <w:spacing w:before="240"/>
              <w:jc w:val="left"/>
              <w:rPr>
                <w:b w:val="0"/>
                <w:bCs w:val="0"/>
                <w:sz w:val="22"/>
                <w:szCs w:val="22"/>
                <w:lang w:val="en-US"/>
              </w:rPr>
            </w:pPr>
            <w:r>
              <w:rPr>
                <w:b w:val="0"/>
                <w:bCs w:val="0"/>
                <w:sz w:val="22"/>
                <w:szCs w:val="22"/>
                <w:lang w:val="en-US"/>
              </w:rPr>
              <w:t>2012C</w:t>
            </w:r>
          </w:p>
          <w:p w:rsidR="008B6F5E" w:rsidRDefault="008B6F5E" w:rsidP="008B6F5E">
            <w:pPr>
              <w:pStyle w:val="Title"/>
              <w:spacing w:before="240"/>
              <w:jc w:val="left"/>
              <w:rPr>
                <w:b w:val="0"/>
                <w:bCs w:val="0"/>
                <w:sz w:val="22"/>
                <w:szCs w:val="22"/>
                <w:lang w:val="en-US"/>
              </w:rPr>
            </w:pPr>
            <w:r>
              <w:rPr>
                <w:b w:val="0"/>
                <w:bCs w:val="0"/>
                <w:sz w:val="22"/>
                <w:szCs w:val="22"/>
                <w:lang w:val="en-US"/>
              </w:rPr>
              <w:t>2013C</w:t>
            </w:r>
          </w:p>
          <w:p w:rsidR="008B6F5E" w:rsidRDefault="008B6F5E" w:rsidP="008B6F5E">
            <w:pPr>
              <w:pStyle w:val="Title"/>
              <w:spacing w:before="240"/>
              <w:jc w:val="left"/>
              <w:rPr>
                <w:b w:val="0"/>
                <w:bCs w:val="0"/>
                <w:sz w:val="22"/>
                <w:szCs w:val="22"/>
                <w:lang w:val="en-US"/>
              </w:rPr>
            </w:pPr>
            <w:r>
              <w:rPr>
                <w:b w:val="0"/>
                <w:bCs w:val="0"/>
                <w:sz w:val="22"/>
                <w:szCs w:val="22"/>
                <w:lang w:val="en-US"/>
              </w:rPr>
              <w:t>2013C</w:t>
            </w:r>
          </w:p>
          <w:p w:rsidR="008B6F5E" w:rsidRDefault="008B6F5E" w:rsidP="008B6F5E">
            <w:pPr>
              <w:pStyle w:val="Title"/>
              <w:spacing w:before="240"/>
              <w:jc w:val="left"/>
              <w:rPr>
                <w:b w:val="0"/>
                <w:bCs w:val="0"/>
                <w:sz w:val="22"/>
                <w:szCs w:val="22"/>
                <w:lang w:val="en-US"/>
              </w:rPr>
            </w:pPr>
            <w:r>
              <w:rPr>
                <w:b w:val="0"/>
                <w:bCs w:val="0"/>
                <w:sz w:val="22"/>
                <w:szCs w:val="22"/>
                <w:lang w:val="en-US"/>
              </w:rPr>
              <w:t>2014A</w:t>
            </w:r>
          </w:p>
          <w:p w:rsidR="008B6F5E" w:rsidRDefault="008B6F5E" w:rsidP="008B6F5E">
            <w:pPr>
              <w:pStyle w:val="Title"/>
              <w:spacing w:before="240"/>
              <w:jc w:val="left"/>
              <w:rPr>
                <w:b w:val="0"/>
                <w:bCs w:val="0"/>
                <w:sz w:val="22"/>
                <w:szCs w:val="22"/>
                <w:lang w:val="en-US"/>
              </w:rPr>
            </w:pPr>
            <w:r>
              <w:rPr>
                <w:b w:val="0"/>
                <w:bCs w:val="0"/>
                <w:sz w:val="22"/>
                <w:szCs w:val="22"/>
                <w:lang w:val="en-US"/>
              </w:rPr>
              <w:t>2014C</w:t>
            </w:r>
          </w:p>
          <w:p w:rsidR="008B6F5E" w:rsidRDefault="008B6F5E" w:rsidP="008B6F5E">
            <w:pPr>
              <w:pStyle w:val="Title"/>
              <w:spacing w:before="240"/>
              <w:jc w:val="left"/>
              <w:rPr>
                <w:b w:val="0"/>
                <w:bCs w:val="0"/>
                <w:sz w:val="22"/>
                <w:szCs w:val="22"/>
                <w:lang w:val="en-US"/>
              </w:rPr>
            </w:pPr>
            <w:r>
              <w:rPr>
                <w:b w:val="0"/>
                <w:bCs w:val="0"/>
                <w:sz w:val="22"/>
                <w:szCs w:val="22"/>
                <w:lang w:val="en-US"/>
              </w:rPr>
              <w:t>2014C</w:t>
            </w:r>
          </w:p>
          <w:p w:rsidR="008B6F5E" w:rsidRDefault="008B6F5E" w:rsidP="008B6F5E">
            <w:pPr>
              <w:pStyle w:val="Title"/>
              <w:spacing w:before="240"/>
              <w:jc w:val="left"/>
              <w:rPr>
                <w:b w:val="0"/>
                <w:bCs w:val="0"/>
                <w:sz w:val="22"/>
                <w:szCs w:val="22"/>
                <w:lang w:val="en-US"/>
              </w:rPr>
            </w:pPr>
            <w:r>
              <w:rPr>
                <w:b w:val="0"/>
                <w:bCs w:val="0"/>
                <w:sz w:val="22"/>
                <w:szCs w:val="22"/>
                <w:lang w:val="en-US"/>
              </w:rPr>
              <w:t>2015C</w:t>
            </w:r>
          </w:p>
          <w:p w:rsidR="008B6F5E" w:rsidRDefault="008B6F5E" w:rsidP="008B6F5E">
            <w:pPr>
              <w:pStyle w:val="Title"/>
              <w:spacing w:before="240"/>
              <w:jc w:val="left"/>
              <w:rPr>
                <w:b w:val="0"/>
                <w:bCs w:val="0"/>
                <w:sz w:val="22"/>
                <w:szCs w:val="22"/>
                <w:lang w:val="en-US"/>
              </w:rPr>
            </w:pPr>
            <w:r>
              <w:rPr>
                <w:b w:val="0"/>
                <w:bCs w:val="0"/>
                <w:sz w:val="22"/>
                <w:szCs w:val="22"/>
                <w:lang w:val="en-US"/>
              </w:rPr>
              <w:t>2015C</w:t>
            </w:r>
          </w:p>
          <w:p w:rsidR="008B6F5E" w:rsidRDefault="008B6F5E" w:rsidP="008B6F5E">
            <w:pPr>
              <w:pStyle w:val="Title"/>
              <w:spacing w:before="240"/>
              <w:jc w:val="left"/>
              <w:rPr>
                <w:b w:val="0"/>
                <w:bCs w:val="0"/>
                <w:sz w:val="22"/>
                <w:szCs w:val="22"/>
                <w:lang w:val="en-US"/>
              </w:rPr>
            </w:pPr>
            <w:r>
              <w:rPr>
                <w:b w:val="0"/>
                <w:bCs w:val="0"/>
                <w:sz w:val="22"/>
                <w:szCs w:val="22"/>
                <w:lang w:val="en-US"/>
              </w:rPr>
              <w:t>2015C</w:t>
            </w:r>
          </w:p>
          <w:p w:rsidR="00BD6BEE" w:rsidRDefault="00BD6BEE" w:rsidP="008B6F5E">
            <w:pPr>
              <w:pStyle w:val="Title"/>
              <w:spacing w:before="240"/>
              <w:jc w:val="left"/>
              <w:rPr>
                <w:b w:val="0"/>
                <w:bCs w:val="0"/>
                <w:sz w:val="22"/>
                <w:szCs w:val="22"/>
                <w:lang w:val="en-US"/>
              </w:rPr>
            </w:pPr>
            <w:r>
              <w:rPr>
                <w:b w:val="0"/>
                <w:bCs w:val="0"/>
                <w:sz w:val="22"/>
                <w:szCs w:val="22"/>
                <w:lang w:val="en-US"/>
              </w:rPr>
              <w:t>2016C</w:t>
            </w:r>
          </w:p>
          <w:p w:rsidR="008B6F5E" w:rsidRDefault="008B6F5E" w:rsidP="008B6F5E">
            <w:pPr>
              <w:pStyle w:val="Title"/>
              <w:spacing w:before="240"/>
              <w:jc w:val="left"/>
              <w:rPr>
                <w:b w:val="0"/>
                <w:bCs w:val="0"/>
                <w:sz w:val="22"/>
                <w:szCs w:val="22"/>
                <w:lang w:val="en-US"/>
              </w:rPr>
            </w:pPr>
            <w:r>
              <w:rPr>
                <w:b w:val="0"/>
                <w:bCs w:val="0"/>
                <w:sz w:val="22"/>
                <w:szCs w:val="22"/>
                <w:lang w:val="en-US"/>
              </w:rPr>
              <w:t>2017A</w:t>
            </w:r>
          </w:p>
          <w:p w:rsidR="008B6F5E" w:rsidRDefault="008B6F5E" w:rsidP="008B6F5E">
            <w:pPr>
              <w:pStyle w:val="Title"/>
              <w:spacing w:before="240"/>
              <w:jc w:val="left"/>
              <w:rPr>
                <w:b w:val="0"/>
                <w:bCs w:val="0"/>
                <w:sz w:val="22"/>
                <w:szCs w:val="22"/>
                <w:lang w:val="en-US"/>
              </w:rPr>
            </w:pPr>
            <w:r>
              <w:rPr>
                <w:b w:val="0"/>
                <w:bCs w:val="0"/>
                <w:sz w:val="22"/>
                <w:szCs w:val="22"/>
                <w:lang w:val="en-US"/>
              </w:rPr>
              <w:t>2017A</w:t>
            </w:r>
          </w:p>
          <w:p w:rsidR="008B6F5E" w:rsidRDefault="008B6F5E" w:rsidP="008B6F5E">
            <w:pPr>
              <w:pStyle w:val="Title"/>
              <w:spacing w:before="240"/>
              <w:jc w:val="left"/>
              <w:rPr>
                <w:b w:val="0"/>
                <w:bCs w:val="0"/>
                <w:sz w:val="22"/>
                <w:szCs w:val="22"/>
                <w:lang w:val="en-US"/>
              </w:rPr>
            </w:pPr>
            <w:r>
              <w:rPr>
                <w:b w:val="0"/>
                <w:bCs w:val="0"/>
                <w:sz w:val="22"/>
                <w:szCs w:val="22"/>
                <w:lang w:val="en-US"/>
              </w:rPr>
              <w:t>2017C</w:t>
            </w:r>
          </w:p>
          <w:p w:rsidR="008B6F5E" w:rsidRDefault="008B6F5E" w:rsidP="008B6F5E">
            <w:pPr>
              <w:pStyle w:val="Title"/>
              <w:spacing w:before="240"/>
              <w:jc w:val="left"/>
              <w:rPr>
                <w:b w:val="0"/>
                <w:bCs w:val="0"/>
                <w:sz w:val="22"/>
                <w:szCs w:val="22"/>
                <w:lang w:val="en-US"/>
              </w:rPr>
            </w:pPr>
            <w:r>
              <w:rPr>
                <w:b w:val="0"/>
                <w:bCs w:val="0"/>
                <w:sz w:val="22"/>
                <w:szCs w:val="22"/>
                <w:lang w:val="en-US"/>
              </w:rPr>
              <w:t>2018A</w:t>
            </w:r>
          </w:p>
          <w:p w:rsidR="008B6F5E" w:rsidRDefault="008B6F5E" w:rsidP="008B6F5E">
            <w:pPr>
              <w:pStyle w:val="Title"/>
              <w:spacing w:before="240"/>
              <w:jc w:val="left"/>
              <w:rPr>
                <w:b w:val="0"/>
                <w:bCs w:val="0"/>
                <w:sz w:val="22"/>
                <w:szCs w:val="22"/>
                <w:lang w:val="en-US"/>
              </w:rPr>
            </w:pPr>
            <w:r>
              <w:rPr>
                <w:b w:val="0"/>
                <w:bCs w:val="0"/>
                <w:sz w:val="22"/>
                <w:szCs w:val="22"/>
                <w:lang w:val="en-US"/>
              </w:rPr>
              <w:t>2018A</w:t>
            </w:r>
          </w:p>
          <w:p w:rsidR="008B6F5E" w:rsidRDefault="008B6F5E" w:rsidP="008B6F5E">
            <w:pPr>
              <w:pStyle w:val="Title"/>
              <w:spacing w:before="240"/>
              <w:jc w:val="left"/>
              <w:rPr>
                <w:b w:val="0"/>
                <w:bCs w:val="0"/>
                <w:sz w:val="22"/>
                <w:szCs w:val="22"/>
                <w:lang w:val="en-US"/>
              </w:rPr>
            </w:pPr>
            <w:r>
              <w:rPr>
                <w:b w:val="0"/>
                <w:bCs w:val="0"/>
                <w:sz w:val="22"/>
                <w:szCs w:val="22"/>
                <w:lang w:val="en-US"/>
              </w:rPr>
              <w:t>2018C</w:t>
            </w:r>
          </w:p>
          <w:p w:rsidR="008B6F5E" w:rsidRDefault="008B6F5E" w:rsidP="008B6F5E">
            <w:pPr>
              <w:pStyle w:val="Title"/>
              <w:spacing w:before="240"/>
              <w:jc w:val="left"/>
              <w:rPr>
                <w:b w:val="0"/>
                <w:bCs w:val="0"/>
                <w:sz w:val="22"/>
                <w:szCs w:val="22"/>
                <w:lang w:val="en-US"/>
              </w:rPr>
            </w:pPr>
            <w:r>
              <w:rPr>
                <w:b w:val="0"/>
                <w:bCs w:val="0"/>
                <w:sz w:val="22"/>
                <w:szCs w:val="22"/>
                <w:lang w:val="en-US"/>
              </w:rPr>
              <w:t>2019A</w:t>
            </w:r>
          </w:p>
          <w:p w:rsidR="008B6F5E" w:rsidRDefault="008B6F5E" w:rsidP="008B6F5E">
            <w:pPr>
              <w:pStyle w:val="Title"/>
              <w:spacing w:before="240"/>
              <w:jc w:val="left"/>
              <w:rPr>
                <w:b w:val="0"/>
                <w:bCs w:val="0"/>
                <w:sz w:val="22"/>
                <w:szCs w:val="22"/>
                <w:lang w:val="en-US"/>
              </w:rPr>
            </w:pPr>
            <w:r>
              <w:rPr>
                <w:b w:val="0"/>
                <w:bCs w:val="0"/>
                <w:sz w:val="22"/>
                <w:szCs w:val="22"/>
                <w:lang w:val="en-US"/>
              </w:rPr>
              <w:t>2019A</w:t>
            </w:r>
          </w:p>
          <w:p w:rsidR="00BD6BEE" w:rsidRDefault="00BD6BEE" w:rsidP="008B6F5E">
            <w:pPr>
              <w:pStyle w:val="Title"/>
              <w:spacing w:before="240"/>
              <w:jc w:val="left"/>
              <w:rPr>
                <w:b w:val="0"/>
                <w:bCs w:val="0"/>
                <w:sz w:val="22"/>
                <w:szCs w:val="22"/>
                <w:lang w:val="en-US"/>
              </w:rPr>
            </w:pPr>
            <w:r>
              <w:rPr>
                <w:b w:val="0"/>
                <w:bCs w:val="0"/>
                <w:sz w:val="22"/>
                <w:szCs w:val="22"/>
                <w:lang w:val="en-US"/>
              </w:rPr>
              <w:t>Total/Average</w:t>
            </w: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8B6F5E" w:rsidP="008B6F5E">
            <w:pPr>
              <w:pStyle w:val="Title"/>
              <w:spacing w:before="240"/>
              <w:jc w:val="left"/>
              <w:rPr>
                <w:b w:val="0"/>
                <w:bCs w:val="0"/>
                <w:sz w:val="22"/>
                <w:szCs w:val="22"/>
                <w:lang w:val="en-US"/>
              </w:rPr>
            </w:pPr>
            <w:r>
              <w:rPr>
                <w:b w:val="0"/>
                <w:bCs w:val="0"/>
                <w:sz w:val="22"/>
                <w:szCs w:val="22"/>
                <w:lang w:val="en-US"/>
              </w:rPr>
              <w:t>673</w:t>
            </w:r>
          </w:p>
          <w:p w:rsidR="008B6F5E" w:rsidRDefault="008B6F5E" w:rsidP="008B6F5E">
            <w:pPr>
              <w:pStyle w:val="Title"/>
              <w:spacing w:before="240"/>
              <w:jc w:val="left"/>
              <w:rPr>
                <w:b w:val="0"/>
                <w:bCs w:val="0"/>
                <w:sz w:val="22"/>
                <w:szCs w:val="22"/>
                <w:lang w:val="en-US"/>
              </w:rPr>
            </w:pPr>
            <w:r>
              <w:rPr>
                <w:b w:val="0"/>
                <w:bCs w:val="0"/>
                <w:sz w:val="22"/>
                <w:szCs w:val="22"/>
                <w:lang w:val="en-US"/>
              </w:rPr>
              <w:t>673</w:t>
            </w:r>
          </w:p>
          <w:p w:rsidR="008B6F5E" w:rsidRDefault="008B6F5E" w:rsidP="008B6F5E">
            <w:pPr>
              <w:pStyle w:val="Title"/>
              <w:spacing w:before="240"/>
              <w:jc w:val="left"/>
              <w:rPr>
                <w:b w:val="0"/>
                <w:bCs w:val="0"/>
                <w:sz w:val="22"/>
                <w:szCs w:val="22"/>
                <w:lang w:val="en-US"/>
              </w:rPr>
            </w:pPr>
            <w:r>
              <w:rPr>
                <w:b w:val="0"/>
                <w:bCs w:val="0"/>
                <w:sz w:val="22"/>
                <w:szCs w:val="22"/>
                <w:lang w:val="en-US"/>
              </w:rPr>
              <w:t>677</w:t>
            </w:r>
          </w:p>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8B6F5E" w:rsidP="008B6F5E">
            <w:pPr>
              <w:pStyle w:val="Title"/>
              <w:spacing w:before="240"/>
              <w:jc w:val="left"/>
              <w:rPr>
                <w:b w:val="0"/>
                <w:bCs w:val="0"/>
                <w:sz w:val="22"/>
                <w:szCs w:val="22"/>
                <w:lang w:val="en-US"/>
              </w:rPr>
            </w:pPr>
            <w:r>
              <w:rPr>
                <w:b w:val="0"/>
                <w:bCs w:val="0"/>
                <w:sz w:val="22"/>
                <w:szCs w:val="22"/>
                <w:lang w:val="en-US"/>
              </w:rPr>
              <w:t>673</w:t>
            </w:r>
          </w:p>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8B6F5E" w:rsidP="008B6F5E">
            <w:pPr>
              <w:pStyle w:val="Title"/>
              <w:spacing w:before="240"/>
              <w:jc w:val="left"/>
              <w:rPr>
                <w:b w:val="0"/>
                <w:bCs w:val="0"/>
                <w:sz w:val="22"/>
                <w:szCs w:val="22"/>
                <w:lang w:val="en-US"/>
              </w:rPr>
            </w:pPr>
            <w:r>
              <w:rPr>
                <w:b w:val="0"/>
                <w:bCs w:val="0"/>
                <w:sz w:val="22"/>
                <w:szCs w:val="22"/>
                <w:lang w:val="en-US"/>
              </w:rPr>
              <w:t>673</w:t>
            </w:r>
          </w:p>
          <w:p w:rsidR="008B6F5E" w:rsidRDefault="008B6F5E" w:rsidP="008B6F5E">
            <w:pPr>
              <w:pStyle w:val="Title"/>
              <w:spacing w:before="240"/>
              <w:jc w:val="left"/>
              <w:rPr>
                <w:b w:val="0"/>
                <w:bCs w:val="0"/>
                <w:sz w:val="22"/>
                <w:szCs w:val="22"/>
                <w:lang w:val="en-US"/>
              </w:rPr>
            </w:pPr>
            <w:r>
              <w:rPr>
                <w:b w:val="0"/>
                <w:bCs w:val="0"/>
                <w:sz w:val="22"/>
                <w:szCs w:val="22"/>
                <w:lang w:val="en-US"/>
              </w:rPr>
              <w:t>677</w:t>
            </w:r>
          </w:p>
          <w:p w:rsidR="008B6F5E" w:rsidRDefault="008B6F5E" w:rsidP="008B6F5E">
            <w:pPr>
              <w:pStyle w:val="Title"/>
              <w:spacing w:before="240"/>
              <w:jc w:val="left"/>
              <w:rPr>
                <w:b w:val="0"/>
                <w:bCs w:val="0"/>
                <w:sz w:val="22"/>
                <w:szCs w:val="22"/>
                <w:lang w:val="en-US"/>
              </w:rPr>
            </w:pPr>
            <w:r>
              <w:rPr>
                <w:b w:val="0"/>
                <w:bCs w:val="0"/>
                <w:sz w:val="22"/>
                <w:szCs w:val="22"/>
                <w:lang w:val="en-US"/>
              </w:rPr>
              <w:t>350</w:t>
            </w:r>
          </w:p>
          <w:p w:rsidR="008B6F5E" w:rsidRDefault="00BD6BEE" w:rsidP="008B6F5E">
            <w:pPr>
              <w:pStyle w:val="Title"/>
              <w:spacing w:before="240"/>
              <w:jc w:val="left"/>
              <w:rPr>
                <w:b w:val="0"/>
                <w:bCs w:val="0"/>
                <w:sz w:val="22"/>
                <w:szCs w:val="22"/>
                <w:lang w:val="en-US"/>
              </w:rPr>
            </w:pPr>
            <w:r>
              <w:rPr>
                <w:b w:val="0"/>
                <w:bCs w:val="0"/>
                <w:sz w:val="22"/>
                <w:szCs w:val="22"/>
                <w:lang w:val="en-US"/>
              </w:rPr>
              <w:t>350</w:t>
            </w:r>
          </w:p>
          <w:p w:rsidR="008B6F5E" w:rsidRDefault="00BD6BEE" w:rsidP="008B6F5E">
            <w:pPr>
              <w:pStyle w:val="Title"/>
              <w:spacing w:before="240"/>
              <w:jc w:val="left"/>
              <w:rPr>
                <w:b w:val="0"/>
                <w:bCs w:val="0"/>
                <w:sz w:val="22"/>
                <w:szCs w:val="22"/>
                <w:lang w:val="en-US"/>
              </w:rPr>
            </w:pPr>
            <w:r>
              <w:rPr>
                <w:b w:val="0"/>
                <w:bCs w:val="0"/>
                <w:sz w:val="22"/>
                <w:szCs w:val="22"/>
                <w:lang w:val="en-US"/>
              </w:rPr>
              <w:t>606</w:t>
            </w:r>
          </w:p>
          <w:p w:rsidR="008B6F5E" w:rsidRDefault="00BD6BEE" w:rsidP="008B6F5E">
            <w:pPr>
              <w:pStyle w:val="Title"/>
              <w:spacing w:before="240"/>
              <w:jc w:val="left"/>
              <w:rPr>
                <w:b w:val="0"/>
                <w:bCs w:val="0"/>
                <w:sz w:val="22"/>
                <w:szCs w:val="22"/>
                <w:lang w:val="en-US"/>
              </w:rPr>
            </w:pPr>
            <w:r>
              <w:rPr>
                <w:b w:val="0"/>
                <w:bCs w:val="0"/>
                <w:sz w:val="22"/>
                <w:szCs w:val="22"/>
                <w:lang w:val="en-US"/>
              </w:rPr>
              <w:t>350</w:t>
            </w:r>
          </w:p>
          <w:p w:rsidR="008B6F5E" w:rsidRDefault="00BD6BEE" w:rsidP="008B6F5E">
            <w:pPr>
              <w:pStyle w:val="Title"/>
              <w:spacing w:before="240"/>
              <w:jc w:val="left"/>
              <w:rPr>
                <w:b w:val="0"/>
                <w:bCs w:val="0"/>
                <w:sz w:val="22"/>
                <w:szCs w:val="22"/>
                <w:lang w:val="en-US"/>
              </w:rPr>
            </w:pPr>
            <w:r>
              <w:rPr>
                <w:b w:val="0"/>
                <w:bCs w:val="0"/>
                <w:sz w:val="22"/>
                <w:szCs w:val="22"/>
                <w:lang w:val="en-US"/>
              </w:rPr>
              <w:t>350</w:t>
            </w:r>
          </w:p>
          <w:p w:rsidR="008B6F5E" w:rsidRDefault="00BD6BEE" w:rsidP="008B6F5E">
            <w:pPr>
              <w:pStyle w:val="Title"/>
              <w:spacing w:before="240"/>
              <w:jc w:val="left"/>
              <w:rPr>
                <w:b w:val="0"/>
                <w:bCs w:val="0"/>
                <w:sz w:val="22"/>
                <w:szCs w:val="22"/>
                <w:lang w:val="en-US"/>
              </w:rPr>
            </w:pPr>
            <w:r>
              <w:rPr>
                <w:b w:val="0"/>
                <w:bCs w:val="0"/>
                <w:sz w:val="22"/>
                <w:szCs w:val="22"/>
                <w:lang w:val="en-US"/>
              </w:rPr>
              <w:t>606</w:t>
            </w:r>
          </w:p>
          <w:p w:rsidR="008B6F5E" w:rsidRDefault="00BD6BEE" w:rsidP="008B6F5E">
            <w:pPr>
              <w:pStyle w:val="Title"/>
              <w:spacing w:before="240"/>
              <w:jc w:val="left"/>
              <w:rPr>
                <w:b w:val="0"/>
                <w:bCs w:val="0"/>
                <w:sz w:val="22"/>
                <w:szCs w:val="22"/>
                <w:lang w:val="en-US"/>
              </w:rPr>
            </w:pPr>
            <w:r>
              <w:rPr>
                <w:b w:val="0"/>
                <w:bCs w:val="0"/>
                <w:sz w:val="22"/>
                <w:szCs w:val="22"/>
                <w:lang w:val="en-US"/>
              </w:rPr>
              <w:t>350</w:t>
            </w:r>
          </w:p>
          <w:p w:rsidR="008B6F5E" w:rsidRDefault="00BD6BEE" w:rsidP="008B6F5E">
            <w:pPr>
              <w:pStyle w:val="Title"/>
              <w:spacing w:before="240"/>
              <w:jc w:val="left"/>
              <w:rPr>
                <w:b w:val="0"/>
                <w:bCs w:val="0"/>
                <w:sz w:val="22"/>
                <w:szCs w:val="22"/>
                <w:lang w:val="en-US"/>
              </w:rPr>
            </w:pPr>
            <w:r>
              <w:rPr>
                <w:b w:val="0"/>
                <w:bCs w:val="0"/>
                <w:sz w:val="22"/>
                <w:szCs w:val="22"/>
                <w:lang w:val="en-US"/>
              </w:rPr>
              <w:t>606</w:t>
            </w:r>
          </w:p>
          <w:p w:rsidR="008B6F5E" w:rsidRDefault="00BD6BEE" w:rsidP="008B6F5E">
            <w:pPr>
              <w:pStyle w:val="Title"/>
              <w:spacing w:before="240"/>
              <w:jc w:val="left"/>
              <w:rPr>
                <w:b w:val="0"/>
                <w:bCs w:val="0"/>
                <w:sz w:val="22"/>
                <w:szCs w:val="22"/>
                <w:lang w:val="en-US"/>
              </w:rPr>
            </w:pPr>
            <w:r>
              <w:rPr>
                <w:b w:val="0"/>
                <w:bCs w:val="0"/>
                <w:sz w:val="22"/>
                <w:szCs w:val="22"/>
                <w:lang w:val="en-US"/>
              </w:rPr>
              <w:t>677</w:t>
            </w: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75</w:t>
            </w:r>
          </w:p>
          <w:p w:rsidR="00BD6BEE" w:rsidRDefault="00BD6BEE" w:rsidP="008B6F5E">
            <w:pPr>
              <w:pStyle w:val="Title"/>
              <w:spacing w:before="240"/>
              <w:jc w:val="left"/>
              <w:rPr>
                <w:b w:val="0"/>
                <w:bCs w:val="0"/>
                <w:sz w:val="22"/>
                <w:szCs w:val="22"/>
                <w:lang w:val="en-US"/>
              </w:rPr>
            </w:pPr>
            <w:r>
              <w:rPr>
                <w:b w:val="0"/>
                <w:bCs w:val="0"/>
                <w:sz w:val="22"/>
                <w:szCs w:val="22"/>
                <w:lang w:val="en-US"/>
              </w:rPr>
              <w:t>42</w:t>
            </w:r>
          </w:p>
          <w:p w:rsidR="00BD6BEE" w:rsidRDefault="00BD6BEE" w:rsidP="008B6F5E">
            <w:pPr>
              <w:pStyle w:val="Title"/>
              <w:spacing w:before="240"/>
              <w:jc w:val="left"/>
              <w:rPr>
                <w:b w:val="0"/>
                <w:bCs w:val="0"/>
                <w:sz w:val="22"/>
                <w:szCs w:val="22"/>
                <w:lang w:val="en-US"/>
              </w:rPr>
            </w:pPr>
            <w:r>
              <w:rPr>
                <w:b w:val="0"/>
                <w:bCs w:val="0"/>
                <w:sz w:val="22"/>
                <w:szCs w:val="22"/>
                <w:lang w:val="en-US"/>
              </w:rPr>
              <w:t>2</w:t>
            </w:r>
          </w:p>
          <w:p w:rsidR="00BD6BEE" w:rsidRDefault="00BD6BEE" w:rsidP="008B6F5E">
            <w:pPr>
              <w:pStyle w:val="Title"/>
              <w:spacing w:before="240"/>
              <w:jc w:val="left"/>
              <w:rPr>
                <w:b w:val="0"/>
                <w:bCs w:val="0"/>
                <w:sz w:val="22"/>
                <w:szCs w:val="22"/>
                <w:lang w:val="en-US"/>
              </w:rPr>
            </w:pPr>
            <w:r>
              <w:rPr>
                <w:b w:val="0"/>
                <w:bCs w:val="0"/>
                <w:sz w:val="22"/>
                <w:szCs w:val="22"/>
                <w:lang w:val="en-US"/>
              </w:rPr>
              <w:t>1</w:t>
            </w:r>
          </w:p>
          <w:p w:rsidR="00BD6BEE" w:rsidRDefault="00BD6BEE" w:rsidP="008B6F5E">
            <w:pPr>
              <w:pStyle w:val="Title"/>
              <w:spacing w:before="240"/>
              <w:jc w:val="left"/>
              <w:rPr>
                <w:b w:val="0"/>
                <w:bCs w:val="0"/>
                <w:sz w:val="22"/>
                <w:szCs w:val="22"/>
                <w:lang w:val="en-US"/>
              </w:rPr>
            </w:pPr>
            <w:r>
              <w:rPr>
                <w:b w:val="0"/>
                <w:bCs w:val="0"/>
                <w:sz w:val="22"/>
                <w:szCs w:val="22"/>
                <w:lang w:val="en-US"/>
              </w:rPr>
              <w:t>2</w:t>
            </w:r>
          </w:p>
          <w:p w:rsidR="00BD6BEE" w:rsidRDefault="00BD6BEE" w:rsidP="008B6F5E">
            <w:pPr>
              <w:pStyle w:val="Title"/>
              <w:spacing w:before="240"/>
              <w:jc w:val="left"/>
              <w:rPr>
                <w:b w:val="0"/>
                <w:bCs w:val="0"/>
                <w:sz w:val="22"/>
                <w:szCs w:val="22"/>
                <w:lang w:val="en-US"/>
              </w:rPr>
            </w:pPr>
            <w:r>
              <w:rPr>
                <w:b w:val="0"/>
                <w:bCs w:val="0"/>
                <w:sz w:val="22"/>
                <w:szCs w:val="22"/>
                <w:lang w:val="en-US"/>
              </w:rPr>
              <w:t>74</w:t>
            </w:r>
          </w:p>
          <w:p w:rsidR="00BD6BEE" w:rsidRDefault="00BD6BEE" w:rsidP="008B6F5E">
            <w:pPr>
              <w:pStyle w:val="Title"/>
              <w:spacing w:before="240"/>
              <w:jc w:val="left"/>
              <w:rPr>
                <w:b w:val="0"/>
                <w:bCs w:val="0"/>
                <w:sz w:val="22"/>
                <w:szCs w:val="22"/>
                <w:lang w:val="en-US"/>
              </w:rPr>
            </w:pPr>
            <w:r>
              <w:rPr>
                <w:b w:val="0"/>
                <w:bCs w:val="0"/>
                <w:sz w:val="22"/>
                <w:szCs w:val="22"/>
                <w:lang w:val="en-US"/>
              </w:rPr>
              <w:t>34</w:t>
            </w:r>
          </w:p>
          <w:p w:rsidR="00BD6BEE" w:rsidRDefault="00BD6BEE" w:rsidP="008B6F5E">
            <w:pPr>
              <w:pStyle w:val="Title"/>
              <w:spacing w:before="240"/>
              <w:jc w:val="left"/>
              <w:rPr>
                <w:b w:val="0"/>
                <w:bCs w:val="0"/>
                <w:sz w:val="22"/>
                <w:szCs w:val="22"/>
                <w:lang w:val="en-US"/>
              </w:rPr>
            </w:pPr>
            <w:r>
              <w:rPr>
                <w:b w:val="0"/>
                <w:bCs w:val="0"/>
                <w:sz w:val="22"/>
                <w:szCs w:val="22"/>
                <w:lang w:val="en-US"/>
              </w:rPr>
              <w:t>3</w:t>
            </w:r>
          </w:p>
          <w:p w:rsidR="00BD6BEE" w:rsidRDefault="00BD6BEE" w:rsidP="008B6F5E">
            <w:pPr>
              <w:pStyle w:val="Title"/>
              <w:spacing w:before="240"/>
              <w:jc w:val="left"/>
              <w:rPr>
                <w:b w:val="0"/>
                <w:bCs w:val="0"/>
                <w:sz w:val="22"/>
                <w:szCs w:val="22"/>
                <w:lang w:val="en-US"/>
              </w:rPr>
            </w:pPr>
            <w:r>
              <w:rPr>
                <w:b w:val="0"/>
                <w:bCs w:val="0"/>
                <w:sz w:val="22"/>
                <w:szCs w:val="22"/>
                <w:lang w:val="en-US"/>
              </w:rPr>
              <w:t>57</w:t>
            </w:r>
          </w:p>
          <w:p w:rsidR="00BD6BEE" w:rsidRDefault="00BD6BEE" w:rsidP="008B6F5E">
            <w:pPr>
              <w:pStyle w:val="Title"/>
              <w:spacing w:before="240"/>
              <w:jc w:val="left"/>
              <w:rPr>
                <w:b w:val="0"/>
                <w:bCs w:val="0"/>
                <w:sz w:val="22"/>
                <w:szCs w:val="22"/>
                <w:lang w:val="en-US"/>
              </w:rPr>
            </w:pPr>
            <w:r>
              <w:rPr>
                <w:b w:val="0"/>
                <w:bCs w:val="0"/>
                <w:sz w:val="22"/>
                <w:szCs w:val="22"/>
                <w:lang w:val="en-US"/>
              </w:rPr>
              <w:t>3</w:t>
            </w:r>
          </w:p>
          <w:p w:rsidR="00BD6BEE" w:rsidRDefault="00BD6BEE" w:rsidP="008B6F5E">
            <w:pPr>
              <w:pStyle w:val="Title"/>
              <w:spacing w:before="240"/>
              <w:jc w:val="left"/>
              <w:rPr>
                <w:b w:val="0"/>
                <w:bCs w:val="0"/>
                <w:sz w:val="22"/>
                <w:szCs w:val="22"/>
                <w:lang w:val="en-US"/>
              </w:rPr>
            </w:pPr>
            <w:r>
              <w:rPr>
                <w:b w:val="0"/>
                <w:bCs w:val="0"/>
                <w:sz w:val="22"/>
                <w:szCs w:val="22"/>
                <w:lang w:val="en-US"/>
              </w:rPr>
              <w:t>3</w:t>
            </w:r>
          </w:p>
          <w:p w:rsidR="00BD6BEE" w:rsidRDefault="00BD6BEE" w:rsidP="008B6F5E">
            <w:pPr>
              <w:pStyle w:val="Title"/>
              <w:spacing w:before="240"/>
              <w:jc w:val="left"/>
              <w:rPr>
                <w:b w:val="0"/>
                <w:bCs w:val="0"/>
                <w:sz w:val="22"/>
                <w:szCs w:val="22"/>
                <w:lang w:val="en-US"/>
              </w:rPr>
            </w:pPr>
            <w:r>
              <w:rPr>
                <w:b w:val="0"/>
                <w:bCs w:val="0"/>
                <w:sz w:val="22"/>
                <w:szCs w:val="22"/>
                <w:lang w:val="en-US"/>
              </w:rPr>
              <w:t>64</w:t>
            </w:r>
          </w:p>
          <w:p w:rsidR="00BD6BEE" w:rsidRDefault="00BD6BEE" w:rsidP="008B6F5E">
            <w:pPr>
              <w:pStyle w:val="Title"/>
              <w:spacing w:before="240"/>
              <w:jc w:val="left"/>
              <w:rPr>
                <w:b w:val="0"/>
                <w:bCs w:val="0"/>
                <w:sz w:val="22"/>
                <w:szCs w:val="22"/>
                <w:lang w:val="en-US"/>
              </w:rPr>
            </w:pPr>
            <w:r>
              <w:rPr>
                <w:b w:val="0"/>
                <w:bCs w:val="0"/>
                <w:sz w:val="22"/>
                <w:szCs w:val="22"/>
                <w:lang w:val="en-US"/>
              </w:rPr>
              <w:t>96</w:t>
            </w:r>
          </w:p>
          <w:p w:rsidR="00BD6BEE" w:rsidRDefault="00BD6BEE" w:rsidP="008B6F5E">
            <w:pPr>
              <w:pStyle w:val="Title"/>
              <w:spacing w:before="240"/>
              <w:jc w:val="left"/>
              <w:rPr>
                <w:b w:val="0"/>
                <w:bCs w:val="0"/>
                <w:sz w:val="22"/>
                <w:szCs w:val="22"/>
                <w:lang w:val="en-US"/>
              </w:rPr>
            </w:pPr>
            <w:r>
              <w:rPr>
                <w:b w:val="0"/>
                <w:bCs w:val="0"/>
                <w:sz w:val="22"/>
                <w:szCs w:val="22"/>
                <w:lang w:val="en-US"/>
              </w:rPr>
              <w:t>16</w:t>
            </w:r>
          </w:p>
          <w:p w:rsidR="00BD6BEE" w:rsidRDefault="00BD6BEE" w:rsidP="008B6F5E">
            <w:pPr>
              <w:pStyle w:val="Title"/>
              <w:spacing w:before="240"/>
              <w:jc w:val="left"/>
              <w:rPr>
                <w:b w:val="0"/>
                <w:bCs w:val="0"/>
                <w:sz w:val="22"/>
                <w:szCs w:val="22"/>
                <w:lang w:val="en-US"/>
              </w:rPr>
            </w:pPr>
            <w:r>
              <w:rPr>
                <w:b w:val="0"/>
                <w:bCs w:val="0"/>
                <w:sz w:val="22"/>
                <w:szCs w:val="22"/>
                <w:lang w:val="en-US"/>
              </w:rPr>
              <w:t>66</w:t>
            </w:r>
          </w:p>
          <w:p w:rsidR="00BD6BEE" w:rsidRDefault="00BD6BEE" w:rsidP="008B6F5E">
            <w:pPr>
              <w:pStyle w:val="Title"/>
              <w:spacing w:before="240"/>
              <w:jc w:val="left"/>
              <w:rPr>
                <w:b w:val="0"/>
                <w:bCs w:val="0"/>
                <w:sz w:val="22"/>
                <w:szCs w:val="22"/>
                <w:lang w:val="en-US"/>
              </w:rPr>
            </w:pPr>
            <w:r>
              <w:rPr>
                <w:b w:val="0"/>
                <w:bCs w:val="0"/>
                <w:sz w:val="22"/>
                <w:szCs w:val="22"/>
                <w:lang w:val="en-US"/>
              </w:rPr>
              <w:t>82</w:t>
            </w:r>
          </w:p>
          <w:p w:rsidR="00BD6BEE" w:rsidRDefault="00BD6BEE" w:rsidP="008B6F5E">
            <w:pPr>
              <w:pStyle w:val="Title"/>
              <w:spacing w:before="240"/>
              <w:jc w:val="left"/>
              <w:rPr>
                <w:b w:val="0"/>
                <w:bCs w:val="0"/>
                <w:sz w:val="22"/>
                <w:szCs w:val="22"/>
                <w:lang w:val="en-US"/>
              </w:rPr>
            </w:pPr>
            <w:r>
              <w:rPr>
                <w:b w:val="0"/>
                <w:bCs w:val="0"/>
                <w:sz w:val="22"/>
                <w:szCs w:val="22"/>
                <w:lang w:val="en-US"/>
              </w:rPr>
              <w:t>17</w:t>
            </w:r>
          </w:p>
          <w:p w:rsidR="00BD6BEE" w:rsidRDefault="00BD6BEE" w:rsidP="008B6F5E">
            <w:pPr>
              <w:pStyle w:val="Title"/>
              <w:spacing w:before="240"/>
              <w:jc w:val="left"/>
              <w:rPr>
                <w:b w:val="0"/>
                <w:bCs w:val="0"/>
                <w:sz w:val="22"/>
                <w:szCs w:val="22"/>
                <w:lang w:val="en-US"/>
              </w:rPr>
            </w:pPr>
            <w:r>
              <w:rPr>
                <w:b w:val="0"/>
                <w:bCs w:val="0"/>
                <w:sz w:val="22"/>
                <w:szCs w:val="22"/>
                <w:lang w:val="en-US"/>
              </w:rPr>
              <w:t>65</w:t>
            </w:r>
          </w:p>
          <w:p w:rsidR="00BD6BEE" w:rsidRDefault="00BD6BEE" w:rsidP="008B6F5E">
            <w:pPr>
              <w:pStyle w:val="Title"/>
              <w:spacing w:before="240"/>
              <w:jc w:val="left"/>
              <w:rPr>
                <w:b w:val="0"/>
                <w:bCs w:val="0"/>
                <w:sz w:val="22"/>
                <w:szCs w:val="22"/>
                <w:lang w:val="en-US"/>
              </w:rPr>
            </w:pPr>
            <w:r>
              <w:rPr>
                <w:b w:val="0"/>
                <w:bCs w:val="0"/>
                <w:sz w:val="22"/>
                <w:szCs w:val="22"/>
                <w:lang w:val="en-US"/>
              </w:rPr>
              <w:t>5</w:t>
            </w:r>
          </w:p>
          <w:p w:rsidR="00BD6BEE" w:rsidRDefault="00BD6BEE" w:rsidP="008B6F5E">
            <w:pPr>
              <w:pStyle w:val="Title"/>
              <w:spacing w:before="240"/>
              <w:jc w:val="left"/>
              <w:rPr>
                <w:b w:val="0"/>
                <w:bCs w:val="0"/>
                <w:sz w:val="22"/>
                <w:szCs w:val="22"/>
                <w:lang w:val="en-US"/>
              </w:rPr>
            </w:pPr>
            <w:r>
              <w:rPr>
                <w:b w:val="0"/>
                <w:bCs w:val="0"/>
                <w:sz w:val="22"/>
                <w:szCs w:val="22"/>
                <w:lang w:val="en-US"/>
              </w:rPr>
              <w:t>2</w:t>
            </w:r>
          </w:p>
          <w:p w:rsidR="00BD6BEE" w:rsidRDefault="00BD6BEE" w:rsidP="008B6F5E">
            <w:pPr>
              <w:pStyle w:val="Title"/>
              <w:spacing w:before="240"/>
              <w:jc w:val="left"/>
              <w:rPr>
                <w:b w:val="0"/>
                <w:bCs w:val="0"/>
                <w:sz w:val="22"/>
                <w:szCs w:val="22"/>
                <w:lang w:val="en-US"/>
              </w:rPr>
            </w:pPr>
            <w:r>
              <w:rPr>
                <w:b w:val="0"/>
                <w:bCs w:val="0"/>
                <w:sz w:val="22"/>
                <w:szCs w:val="22"/>
                <w:lang w:val="en-US"/>
              </w:rPr>
              <w:t>UnderG: 621</w:t>
            </w:r>
          </w:p>
          <w:p w:rsidR="00BD6BEE" w:rsidRDefault="00BD6BEE" w:rsidP="008B6F5E">
            <w:pPr>
              <w:pStyle w:val="Title"/>
              <w:spacing w:before="240"/>
              <w:jc w:val="left"/>
              <w:rPr>
                <w:b w:val="0"/>
                <w:bCs w:val="0"/>
                <w:sz w:val="22"/>
                <w:szCs w:val="22"/>
                <w:lang w:val="en-US"/>
              </w:rPr>
            </w:pPr>
            <w:r>
              <w:rPr>
                <w:b w:val="0"/>
                <w:bCs w:val="0"/>
                <w:sz w:val="22"/>
                <w:szCs w:val="22"/>
                <w:lang w:val="en-US"/>
              </w:rPr>
              <w:t>Grad: 78</w:t>
            </w:r>
          </w:p>
          <w:p w:rsidR="00BD6BEE" w:rsidRDefault="00BD6BEE" w:rsidP="008B6F5E">
            <w:pPr>
              <w:pStyle w:val="Title"/>
              <w:spacing w:before="240"/>
              <w:jc w:val="left"/>
              <w:rPr>
                <w:b w:val="0"/>
                <w:bCs w:val="0"/>
                <w:sz w:val="22"/>
                <w:szCs w:val="22"/>
                <w:lang w:val="en-US"/>
              </w:rPr>
            </w:pPr>
          </w:p>
        </w:tc>
        <w:tc>
          <w:tcPr>
            <w:tcW w:w="1915" w:type="dxa"/>
          </w:tcPr>
          <w:p w:rsidR="008B6F5E" w:rsidRDefault="008B6F5E" w:rsidP="008B6F5E">
            <w:pPr>
              <w:pStyle w:val="Title"/>
              <w:spacing w:before="240"/>
              <w:jc w:val="left"/>
              <w:rPr>
                <w:b w:val="0"/>
                <w:bCs w:val="0"/>
                <w:sz w:val="22"/>
                <w:szCs w:val="22"/>
                <w:lang w:val="en-US"/>
              </w:rPr>
            </w:pPr>
            <w:r>
              <w:rPr>
                <w:b w:val="0"/>
                <w:bCs w:val="0"/>
                <w:sz w:val="22"/>
                <w:szCs w:val="22"/>
                <w:lang w:val="en-US"/>
              </w:rPr>
              <w:t>3.87</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4.58</w:t>
            </w:r>
          </w:p>
          <w:p w:rsidR="00BD6BEE" w:rsidRDefault="00BD6BEE" w:rsidP="008B6F5E">
            <w:pPr>
              <w:pStyle w:val="Title"/>
              <w:spacing w:before="240"/>
              <w:jc w:val="left"/>
              <w:rPr>
                <w:b w:val="0"/>
                <w:bCs w:val="0"/>
                <w:sz w:val="22"/>
                <w:szCs w:val="22"/>
                <w:lang w:val="en-US"/>
              </w:rPr>
            </w:pPr>
            <w:r>
              <w:rPr>
                <w:b w:val="0"/>
                <w:bCs w:val="0"/>
                <w:sz w:val="22"/>
                <w:szCs w:val="22"/>
                <w:lang w:val="en-US"/>
              </w:rPr>
              <w:t>4.47</w:t>
            </w:r>
          </w:p>
          <w:p w:rsidR="00BD6BEE" w:rsidRDefault="00BD6BEE" w:rsidP="008B6F5E">
            <w:pPr>
              <w:pStyle w:val="Title"/>
              <w:spacing w:before="240"/>
              <w:jc w:val="left"/>
              <w:rPr>
                <w:b w:val="0"/>
                <w:bCs w:val="0"/>
                <w:sz w:val="22"/>
                <w:szCs w:val="22"/>
                <w:lang w:val="en-US"/>
              </w:rPr>
            </w:pPr>
            <w:r>
              <w:rPr>
                <w:b w:val="0"/>
                <w:bCs w:val="0"/>
                <w:sz w:val="22"/>
                <w:szCs w:val="22"/>
                <w:lang w:val="en-US"/>
              </w:rPr>
              <w:t>5</w:t>
            </w:r>
          </w:p>
          <w:p w:rsidR="00BD6BEE" w:rsidRDefault="00BD6BEE" w:rsidP="008B6F5E">
            <w:pPr>
              <w:pStyle w:val="Title"/>
              <w:spacing w:before="240"/>
              <w:jc w:val="left"/>
              <w:rPr>
                <w:b w:val="0"/>
                <w:bCs w:val="0"/>
                <w:sz w:val="22"/>
                <w:szCs w:val="22"/>
                <w:lang w:val="en-US"/>
              </w:rPr>
            </w:pPr>
            <w:r>
              <w:rPr>
                <w:b w:val="0"/>
                <w:bCs w:val="0"/>
                <w:sz w:val="22"/>
                <w:szCs w:val="22"/>
                <w:lang w:val="en-US"/>
              </w:rPr>
              <w:t>4.51</w:t>
            </w:r>
          </w:p>
          <w:p w:rsidR="00BD6BEE" w:rsidRDefault="00BD6BEE" w:rsidP="008B6F5E">
            <w:pPr>
              <w:pStyle w:val="Title"/>
              <w:spacing w:before="240"/>
              <w:jc w:val="left"/>
              <w:rPr>
                <w:b w:val="0"/>
                <w:bCs w:val="0"/>
                <w:sz w:val="22"/>
                <w:szCs w:val="22"/>
                <w:lang w:val="en-US"/>
              </w:rPr>
            </w:pPr>
            <w:r>
              <w:rPr>
                <w:b w:val="0"/>
                <w:bCs w:val="0"/>
                <w:sz w:val="22"/>
                <w:szCs w:val="22"/>
                <w:lang w:val="en-US"/>
              </w:rPr>
              <w:t>4.87</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4.05</w:t>
            </w:r>
          </w:p>
          <w:p w:rsidR="00BD6BEE" w:rsidRDefault="00BD6BEE" w:rsidP="008B6F5E">
            <w:pPr>
              <w:pStyle w:val="Title"/>
              <w:spacing w:before="240"/>
              <w:jc w:val="left"/>
              <w:rPr>
                <w:b w:val="0"/>
                <w:bCs w:val="0"/>
                <w:sz w:val="22"/>
                <w:szCs w:val="22"/>
                <w:lang w:val="en-US"/>
              </w:rPr>
            </w:pPr>
            <w:r>
              <w:rPr>
                <w:b w:val="0"/>
                <w:bCs w:val="0"/>
                <w:sz w:val="22"/>
                <w:szCs w:val="22"/>
                <w:lang w:val="en-US"/>
              </w:rPr>
              <w:t>3.69</w:t>
            </w:r>
          </w:p>
          <w:p w:rsidR="00BD6BEE" w:rsidRDefault="00BD6BEE" w:rsidP="008B6F5E">
            <w:pPr>
              <w:pStyle w:val="Title"/>
              <w:spacing w:before="240"/>
              <w:jc w:val="left"/>
              <w:rPr>
                <w:b w:val="0"/>
                <w:bCs w:val="0"/>
                <w:sz w:val="22"/>
                <w:szCs w:val="22"/>
                <w:lang w:val="en-US"/>
              </w:rPr>
            </w:pPr>
            <w:r>
              <w:rPr>
                <w:b w:val="0"/>
                <w:bCs w:val="0"/>
                <w:sz w:val="22"/>
                <w:szCs w:val="22"/>
                <w:lang w:val="en-US"/>
              </w:rPr>
              <w:t>3.57</w:t>
            </w:r>
          </w:p>
          <w:p w:rsidR="00BD6BEE" w:rsidRDefault="00BD6BEE" w:rsidP="008B6F5E">
            <w:pPr>
              <w:pStyle w:val="Title"/>
              <w:spacing w:before="240"/>
              <w:jc w:val="left"/>
              <w:rPr>
                <w:b w:val="0"/>
                <w:bCs w:val="0"/>
                <w:sz w:val="22"/>
                <w:szCs w:val="22"/>
                <w:lang w:val="en-US"/>
              </w:rPr>
            </w:pPr>
            <w:r>
              <w:rPr>
                <w:b w:val="0"/>
                <w:bCs w:val="0"/>
                <w:sz w:val="22"/>
                <w:szCs w:val="22"/>
                <w:lang w:val="en-US"/>
              </w:rPr>
              <w:t>4.20</w:t>
            </w:r>
          </w:p>
          <w:p w:rsidR="00BD6BEE" w:rsidRDefault="00BD6BEE" w:rsidP="008B6F5E">
            <w:pPr>
              <w:pStyle w:val="Title"/>
              <w:spacing w:before="240"/>
              <w:jc w:val="left"/>
              <w:rPr>
                <w:b w:val="0"/>
                <w:bCs w:val="0"/>
                <w:sz w:val="22"/>
                <w:szCs w:val="22"/>
                <w:lang w:val="en-US"/>
              </w:rPr>
            </w:pPr>
            <w:r>
              <w:rPr>
                <w:b w:val="0"/>
                <w:bCs w:val="0"/>
                <w:sz w:val="22"/>
                <w:szCs w:val="22"/>
                <w:lang w:val="en-US"/>
              </w:rPr>
              <w:t>4.29</w:t>
            </w:r>
          </w:p>
          <w:p w:rsidR="00BD6BEE" w:rsidRDefault="00BD6BEE" w:rsidP="008B6F5E">
            <w:pPr>
              <w:pStyle w:val="Title"/>
              <w:spacing w:before="240"/>
              <w:jc w:val="left"/>
              <w:rPr>
                <w:b w:val="0"/>
                <w:bCs w:val="0"/>
                <w:sz w:val="22"/>
                <w:szCs w:val="22"/>
                <w:lang w:val="en-US"/>
              </w:rPr>
            </w:pPr>
            <w:r>
              <w:rPr>
                <w:b w:val="0"/>
                <w:bCs w:val="0"/>
                <w:sz w:val="22"/>
                <w:szCs w:val="22"/>
                <w:lang w:val="en-US"/>
              </w:rPr>
              <w:t>3.94</w:t>
            </w:r>
          </w:p>
          <w:p w:rsidR="00BD6BEE" w:rsidRDefault="00BD6BEE" w:rsidP="008B6F5E">
            <w:pPr>
              <w:pStyle w:val="Title"/>
              <w:spacing w:before="240"/>
              <w:jc w:val="left"/>
              <w:rPr>
                <w:b w:val="0"/>
                <w:bCs w:val="0"/>
                <w:sz w:val="22"/>
                <w:szCs w:val="22"/>
                <w:lang w:val="en-US"/>
              </w:rPr>
            </w:pPr>
            <w:r>
              <w:rPr>
                <w:b w:val="0"/>
                <w:bCs w:val="0"/>
                <w:sz w:val="22"/>
                <w:szCs w:val="22"/>
                <w:lang w:val="en-US"/>
              </w:rPr>
              <w:t>4.55</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NA</w:t>
            </w:r>
          </w:p>
          <w:p w:rsidR="00BD6BEE" w:rsidRDefault="00BD6BEE" w:rsidP="008B6F5E">
            <w:pPr>
              <w:pStyle w:val="Title"/>
              <w:spacing w:before="240"/>
              <w:jc w:val="left"/>
              <w:rPr>
                <w:b w:val="0"/>
                <w:bCs w:val="0"/>
                <w:sz w:val="22"/>
                <w:szCs w:val="22"/>
                <w:lang w:val="en-US"/>
              </w:rPr>
            </w:pPr>
            <w:r>
              <w:rPr>
                <w:b w:val="0"/>
                <w:bCs w:val="0"/>
                <w:sz w:val="22"/>
                <w:szCs w:val="22"/>
                <w:lang w:val="en-US"/>
              </w:rPr>
              <w:t>UnderG: 4.25</w:t>
            </w:r>
          </w:p>
          <w:p w:rsidR="00BD6BEE" w:rsidRDefault="00BD6BEE" w:rsidP="008B6F5E">
            <w:pPr>
              <w:pStyle w:val="Title"/>
              <w:spacing w:before="240"/>
              <w:jc w:val="left"/>
              <w:rPr>
                <w:b w:val="0"/>
                <w:bCs w:val="0"/>
                <w:sz w:val="22"/>
                <w:szCs w:val="22"/>
                <w:lang w:val="en-US"/>
              </w:rPr>
            </w:pPr>
            <w:r>
              <w:rPr>
                <w:b w:val="0"/>
                <w:bCs w:val="0"/>
                <w:sz w:val="22"/>
                <w:szCs w:val="22"/>
                <w:lang w:val="en-US"/>
              </w:rPr>
              <w:t>Grad:  4.35</w:t>
            </w:r>
          </w:p>
        </w:tc>
        <w:tc>
          <w:tcPr>
            <w:tcW w:w="1916" w:type="dxa"/>
          </w:tcPr>
          <w:p w:rsidR="008B6F5E" w:rsidRDefault="008B6F5E" w:rsidP="008B6F5E">
            <w:pPr>
              <w:pStyle w:val="Title"/>
              <w:spacing w:before="240"/>
              <w:jc w:val="left"/>
              <w:rPr>
                <w:b w:val="0"/>
                <w:bCs w:val="0"/>
                <w:sz w:val="22"/>
                <w:szCs w:val="22"/>
                <w:lang w:val="en-US"/>
              </w:rPr>
            </w:pPr>
            <w:r>
              <w:rPr>
                <w:b w:val="0"/>
                <w:bCs w:val="0"/>
                <w:sz w:val="22"/>
                <w:szCs w:val="22"/>
                <w:lang w:val="en-US"/>
              </w:rPr>
              <w:t>4.45</w:t>
            </w:r>
          </w:p>
          <w:p w:rsidR="008B6F5E" w:rsidRDefault="008B6F5E" w:rsidP="008B6F5E">
            <w:pPr>
              <w:pStyle w:val="Title"/>
              <w:spacing w:before="240"/>
              <w:jc w:val="left"/>
              <w:rPr>
                <w:b w:val="0"/>
                <w:bCs w:val="0"/>
                <w:sz w:val="22"/>
                <w:szCs w:val="22"/>
                <w:lang w:val="en-US"/>
              </w:rPr>
            </w:pPr>
          </w:p>
          <w:p w:rsidR="00BD6BEE" w:rsidRDefault="00BD6BEE" w:rsidP="008B6F5E">
            <w:pPr>
              <w:pStyle w:val="Title"/>
              <w:spacing w:before="240"/>
              <w:jc w:val="left"/>
              <w:rPr>
                <w:b w:val="0"/>
                <w:bCs w:val="0"/>
                <w:sz w:val="22"/>
                <w:szCs w:val="22"/>
                <w:lang w:val="en-US"/>
              </w:rPr>
            </w:pPr>
          </w:p>
          <w:p w:rsidR="00BD6BEE" w:rsidRDefault="00BD6BEE" w:rsidP="008B6F5E">
            <w:pPr>
              <w:pStyle w:val="Title"/>
              <w:spacing w:before="240"/>
              <w:jc w:val="left"/>
              <w:rPr>
                <w:b w:val="0"/>
                <w:bCs w:val="0"/>
                <w:sz w:val="22"/>
                <w:szCs w:val="22"/>
                <w:lang w:val="en-US"/>
              </w:rPr>
            </w:pPr>
          </w:p>
          <w:p w:rsidR="00BD6BEE" w:rsidRDefault="00BD6BEE" w:rsidP="008B6F5E">
            <w:pPr>
              <w:pStyle w:val="Title"/>
              <w:spacing w:before="240"/>
              <w:jc w:val="left"/>
              <w:rPr>
                <w:b w:val="0"/>
                <w:bCs w:val="0"/>
                <w:sz w:val="22"/>
                <w:szCs w:val="22"/>
                <w:lang w:val="en-US"/>
              </w:rPr>
            </w:pPr>
          </w:p>
          <w:p w:rsidR="00BD6BEE" w:rsidRDefault="00BD6BEE" w:rsidP="008B6F5E">
            <w:pPr>
              <w:pStyle w:val="Title"/>
              <w:spacing w:before="240"/>
              <w:jc w:val="left"/>
              <w:rPr>
                <w:b w:val="0"/>
                <w:bCs w:val="0"/>
                <w:sz w:val="22"/>
                <w:szCs w:val="22"/>
                <w:lang w:val="en-US"/>
              </w:rPr>
            </w:pPr>
            <w:r>
              <w:rPr>
                <w:b w:val="0"/>
                <w:bCs w:val="0"/>
                <w:sz w:val="22"/>
                <w:szCs w:val="22"/>
                <w:lang w:val="en-US"/>
              </w:rPr>
              <w:t>4.52</w:t>
            </w:r>
          </w:p>
          <w:p w:rsidR="00BD6BEE" w:rsidRDefault="00BD6BEE" w:rsidP="008B6F5E">
            <w:pPr>
              <w:pStyle w:val="Title"/>
              <w:spacing w:before="240"/>
              <w:jc w:val="left"/>
              <w:rPr>
                <w:b w:val="0"/>
                <w:bCs w:val="0"/>
                <w:sz w:val="22"/>
                <w:szCs w:val="22"/>
                <w:lang w:val="en-US"/>
              </w:rPr>
            </w:pPr>
            <w:r>
              <w:rPr>
                <w:b w:val="0"/>
                <w:bCs w:val="0"/>
                <w:sz w:val="22"/>
                <w:szCs w:val="22"/>
                <w:lang w:val="en-US"/>
              </w:rPr>
              <w:t>4.62</w:t>
            </w:r>
          </w:p>
          <w:p w:rsidR="00BD6BEE" w:rsidRDefault="00BD6BEE" w:rsidP="008B6F5E">
            <w:pPr>
              <w:pStyle w:val="Title"/>
              <w:spacing w:before="240"/>
              <w:jc w:val="left"/>
              <w:rPr>
                <w:b w:val="0"/>
                <w:bCs w:val="0"/>
                <w:sz w:val="22"/>
                <w:szCs w:val="22"/>
                <w:lang w:val="en-US"/>
              </w:rPr>
            </w:pPr>
            <w:r>
              <w:rPr>
                <w:b w:val="0"/>
                <w:bCs w:val="0"/>
                <w:sz w:val="22"/>
                <w:szCs w:val="22"/>
                <w:lang w:val="en-US"/>
              </w:rPr>
              <w:t>4.66</w:t>
            </w:r>
          </w:p>
          <w:p w:rsidR="00BD6BEE" w:rsidRDefault="00BD6BEE" w:rsidP="008B6F5E">
            <w:pPr>
              <w:pStyle w:val="Title"/>
              <w:spacing w:before="240"/>
              <w:jc w:val="left"/>
              <w:rPr>
                <w:b w:val="0"/>
                <w:bCs w:val="0"/>
                <w:sz w:val="22"/>
                <w:szCs w:val="22"/>
                <w:lang w:val="en-US"/>
              </w:rPr>
            </w:pPr>
            <w:r>
              <w:rPr>
                <w:b w:val="0"/>
                <w:bCs w:val="0"/>
                <w:sz w:val="22"/>
                <w:szCs w:val="22"/>
                <w:lang w:val="en-US"/>
              </w:rPr>
              <w:t>4.69</w:t>
            </w:r>
          </w:p>
          <w:p w:rsidR="00BD6BEE" w:rsidRDefault="00BD6BEE" w:rsidP="008B6F5E">
            <w:pPr>
              <w:pStyle w:val="Title"/>
              <w:spacing w:before="240"/>
              <w:jc w:val="left"/>
              <w:rPr>
                <w:b w:val="0"/>
                <w:bCs w:val="0"/>
                <w:sz w:val="22"/>
                <w:szCs w:val="22"/>
                <w:lang w:val="en-US"/>
              </w:rPr>
            </w:pPr>
            <w:r>
              <w:rPr>
                <w:b w:val="0"/>
                <w:bCs w:val="0"/>
                <w:sz w:val="22"/>
                <w:szCs w:val="22"/>
                <w:lang w:val="en-US"/>
              </w:rPr>
              <w:t>4.66</w:t>
            </w:r>
          </w:p>
          <w:p w:rsidR="00BD6BEE" w:rsidRDefault="00BD6BEE" w:rsidP="008B6F5E">
            <w:pPr>
              <w:pStyle w:val="Title"/>
              <w:spacing w:before="240"/>
              <w:jc w:val="left"/>
              <w:rPr>
                <w:b w:val="0"/>
                <w:bCs w:val="0"/>
                <w:sz w:val="22"/>
                <w:szCs w:val="22"/>
                <w:lang w:val="en-US"/>
              </w:rPr>
            </w:pPr>
          </w:p>
          <w:p w:rsidR="00BD6BEE" w:rsidRDefault="00BD6BEE" w:rsidP="008B6F5E">
            <w:pPr>
              <w:pStyle w:val="Title"/>
              <w:spacing w:before="240"/>
              <w:jc w:val="left"/>
              <w:rPr>
                <w:b w:val="0"/>
                <w:bCs w:val="0"/>
                <w:sz w:val="22"/>
                <w:szCs w:val="22"/>
                <w:lang w:val="en-US"/>
              </w:rPr>
            </w:pPr>
            <w:r>
              <w:rPr>
                <w:b w:val="0"/>
                <w:bCs w:val="0"/>
                <w:sz w:val="22"/>
                <w:szCs w:val="22"/>
                <w:lang w:val="en-US"/>
              </w:rPr>
              <w:t>4.60</w:t>
            </w:r>
          </w:p>
          <w:p w:rsidR="00BD6BEE" w:rsidRDefault="00BD6BEE" w:rsidP="008B6F5E">
            <w:pPr>
              <w:pStyle w:val="Title"/>
              <w:spacing w:before="240"/>
              <w:jc w:val="left"/>
              <w:rPr>
                <w:b w:val="0"/>
                <w:bCs w:val="0"/>
                <w:sz w:val="22"/>
                <w:szCs w:val="22"/>
                <w:lang w:val="en-US"/>
              </w:rPr>
            </w:pPr>
            <w:r>
              <w:rPr>
                <w:b w:val="0"/>
                <w:bCs w:val="0"/>
                <w:sz w:val="22"/>
                <w:szCs w:val="22"/>
                <w:lang w:val="en-US"/>
              </w:rPr>
              <w:t>4.60</w:t>
            </w:r>
          </w:p>
          <w:p w:rsidR="00BD6BEE" w:rsidRDefault="00BD6BEE" w:rsidP="008B6F5E">
            <w:pPr>
              <w:pStyle w:val="Title"/>
              <w:spacing w:before="240"/>
              <w:jc w:val="left"/>
              <w:rPr>
                <w:b w:val="0"/>
                <w:bCs w:val="0"/>
                <w:sz w:val="22"/>
                <w:szCs w:val="22"/>
                <w:lang w:val="en-US"/>
              </w:rPr>
            </w:pPr>
            <w:r>
              <w:rPr>
                <w:b w:val="0"/>
                <w:bCs w:val="0"/>
                <w:sz w:val="22"/>
                <w:szCs w:val="22"/>
                <w:lang w:val="en-US"/>
              </w:rPr>
              <w:t>4.66</w:t>
            </w:r>
          </w:p>
          <w:p w:rsidR="00BD6BEE" w:rsidRDefault="00BD6BEE" w:rsidP="008B6F5E">
            <w:pPr>
              <w:pStyle w:val="Title"/>
              <w:spacing w:before="240"/>
              <w:jc w:val="left"/>
              <w:rPr>
                <w:b w:val="0"/>
                <w:bCs w:val="0"/>
                <w:sz w:val="22"/>
                <w:szCs w:val="22"/>
                <w:lang w:val="en-US"/>
              </w:rPr>
            </w:pPr>
            <w:r>
              <w:rPr>
                <w:b w:val="0"/>
                <w:bCs w:val="0"/>
                <w:sz w:val="22"/>
                <w:szCs w:val="22"/>
                <w:lang w:val="en-US"/>
              </w:rPr>
              <w:t>4.36</w:t>
            </w:r>
          </w:p>
          <w:p w:rsidR="00BD6BEE" w:rsidRDefault="00BD6BEE" w:rsidP="008B6F5E">
            <w:pPr>
              <w:pStyle w:val="Title"/>
              <w:spacing w:before="240"/>
              <w:jc w:val="left"/>
              <w:rPr>
                <w:b w:val="0"/>
                <w:bCs w:val="0"/>
                <w:sz w:val="22"/>
                <w:szCs w:val="22"/>
                <w:lang w:val="en-US"/>
              </w:rPr>
            </w:pPr>
            <w:r>
              <w:rPr>
                <w:b w:val="0"/>
                <w:bCs w:val="0"/>
                <w:sz w:val="22"/>
                <w:szCs w:val="22"/>
                <w:lang w:val="en-US"/>
              </w:rPr>
              <w:t>4.50</w:t>
            </w:r>
          </w:p>
          <w:p w:rsidR="00BD6BEE" w:rsidRDefault="00BD6BEE" w:rsidP="008B6F5E">
            <w:pPr>
              <w:pStyle w:val="Title"/>
              <w:spacing w:before="240"/>
              <w:jc w:val="left"/>
              <w:rPr>
                <w:b w:val="0"/>
                <w:bCs w:val="0"/>
                <w:sz w:val="22"/>
                <w:szCs w:val="22"/>
                <w:lang w:val="en-US"/>
              </w:rPr>
            </w:pPr>
            <w:r>
              <w:rPr>
                <w:b w:val="0"/>
                <w:bCs w:val="0"/>
                <w:sz w:val="22"/>
                <w:szCs w:val="22"/>
                <w:lang w:val="en-US"/>
              </w:rPr>
              <w:t>4.42</w:t>
            </w:r>
          </w:p>
          <w:p w:rsidR="00BD6BEE" w:rsidRDefault="00BD6BEE" w:rsidP="008B6F5E">
            <w:pPr>
              <w:pStyle w:val="Title"/>
              <w:spacing w:before="240"/>
              <w:jc w:val="left"/>
              <w:rPr>
                <w:b w:val="0"/>
                <w:bCs w:val="0"/>
                <w:sz w:val="22"/>
                <w:szCs w:val="22"/>
                <w:lang w:val="en-US"/>
              </w:rPr>
            </w:pPr>
            <w:r>
              <w:rPr>
                <w:b w:val="0"/>
                <w:bCs w:val="0"/>
                <w:sz w:val="22"/>
                <w:szCs w:val="22"/>
                <w:lang w:val="en-US"/>
              </w:rPr>
              <w:t>4.45</w:t>
            </w:r>
          </w:p>
        </w:tc>
      </w:tr>
    </w:tbl>
    <w:p w:rsidR="008B6F5E" w:rsidRDefault="008B6F5E" w:rsidP="001C4F64">
      <w:pPr>
        <w:pStyle w:val="Title"/>
        <w:spacing w:before="240"/>
        <w:jc w:val="left"/>
        <w:rPr>
          <w:b w:val="0"/>
          <w:bCs w:val="0"/>
          <w:sz w:val="22"/>
          <w:szCs w:val="22"/>
          <w:lang w:val="en-US"/>
        </w:rPr>
      </w:pPr>
    </w:p>
    <w:sectPr w:rsidR="008B6F5E">
      <w:headerReference w:type="even" r:id="rId11"/>
      <w:headerReference w:type="default" r:id="rId12"/>
      <w:footerReference w:type="default" r:id="rId13"/>
      <w:pgSz w:w="12240" w:h="15840"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CC" w:rsidRDefault="001A4ECC">
      <w:r>
        <w:separator/>
      </w:r>
    </w:p>
  </w:endnote>
  <w:endnote w:type="continuationSeparator" w:id="0">
    <w:p w:rsidR="001A4ECC" w:rsidRDefault="001A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5E" w:rsidRDefault="008B6F5E">
    <w:pPr>
      <w:pStyle w:val="Footer"/>
      <w:jc w:val="center"/>
      <w:rPr>
        <w:sz w:val="20"/>
      </w:rPr>
    </w:pPr>
    <w:r>
      <w:rPr>
        <w:noProof/>
        <w:sz w:val="20"/>
      </w:rPr>
      <mc:AlternateContent>
        <mc:Choice Requires="wps">
          <w:drawing>
            <wp:anchor distT="0" distB="0" distL="114300" distR="114300" simplePos="0" relativeHeight="251658240" behindDoc="0" locked="0" layoutInCell="1" allowOverlap="1" wp14:anchorId="0274CB48" wp14:editId="55A738CF">
              <wp:simplePos x="0" y="0"/>
              <wp:positionH relativeFrom="column">
                <wp:posOffset>0</wp:posOffset>
              </wp:positionH>
              <wp:positionV relativeFrom="paragraph">
                <wp:posOffset>63500</wp:posOffset>
              </wp:positionV>
              <wp:extent cx="5943600" cy="0"/>
              <wp:effectExtent l="9525" t="6350" r="952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224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S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"/>
          </w:pict>
        </mc:Fallback>
      </mc:AlternateContent>
    </w:r>
  </w:p>
  <w:p w:rsidR="008B6F5E" w:rsidRDefault="008B6F5E" w:rsidP="00761E9F">
    <w:pPr>
      <w:pStyle w:val="Footer"/>
      <w:jc w:val="center"/>
      <w:rPr>
        <w:sz w:val="20"/>
      </w:rPr>
    </w:pPr>
    <w:r>
      <w:rPr>
        <w:sz w:val="20"/>
      </w:rPr>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CC" w:rsidRDefault="001A4ECC">
      <w:r>
        <w:separator/>
      </w:r>
    </w:p>
  </w:footnote>
  <w:footnote w:type="continuationSeparator" w:id="0">
    <w:p w:rsidR="001A4ECC" w:rsidRDefault="001A4ECC">
      <w:r>
        <w:continuationSeparator/>
      </w:r>
    </w:p>
  </w:footnote>
  <w:footnote w:id="1">
    <w:p w:rsidR="008B6F5E" w:rsidRDefault="008B6F5E">
      <w:pPr>
        <w:pStyle w:val="FootnoteText"/>
      </w:pPr>
      <w:r>
        <w:rPr>
          <w:rStyle w:val="FootnoteReference"/>
        </w:rPr>
        <w:footnoteRef/>
      </w:r>
      <w:r>
        <w:t xml:space="preserve"> Shaw also had a 25% appointment with A&amp;M’s Department of </w:t>
      </w:r>
      <w:r w:rsidRPr="006E4086">
        <w:rPr>
          <w:i/>
        </w:rPr>
        <w:t>Recreation, Park, and Tourism Sciences</w:t>
      </w:r>
      <w:r>
        <w:t xml:space="preserve"> from 2004 to 2009 and he is currently a Research Fellow in the </w:t>
      </w:r>
      <w:r w:rsidRPr="006E4086">
        <w:rPr>
          <w:i/>
        </w:rPr>
        <w:t>Hazard Reduction and Recovery Center</w:t>
      </w:r>
      <w:r>
        <w:t xml:space="preserve">, which specializes in natural hazards research. He was a participating faculty member with the graduate program in </w:t>
      </w:r>
      <w:r w:rsidRPr="006E4086">
        <w:rPr>
          <w:i/>
        </w:rPr>
        <w:t>Water Management and Hydrologic Sciences</w:t>
      </w:r>
      <w:r>
        <w:rPr>
          <w:i/>
        </w:rPr>
        <w:t xml:space="preserve"> </w:t>
      </w:r>
      <w:r w:rsidRPr="004C30BF">
        <w:t>from 2005 to 2013</w:t>
      </w:r>
      <w:r>
        <w:t>.</w:t>
      </w:r>
    </w:p>
  </w:footnote>
  <w:footnote w:id="2">
    <w:p w:rsidR="008B6F5E" w:rsidRDefault="008B6F5E" w:rsidP="00950CE3">
      <w:pPr>
        <w:rPr>
          <w:sz w:val="22"/>
          <w:szCs w:val="22"/>
        </w:rPr>
      </w:pPr>
      <w:r>
        <w:rPr>
          <w:rStyle w:val="FootnoteReference"/>
        </w:rPr>
        <w:footnoteRef/>
      </w:r>
      <w:r>
        <w:t xml:space="preserve"> </w:t>
      </w:r>
      <w:r>
        <w:rPr>
          <w:sz w:val="22"/>
          <w:szCs w:val="22"/>
        </w:rPr>
        <w:t xml:space="preserve"> </w:t>
      </w:r>
      <w:r w:rsidRPr="00B72CF6">
        <w:rPr>
          <w:sz w:val="20"/>
          <w:szCs w:val="20"/>
        </w:rPr>
        <w:t>[Also published in The 22</w:t>
      </w:r>
      <w:r w:rsidRPr="00B72CF6">
        <w:rPr>
          <w:sz w:val="20"/>
          <w:szCs w:val="20"/>
          <w:vertAlign w:val="superscript"/>
        </w:rPr>
        <w:t>nd</w:t>
      </w:r>
      <w:r w:rsidRPr="00B72CF6">
        <w:rPr>
          <w:sz w:val="20"/>
          <w:szCs w:val="20"/>
        </w:rPr>
        <w:t xml:space="preserve"> Interim Report and Proceedings from the Annual Meeting: W2133 Benefits and Costs of Natural Resources Policies Affecting Public and Private Lands. Compiled by Roger H. von Haefen, September 2010.]</w:t>
      </w:r>
    </w:p>
    <w:p w:rsidR="008B6F5E" w:rsidRDefault="008B6F5E" w:rsidP="00290131">
      <w:pPr>
        <w:pStyle w:val="FootnoteText"/>
      </w:pPr>
    </w:p>
  </w:footnote>
  <w:footnote w:id="3">
    <w:p w:rsidR="008B6F5E" w:rsidRDefault="008B6F5E" w:rsidP="00290131">
      <w:pPr>
        <w:pStyle w:val="FootnoteText"/>
      </w:pPr>
      <w:r>
        <w:rPr>
          <w:rStyle w:val="FootnoteReference"/>
        </w:rPr>
        <w:footnoteRef/>
      </w:r>
      <w:r>
        <w:t xml:space="preserve"> Earlier version published in W-1133: Benefits and Costs of Resource Policies Affecting Public and </w:t>
      </w:r>
      <w:smartTag w:uri="urn:schemas-microsoft-com:office:smarttags" w:element="PlaceName">
        <w:r>
          <w:t>Private</w:t>
        </w:r>
      </w:smartTag>
      <w:r>
        <w:t xml:space="preserve"> </w:t>
      </w:r>
      <w:smartTag w:uri="urn:schemas-microsoft-com:office:smarttags" w:element="PlaceType">
        <w:r>
          <w:t>Land</w:t>
        </w:r>
      </w:smartTag>
      <w:r>
        <w:t xml:space="preserve">, Proceedings from the annual meeting, </w:t>
      </w:r>
      <w:smartTag w:uri="urn:schemas-microsoft-com:office:smarttags" w:element="place">
        <w:smartTag w:uri="urn:schemas-microsoft-com:office:smarttags" w:element="City">
          <w:r>
            <w:t>Richmond</w:t>
          </w:r>
        </w:smartTag>
        <w:r>
          <w:t xml:space="preserve">, </w:t>
        </w:r>
        <w:smartTag w:uri="urn:schemas-microsoft-com:office:smarttags" w:element="State">
          <w:r>
            <w:t>Virginia</w:t>
          </w:r>
        </w:smartTag>
      </w:smartTag>
      <w:r>
        <w:t>, March 2007. Compiled by Randall S. Rosenberger.</w:t>
      </w:r>
    </w:p>
  </w:footnote>
  <w:footnote w:id="4">
    <w:p w:rsidR="008B6F5E" w:rsidRDefault="008B6F5E" w:rsidP="00FE029A">
      <w:pPr>
        <w:pStyle w:val="FootnoteText"/>
      </w:pPr>
      <w:r>
        <w:rPr>
          <w:rStyle w:val="FootnoteReference"/>
        </w:rPr>
        <w:footnoteRef/>
      </w:r>
      <w:r>
        <w:t xml:space="preserve"> </w:t>
      </w:r>
      <w:r w:rsidRPr="002D14FA">
        <w:rPr>
          <w:b/>
          <w:bCs/>
          <w:sz w:val="22"/>
          <w:szCs w:val="22"/>
        </w:rPr>
        <w:t>[</w:t>
      </w:r>
      <w:r w:rsidRPr="005C611F">
        <w:rPr>
          <w:bCs/>
        </w:rPr>
        <w:t xml:space="preserve">Earlier version published in the </w:t>
      </w:r>
      <w:r w:rsidRPr="005C611F">
        <w:rPr>
          <w:bCs/>
          <w:u w:val="single"/>
        </w:rPr>
        <w:t>Proceedings of the W-133 Conference (2001), Fourteenth Interim Report</w:t>
      </w:r>
      <w:r w:rsidRPr="005C611F">
        <w:rPr>
          <w:bCs/>
        </w:rPr>
        <w:t xml:space="preserve">, Compiled by Jerry Fletcher, </w:t>
      </w:r>
      <w:smartTag w:uri="urn:schemas-microsoft-com:office:smarttags" w:element="place">
        <w:smartTag w:uri="urn:schemas-microsoft-com:office:smarttags" w:element="PlaceName">
          <w:r w:rsidRPr="005C611F">
            <w:rPr>
              <w:bCs/>
            </w:rPr>
            <w:t>West Virginia</w:t>
          </w:r>
        </w:smartTag>
        <w:r w:rsidRPr="005C611F">
          <w:rPr>
            <w:bCs/>
          </w:rPr>
          <w:t xml:space="preserve"> </w:t>
        </w:r>
        <w:smartTag w:uri="urn:schemas-microsoft-com:office:smarttags" w:element="PlaceType">
          <w:r w:rsidRPr="005C611F">
            <w:rPr>
              <w:bCs/>
            </w:rPr>
            <w:t>University</w:t>
          </w:r>
        </w:smartTag>
      </w:smartTag>
      <w:r w:rsidRPr="005C611F">
        <w:rPr>
          <w:bCs/>
        </w:rPr>
        <w:t>.]</w:t>
      </w:r>
    </w:p>
  </w:footnote>
  <w:footnote w:id="5">
    <w:p w:rsidR="008B6F5E" w:rsidRPr="002D14FA" w:rsidRDefault="008B6F5E" w:rsidP="00950CE3">
      <w:pPr>
        <w:pStyle w:val="Title"/>
        <w:spacing w:before="240"/>
        <w:jc w:val="left"/>
        <w:rPr>
          <w:b w:val="0"/>
          <w:bCs w:val="0"/>
          <w:sz w:val="22"/>
          <w:szCs w:val="22"/>
        </w:rPr>
      </w:pPr>
      <w:r>
        <w:rPr>
          <w:rStyle w:val="FootnoteReference"/>
        </w:rPr>
        <w:footnoteRef/>
      </w:r>
      <w:r>
        <w:t xml:space="preserve"> </w:t>
      </w:r>
      <w:r w:rsidRPr="00660F5F">
        <w:rPr>
          <w:b w:val="0"/>
          <w:bCs w:val="0"/>
          <w:sz w:val="20"/>
          <w:szCs w:val="20"/>
        </w:rPr>
        <w:t xml:space="preserve">[Earlier version published in </w:t>
      </w:r>
      <w:r w:rsidRPr="00660F5F">
        <w:rPr>
          <w:b w:val="0"/>
          <w:bCs w:val="0"/>
          <w:sz w:val="20"/>
          <w:szCs w:val="20"/>
          <w:u w:val="single"/>
        </w:rPr>
        <w:t>Western Regional Research Publication: Eighth Interim Report, W-133 Benefits and Costs Transfer in Natural Resource Planning</w:t>
      </w:r>
      <w:r w:rsidRPr="00660F5F">
        <w:rPr>
          <w:b w:val="0"/>
          <w:bCs w:val="0"/>
          <w:sz w:val="20"/>
          <w:szCs w:val="20"/>
        </w:rPr>
        <w:t xml:space="preserve">.  October, 1995. Compiled by D. Larson, Department of Agricultural Economics, University of </w:t>
      </w:r>
      <w:smartTag w:uri="urn:schemas-microsoft-com:office:smarttags" w:element="State">
        <w:r w:rsidRPr="00660F5F">
          <w:rPr>
            <w:b w:val="0"/>
            <w:bCs w:val="0"/>
            <w:sz w:val="20"/>
            <w:szCs w:val="20"/>
          </w:rPr>
          <w:t>California</w:t>
        </w:r>
      </w:smartTag>
      <w:r w:rsidRPr="00660F5F">
        <w:rPr>
          <w:b w:val="0"/>
          <w:bCs w:val="0"/>
          <w:sz w:val="20"/>
          <w:szCs w:val="20"/>
        </w:rPr>
        <w:t xml:space="preserve"> – </w:t>
      </w:r>
      <w:smartTag w:uri="urn:schemas-microsoft-com:office:smarttags" w:element="place">
        <w:smartTag w:uri="urn:schemas-microsoft-com:office:smarttags" w:element="City">
          <w:r w:rsidRPr="00660F5F">
            <w:rPr>
              <w:b w:val="0"/>
              <w:bCs w:val="0"/>
              <w:sz w:val="20"/>
              <w:szCs w:val="20"/>
            </w:rPr>
            <w:t>Davis</w:t>
          </w:r>
        </w:smartTag>
      </w:smartTag>
      <w:r w:rsidRPr="00660F5F">
        <w:rPr>
          <w:b w:val="0"/>
          <w:bCs w:val="0"/>
          <w:sz w:val="20"/>
          <w:szCs w:val="20"/>
        </w:rPr>
        <w:t>.]</w:t>
      </w:r>
    </w:p>
    <w:p w:rsidR="008B6F5E" w:rsidRDefault="008B6F5E" w:rsidP="00E75652">
      <w:pPr>
        <w:pStyle w:val="FootnoteText"/>
      </w:pPr>
    </w:p>
  </w:footnote>
  <w:footnote w:id="6">
    <w:p w:rsidR="008B6F5E" w:rsidRDefault="008B6F5E" w:rsidP="00950CE3">
      <w:pPr>
        <w:pStyle w:val="Title"/>
        <w:spacing w:before="240"/>
        <w:jc w:val="left"/>
      </w:pPr>
      <w:r>
        <w:rPr>
          <w:rStyle w:val="FootnoteReference"/>
        </w:rPr>
        <w:footnoteRef/>
      </w:r>
      <w:r>
        <w:t xml:space="preserve"> </w:t>
      </w:r>
      <w:r w:rsidRPr="008C0C30">
        <w:rPr>
          <w:b w:val="0"/>
          <w:sz w:val="20"/>
          <w:szCs w:val="20"/>
        </w:rPr>
        <w:t xml:space="preserve">[Earlier version published in </w:t>
      </w:r>
      <w:r w:rsidRPr="008C0C30">
        <w:rPr>
          <w:b w:val="0"/>
          <w:sz w:val="20"/>
          <w:szCs w:val="20"/>
          <w:u w:val="single"/>
        </w:rPr>
        <w:t>Western Regional Research Publication: Ninth Interim Report, W-133 Benfits &amp; Costs Transfer in Natural Resource Planning.</w:t>
      </w:r>
      <w:r w:rsidRPr="008C0C30">
        <w:rPr>
          <w:b w:val="0"/>
          <w:sz w:val="20"/>
          <w:szCs w:val="20"/>
        </w:rPr>
        <w:t xml:space="preserve"> August, 1996. Compiled by J. Herriges, </w:t>
      </w:r>
      <w:smartTag w:uri="urn:schemas-microsoft-com:office:smarttags" w:element="place">
        <w:smartTag w:uri="urn:schemas-microsoft-com:office:smarttags" w:element="PlaceName">
          <w:r w:rsidRPr="008C0C30">
            <w:rPr>
              <w:b w:val="0"/>
              <w:sz w:val="20"/>
              <w:szCs w:val="20"/>
            </w:rPr>
            <w:t>Iowa</w:t>
          </w:r>
        </w:smartTag>
        <w:r w:rsidRPr="008C0C30">
          <w:rPr>
            <w:b w:val="0"/>
            <w:sz w:val="20"/>
            <w:szCs w:val="20"/>
          </w:rPr>
          <w:t xml:space="preserve"> </w:t>
        </w:r>
        <w:smartTag w:uri="urn:schemas-microsoft-com:office:smarttags" w:element="PlaceType">
          <w:r w:rsidRPr="008C0C30">
            <w:rPr>
              <w:b w:val="0"/>
              <w:sz w:val="20"/>
              <w:szCs w:val="20"/>
            </w:rPr>
            <w:t>State</w:t>
          </w:r>
        </w:smartTag>
        <w:r w:rsidRPr="008C0C30">
          <w:rPr>
            <w:b w:val="0"/>
            <w:sz w:val="20"/>
            <w:szCs w:val="20"/>
          </w:rPr>
          <w:t xml:space="preserve"> </w:t>
        </w:r>
        <w:smartTag w:uri="urn:schemas-microsoft-com:office:smarttags" w:element="PlaceType">
          <w:r w:rsidRPr="008C0C30">
            <w:rPr>
              <w:b w:val="0"/>
              <w:sz w:val="20"/>
              <w:szCs w:val="20"/>
            </w:rPr>
            <w:t>University</w:t>
          </w:r>
        </w:smartTag>
      </w:smartTag>
      <w:r w:rsidRPr="008C0C30">
        <w:rPr>
          <w:b w:val="0"/>
          <w:sz w:val="20"/>
          <w:szCs w:val="20"/>
        </w:rPr>
        <w:t>.]</w:t>
      </w:r>
    </w:p>
  </w:footnote>
  <w:footnote w:id="7">
    <w:p w:rsidR="008B6F5E" w:rsidRPr="005C611F" w:rsidRDefault="008B6F5E">
      <w:pPr>
        <w:pStyle w:val="FootnoteText"/>
      </w:pPr>
      <w:r>
        <w:rPr>
          <w:rStyle w:val="FootnoteReference"/>
        </w:rPr>
        <w:footnoteRef/>
      </w:r>
      <w:r>
        <w:t xml:space="preserve"> </w:t>
      </w:r>
      <w:r w:rsidRPr="005C611F">
        <w:rPr>
          <w:bCs/>
        </w:rPr>
        <w:t xml:space="preserve">[Earlier version published in </w:t>
      </w:r>
      <w:r w:rsidRPr="005C611F">
        <w:rPr>
          <w:bCs/>
          <w:u w:val="single"/>
        </w:rPr>
        <w:t>Proceedings of the W-133 Regional Research Project</w:t>
      </w:r>
      <w:r w:rsidRPr="005C611F">
        <w:rPr>
          <w:bCs/>
        </w:rPr>
        <w:t xml:space="preserve">, 1999, </w:t>
      </w:r>
      <w:smartTag w:uri="urn:schemas-microsoft-com:office:smarttags" w:element="place">
        <w:smartTag w:uri="urn:schemas-microsoft-com:office:smarttags" w:element="City">
          <w:r w:rsidRPr="005C611F">
            <w:rPr>
              <w:bCs/>
            </w:rPr>
            <w:t>Tucson</w:t>
          </w:r>
        </w:smartTag>
        <w:r w:rsidRPr="005C611F">
          <w:rPr>
            <w:bCs/>
          </w:rPr>
          <w:t xml:space="preserve">, </w:t>
        </w:r>
        <w:smartTag w:uri="urn:schemas-microsoft-com:office:smarttags" w:element="State">
          <w:r w:rsidRPr="005C611F">
            <w:rPr>
              <w:bCs/>
            </w:rPr>
            <w:t>Arizona</w:t>
          </w:r>
        </w:smartTag>
      </w:smartTag>
      <w:r w:rsidRPr="005C611F">
        <w:rPr>
          <w:bCs/>
        </w:rPr>
        <w:t>, W. D. Shaw (ed.)]</w:t>
      </w:r>
    </w:p>
  </w:footnote>
  <w:footnote w:id="8">
    <w:p w:rsidR="008B6F5E" w:rsidRDefault="008B6F5E">
      <w:pPr>
        <w:pStyle w:val="FootnoteText"/>
      </w:pPr>
      <w:r>
        <w:rPr>
          <w:rStyle w:val="FootnoteReference"/>
        </w:rPr>
        <w:footnoteRef/>
      </w:r>
      <w:r>
        <w:t xml:space="preserve"> This paper incorporated a peer review coordinated by the editors of the series.</w:t>
      </w:r>
    </w:p>
  </w:footnote>
  <w:footnote w:id="9">
    <w:p w:rsidR="008B6F5E" w:rsidRDefault="008B6F5E">
      <w:pPr>
        <w:pStyle w:val="FootnoteText"/>
      </w:pPr>
      <w:r>
        <w:rPr>
          <w:rStyle w:val="FootnoteReference"/>
        </w:rPr>
        <w:footnoteRef/>
      </w:r>
      <w:r>
        <w:t xml:space="preserve"> This paper incorporated a peer review coordinated by the editors of the book.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5E" w:rsidRDefault="008B6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F5E" w:rsidRDefault="008B6F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5E" w:rsidRDefault="008B6F5E">
    <w:pPr>
      <w:pStyle w:val="Head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60B97">
      <w:rPr>
        <w:rStyle w:val="PageNumber"/>
        <w:noProof/>
      </w:rPr>
      <w:t>1</w:t>
    </w:r>
    <w:r>
      <w:rPr>
        <w:rStyle w:val="PageNumber"/>
      </w:rPr>
      <w:fldChar w:fldCharType="end"/>
    </w:r>
  </w:p>
  <w:p w:rsidR="008B6F5E" w:rsidRDefault="008B6F5E">
    <w:pPr>
      <w:pStyle w:val="Header"/>
      <w:ind w:right="360"/>
      <w:jc w:val="center"/>
      <w:rPr>
        <w:b/>
        <w:bCs/>
        <w:sz w:val="28"/>
      </w:rPr>
    </w:pPr>
    <w:r>
      <w:rPr>
        <w:b/>
        <w:bCs/>
        <w:noProof/>
        <w:sz w:val="20"/>
      </w:rPr>
      <mc:AlternateContent>
        <mc:Choice Requires="wps">
          <w:drawing>
            <wp:anchor distT="0" distB="0" distL="114300" distR="114300" simplePos="0" relativeHeight="251657216" behindDoc="0" locked="0" layoutInCell="1" allowOverlap="1" wp14:anchorId="7E01F9C8" wp14:editId="2CD85655">
              <wp:simplePos x="0" y="0"/>
              <wp:positionH relativeFrom="column">
                <wp:posOffset>0</wp:posOffset>
              </wp:positionH>
              <wp:positionV relativeFrom="paragraph">
                <wp:posOffset>342900</wp:posOffset>
              </wp:positionV>
              <wp:extent cx="54864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3C3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6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"/>
          </w:pict>
        </mc:Fallback>
      </mc:AlternateContent>
    </w:r>
    <w:r>
      <w:rPr>
        <w:b/>
        <w:bCs/>
        <w:sz w:val="28"/>
      </w:rPr>
      <w:t>Curriculum Vita for W. Douglass Shaw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EF"/>
    <w:rsid w:val="00002018"/>
    <w:rsid w:val="0000433B"/>
    <w:rsid w:val="00005731"/>
    <w:rsid w:val="00006E12"/>
    <w:rsid w:val="00007A55"/>
    <w:rsid w:val="00011A71"/>
    <w:rsid w:val="00011C2D"/>
    <w:rsid w:val="00011CC7"/>
    <w:rsid w:val="000124E8"/>
    <w:rsid w:val="000130E3"/>
    <w:rsid w:val="00013D61"/>
    <w:rsid w:val="00013D90"/>
    <w:rsid w:val="00014635"/>
    <w:rsid w:val="00015238"/>
    <w:rsid w:val="000229A7"/>
    <w:rsid w:val="00022E37"/>
    <w:rsid w:val="00024379"/>
    <w:rsid w:val="000245FE"/>
    <w:rsid w:val="00024646"/>
    <w:rsid w:val="000262AF"/>
    <w:rsid w:val="00026DBB"/>
    <w:rsid w:val="00026F8B"/>
    <w:rsid w:val="00027C45"/>
    <w:rsid w:val="00033157"/>
    <w:rsid w:val="000332BD"/>
    <w:rsid w:val="00034867"/>
    <w:rsid w:val="000348A6"/>
    <w:rsid w:val="00034CFF"/>
    <w:rsid w:val="0003529B"/>
    <w:rsid w:val="00035A42"/>
    <w:rsid w:val="00036ACF"/>
    <w:rsid w:val="00036C9A"/>
    <w:rsid w:val="00036CBE"/>
    <w:rsid w:val="00036E44"/>
    <w:rsid w:val="00037875"/>
    <w:rsid w:val="000404FE"/>
    <w:rsid w:val="00040A3B"/>
    <w:rsid w:val="00042BCF"/>
    <w:rsid w:val="00043582"/>
    <w:rsid w:val="000439A6"/>
    <w:rsid w:val="00043C43"/>
    <w:rsid w:val="00044A64"/>
    <w:rsid w:val="00045064"/>
    <w:rsid w:val="0004597C"/>
    <w:rsid w:val="00051423"/>
    <w:rsid w:val="0005225E"/>
    <w:rsid w:val="00053175"/>
    <w:rsid w:val="00054C83"/>
    <w:rsid w:val="0005511A"/>
    <w:rsid w:val="000572AC"/>
    <w:rsid w:val="000572D5"/>
    <w:rsid w:val="000600B4"/>
    <w:rsid w:val="00060DA3"/>
    <w:rsid w:val="000611C2"/>
    <w:rsid w:val="00061369"/>
    <w:rsid w:val="0006357B"/>
    <w:rsid w:val="00063B7A"/>
    <w:rsid w:val="00064E0A"/>
    <w:rsid w:val="00064F0E"/>
    <w:rsid w:val="00064F97"/>
    <w:rsid w:val="000653D8"/>
    <w:rsid w:val="000654B8"/>
    <w:rsid w:val="0006684A"/>
    <w:rsid w:val="00067C2C"/>
    <w:rsid w:val="00070E27"/>
    <w:rsid w:val="00071A54"/>
    <w:rsid w:val="00072EDD"/>
    <w:rsid w:val="000730AB"/>
    <w:rsid w:val="00074EDA"/>
    <w:rsid w:val="00075F20"/>
    <w:rsid w:val="00076457"/>
    <w:rsid w:val="00076487"/>
    <w:rsid w:val="00076E4E"/>
    <w:rsid w:val="00077172"/>
    <w:rsid w:val="0008235C"/>
    <w:rsid w:val="00082DA8"/>
    <w:rsid w:val="00084A87"/>
    <w:rsid w:val="00086A82"/>
    <w:rsid w:val="000875FF"/>
    <w:rsid w:val="000876BD"/>
    <w:rsid w:val="0009160D"/>
    <w:rsid w:val="000919BB"/>
    <w:rsid w:val="000940A4"/>
    <w:rsid w:val="00094216"/>
    <w:rsid w:val="00094322"/>
    <w:rsid w:val="000959DC"/>
    <w:rsid w:val="00097DD9"/>
    <w:rsid w:val="000A01C6"/>
    <w:rsid w:val="000A0476"/>
    <w:rsid w:val="000A3E8E"/>
    <w:rsid w:val="000A559E"/>
    <w:rsid w:val="000A5DA4"/>
    <w:rsid w:val="000A7068"/>
    <w:rsid w:val="000A7D38"/>
    <w:rsid w:val="000B01B8"/>
    <w:rsid w:val="000B0D1D"/>
    <w:rsid w:val="000B1674"/>
    <w:rsid w:val="000B1F91"/>
    <w:rsid w:val="000B22B5"/>
    <w:rsid w:val="000B23B8"/>
    <w:rsid w:val="000B2819"/>
    <w:rsid w:val="000B37FE"/>
    <w:rsid w:val="000B4217"/>
    <w:rsid w:val="000B423E"/>
    <w:rsid w:val="000B5383"/>
    <w:rsid w:val="000B66BC"/>
    <w:rsid w:val="000B717E"/>
    <w:rsid w:val="000C02CE"/>
    <w:rsid w:val="000C1192"/>
    <w:rsid w:val="000C129B"/>
    <w:rsid w:val="000C3B33"/>
    <w:rsid w:val="000C3CC8"/>
    <w:rsid w:val="000C548D"/>
    <w:rsid w:val="000C5D9C"/>
    <w:rsid w:val="000C6173"/>
    <w:rsid w:val="000C61D3"/>
    <w:rsid w:val="000C6CCB"/>
    <w:rsid w:val="000C73C5"/>
    <w:rsid w:val="000C7A8D"/>
    <w:rsid w:val="000C7BAF"/>
    <w:rsid w:val="000C7ED1"/>
    <w:rsid w:val="000D02E3"/>
    <w:rsid w:val="000D3165"/>
    <w:rsid w:val="000D32D3"/>
    <w:rsid w:val="000D4196"/>
    <w:rsid w:val="000D574D"/>
    <w:rsid w:val="000D6EB4"/>
    <w:rsid w:val="000D73FF"/>
    <w:rsid w:val="000E2A64"/>
    <w:rsid w:val="000E3443"/>
    <w:rsid w:val="000E57DB"/>
    <w:rsid w:val="000E591F"/>
    <w:rsid w:val="000E5D84"/>
    <w:rsid w:val="000E5DAD"/>
    <w:rsid w:val="000E600E"/>
    <w:rsid w:val="000E6847"/>
    <w:rsid w:val="000E74E7"/>
    <w:rsid w:val="000F1E72"/>
    <w:rsid w:val="000F221A"/>
    <w:rsid w:val="000F3172"/>
    <w:rsid w:val="000F40B8"/>
    <w:rsid w:val="000F46D6"/>
    <w:rsid w:val="000F6D89"/>
    <w:rsid w:val="000F71F3"/>
    <w:rsid w:val="000F72CE"/>
    <w:rsid w:val="000F743D"/>
    <w:rsid w:val="000F7D28"/>
    <w:rsid w:val="00100821"/>
    <w:rsid w:val="0010125B"/>
    <w:rsid w:val="0010186E"/>
    <w:rsid w:val="00101961"/>
    <w:rsid w:val="0010197A"/>
    <w:rsid w:val="00103B64"/>
    <w:rsid w:val="0010586F"/>
    <w:rsid w:val="00105BDD"/>
    <w:rsid w:val="00105C75"/>
    <w:rsid w:val="001061E8"/>
    <w:rsid w:val="001065BF"/>
    <w:rsid w:val="0010692A"/>
    <w:rsid w:val="00106AA5"/>
    <w:rsid w:val="0011057B"/>
    <w:rsid w:val="0011142E"/>
    <w:rsid w:val="00111B7E"/>
    <w:rsid w:val="001124B0"/>
    <w:rsid w:val="0011250E"/>
    <w:rsid w:val="00112A1D"/>
    <w:rsid w:val="00113C6C"/>
    <w:rsid w:val="00113DB7"/>
    <w:rsid w:val="00114DC4"/>
    <w:rsid w:val="0011586C"/>
    <w:rsid w:val="00115FB1"/>
    <w:rsid w:val="00116BA0"/>
    <w:rsid w:val="00120591"/>
    <w:rsid w:val="00120D70"/>
    <w:rsid w:val="00122FFA"/>
    <w:rsid w:val="00123D01"/>
    <w:rsid w:val="00123F54"/>
    <w:rsid w:val="00125841"/>
    <w:rsid w:val="00125A7D"/>
    <w:rsid w:val="001261C5"/>
    <w:rsid w:val="001302EB"/>
    <w:rsid w:val="00131341"/>
    <w:rsid w:val="00131CD8"/>
    <w:rsid w:val="001323CB"/>
    <w:rsid w:val="00132887"/>
    <w:rsid w:val="00132BE7"/>
    <w:rsid w:val="0013488A"/>
    <w:rsid w:val="00135272"/>
    <w:rsid w:val="0013657D"/>
    <w:rsid w:val="001369DB"/>
    <w:rsid w:val="00141FD9"/>
    <w:rsid w:val="00143141"/>
    <w:rsid w:val="00143898"/>
    <w:rsid w:val="00143D91"/>
    <w:rsid w:val="00144BA6"/>
    <w:rsid w:val="001454AA"/>
    <w:rsid w:val="00145A6C"/>
    <w:rsid w:val="00145DE7"/>
    <w:rsid w:val="0014617F"/>
    <w:rsid w:val="00146CE9"/>
    <w:rsid w:val="0014707A"/>
    <w:rsid w:val="0015012A"/>
    <w:rsid w:val="00151310"/>
    <w:rsid w:val="001514E4"/>
    <w:rsid w:val="0015195A"/>
    <w:rsid w:val="00151B2B"/>
    <w:rsid w:val="00151D54"/>
    <w:rsid w:val="00154A7A"/>
    <w:rsid w:val="00155487"/>
    <w:rsid w:val="001555BF"/>
    <w:rsid w:val="00155964"/>
    <w:rsid w:val="001563C1"/>
    <w:rsid w:val="00156C02"/>
    <w:rsid w:val="00157A2D"/>
    <w:rsid w:val="00160DCA"/>
    <w:rsid w:val="00164217"/>
    <w:rsid w:val="00164883"/>
    <w:rsid w:val="00165249"/>
    <w:rsid w:val="001661DA"/>
    <w:rsid w:val="00167BC7"/>
    <w:rsid w:val="001707E7"/>
    <w:rsid w:val="00170BF3"/>
    <w:rsid w:val="0017169C"/>
    <w:rsid w:val="001717C2"/>
    <w:rsid w:val="00173E34"/>
    <w:rsid w:val="00175778"/>
    <w:rsid w:val="00176ABD"/>
    <w:rsid w:val="0017717F"/>
    <w:rsid w:val="00182005"/>
    <w:rsid w:val="001837C0"/>
    <w:rsid w:val="00183E46"/>
    <w:rsid w:val="00183E91"/>
    <w:rsid w:val="00185ECB"/>
    <w:rsid w:val="001874BF"/>
    <w:rsid w:val="00187989"/>
    <w:rsid w:val="00190328"/>
    <w:rsid w:val="001904FA"/>
    <w:rsid w:val="00190B8F"/>
    <w:rsid w:val="00190C11"/>
    <w:rsid w:val="001922FC"/>
    <w:rsid w:val="0019255E"/>
    <w:rsid w:val="00192C62"/>
    <w:rsid w:val="00192DEB"/>
    <w:rsid w:val="00192E15"/>
    <w:rsid w:val="00192EED"/>
    <w:rsid w:val="001944A7"/>
    <w:rsid w:val="00194F48"/>
    <w:rsid w:val="00195444"/>
    <w:rsid w:val="001963E3"/>
    <w:rsid w:val="00196771"/>
    <w:rsid w:val="00197D3A"/>
    <w:rsid w:val="001A08D0"/>
    <w:rsid w:val="001A0CF4"/>
    <w:rsid w:val="001A182E"/>
    <w:rsid w:val="001A23C5"/>
    <w:rsid w:val="001A2C54"/>
    <w:rsid w:val="001A34D0"/>
    <w:rsid w:val="001A37D7"/>
    <w:rsid w:val="001A4593"/>
    <w:rsid w:val="001A47C7"/>
    <w:rsid w:val="001A4ECC"/>
    <w:rsid w:val="001A5204"/>
    <w:rsid w:val="001A5388"/>
    <w:rsid w:val="001A75D4"/>
    <w:rsid w:val="001A7DC7"/>
    <w:rsid w:val="001B119E"/>
    <w:rsid w:val="001B1CE7"/>
    <w:rsid w:val="001B23A9"/>
    <w:rsid w:val="001B34E5"/>
    <w:rsid w:val="001B3501"/>
    <w:rsid w:val="001B4E50"/>
    <w:rsid w:val="001B4E8D"/>
    <w:rsid w:val="001B5717"/>
    <w:rsid w:val="001B5739"/>
    <w:rsid w:val="001B6978"/>
    <w:rsid w:val="001B6C21"/>
    <w:rsid w:val="001B726C"/>
    <w:rsid w:val="001B75C2"/>
    <w:rsid w:val="001B7F55"/>
    <w:rsid w:val="001C4241"/>
    <w:rsid w:val="001C4F64"/>
    <w:rsid w:val="001C512B"/>
    <w:rsid w:val="001C6E89"/>
    <w:rsid w:val="001C7BCE"/>
    <w:rsid w:val="001D033E"/>
    <w:rsid w:val="001D0CC7"/>
    <w:rsid w:val="001D1053"/>
    <w:rsid w:val="001D129D"/>
    <w:rsid w:val="001D15D5"/>
    <w:rsid w:val="001D1867"/>
    <w:rsid w:val="001D193C"/>
    <w:rsid w:val="001D38C6"/>
    <w:rsid w:val="001E04CB"/>
    <w:rsid w:val="001E0C8C"/>
    <w:rsid w:val="001E36FE"/>
    <w:rsid w:val="001E3F17"/>
    <w:rsid w:val="001E5446"/>
    <w:rsid w:val="001E5A93"/>
    <w:rsid w:val="001E5DDC"/>
    <w:rsid w:val="001E604A"/>
    <w:rsid w:val="001E7707"/>
    <w:rsid w:val="001F08DC"/>
    <w:rsid w:val="001F0916"/>
    <w:rsid w:val="001F0B37"/>
    <w:rsid w:val="001F1C08"/>
    <w:rsid w:val="001F2273"/>
    <w:rsid w:val="001F2E59"/>
    <w:rsid w:val="001F3759"/>
    <w:rsid w:val="001F4DF5"/>
    <w:rsid w:val="001F5BBF"/>
    <w:rsid w:val="001F6B47"/>
    <w:rsid w:val="001F7776"/>
    <w:rsid w:val="001F7B90"/>
    <w:rsid w:val="001F7B9A"/>
    <w:rsid w:val="00200915"/>
    <w:rsid w:val="002023F1"/>
    <w:rsid w:val="00202519"/>
    <w:rsid w:val="002025BC"/>
    <w:rsid w:val="00202A4F"/>
    <w:rsid w:val="00203FF6"/>
    <w:rsid w:val="00205177"/>
    <w:rsid w:val="002056E0"/>
    <w:rsid w:val="00207848"/>
    <w:rsid w:val="00207B13"/>
    <w:rsid w:val="002101CE"/>
    <w:rsid w:val="002102AF"/>
    <w:rsid w:val="0021058E"/>
    <w:rsid w:val="00211AF5"/>
    <w:rsid w:val="00212035"/>
    <w:rsid w:val="00213BD6"/>
    <w:rsid w:val="0021606A"/>
    <w:rsid w:val="00217373"/>
    <w:rsid w:val="00220DED"/>
    <w:rsid w:val="00222207"/>
    <w:rsid w:val="0022278A"/>
    <w:rsid w:val="00223554"/>
    <w:rsid w:val="00223B27"/>
    <w:rsid w:val="00224687"/>
    <w:rsid w:val="002257BB"/>
    <w:rsid w:val="00225FE1"/>
    <w:rsid w:val="00226507"/>
    <w:rsid w:val="00227E5F"/>
    <w:rsid w:val="00232643"/>
    <w:rsid w:val="00232E99"/>
    <w:rsid w:val="00232F9C"/>
    <w:rsid w:val="00235C08"/>
    <w:rsid w:val="0023652E"/>
    <w:rsid w:val="00237AC6"/>
    <w:rsid w:val="00240945"/>
    <w:rsid w:val="002410E1"/>
    <w:rsid w:val="00241253"/>
    <w:rsid w:val="00242086"/>
    <w:rsid w:val="002420B0"/>
    <w:rsid w:val="0024215C"/>
    <w:rsid w:val="00242905"/>
    <w:rsid w:val="00242F1D"/>
    <w:rsid w:val="00243C55"/>
    <w:rsid w:val="002452DA"/>
    <w:rsid w:val="00245B67"/>
    <w:rsid w:val="0024649B"/>
    <w:rsid w:val="0025031C"/>
    <w:rsid w:val="002505BE"/>
    <w:rsid w:val="00253A07"/>
    <w:rsid w:val="002556C6"/>
    <w:rsid w:val="002559C1"/>
    <w:rsid w:val="00255FD9"/>
    <w:rsid w:val="00256FF3"/>
    <w:rsid w:val="0026109D"/>
    <w:rsid w:val="002613B0"/>
    <w:rsid w:val="00261D1A"/>
    <w:rsid w:val="00262689"/>
    <w:rsid w:val="00262EC1"/>
    <w:rsid w:val="00263B86"/>
    <w:rsid w:val="00265B6D"/>
    <w:rsid w:val="00271490"/>
    <w:rsid w:val="00272762"/>
    <w:rsid w:val="002727DB"/>
    <w:rsid w:val="0027468A"/>
    <w:rsid w:val="002752F6"/>
    <w:rsid w:val="0027700D"/>
    <w:rsid w:val="00277A0B"/>
    <w:rsid w:val="0028091D"/>
    <w:rsid w:val="00280E6F"/>
    <w:rsid w:val="00281BDC"/>
    <w:rsid w:val="0028225D"/>
    <w:rsid w:val="00282405"/>
    <w:rsid w:val="0028243A"/>
    <w:rsid w:val="00282A58"/>
    <w:rsid w:val="0028668F"/>
    <w:rsid w:val="00286B56"/>
    <w:rsid w:val="002875C6"/>
    <w:rsid w:val="00287735"/>
    <w:rsid w:val="002877BC"/>
    <w:rsid w:val="00290131"/>
    <w:rsid w:val="00290E67"/>
    <w:rsid w:val="00291650"/>
    <w:rsid w:val="002933A1"/>
    <w:rsid w:val="00293569"/>
    <w:rsid w:val="0029390B"/>
    <w:rsid w:val="00293E81"/>
    <w:rsid w:val="00297B05"/>
    <w:rsid w:val="002A0CD7"/>
    <w:rsid w:val="002A30CF"/>
    <w:rsid w:val="002A49DE"/>
    <w:rsid w:val="002A6103"/>
    <w:rsid w:val="002B06B3"/>
    <w:rsid w:val="002B0D72"/>
    <w:rsid w:val="002B2863"/>
    <w:rsid w:val="002B2FFC"/>
    <w:rsid w:val="002B4748"/>
    <w:rsid w:val="002B4A79"/>
    <w:rsid w:val="002B5161"/>
    <w:rsid w:val="002B5C15"/>
    <w:rsid w:val="002C0384"/>
    <w:rsid w:val="002C03FF"/>
    <w:rsid w:val="002C0DD8"/>
    <w:rsid w:val="002C16C6"/>
    <w:rsid w:val="002C1773"/>
    <w:rsid w:val="002C19FE"/>
    <w:rsid w:val="002C2BB6"/>
    <w:rsid w:val="002C4960"/>
    <w:rsid w:val="002C5B14"/>
    <w:rsid w:val="002D02D9"/>
    <w:rsid w:val="002D09DD"/>
    <w:rsid w:val="002D1420"/>
    <w:rsid w:val="002D14FA"/>
    <w:rsid w:val="002D1D15"/>
    <w:rsid w:val="002D2CB9"/>
    <w:rsid w:val="002D57CD"/>
    <w:rsid w:val="002D5F1E"/>
    <w:rsid w:val="002D7210"/>
    <w:rsid w:val="002D7442"/>
    <w:rsid w:val="002E01C6"/>
    <w:rsid w:val="002E1615"/>
    <w:rsid w:val="002E17FF"/>
    <w:rsid w:val="002E2985"/>
    <w:rsid w:val="002E2D39"/>
    <w:rsid w:val="002E3CB1"/>
    <w:rsid w:val="002E431C"/>
    <w:rsid w:val="002E4427"/>
    <w:rsid w:val="002E51E4"/>
    <w:rsid w:val="002E651A"/>
    <w:rsid w:val="002F112F"/>
    <w:rsid w:val="002F1717"/>
    <w:rsid w:val="002F45DE"/>
    <w:rsid w:val="002F5337"/>
    <w:rsid w:val="002F5D4A"/>
    <w:rsid w:val="002F64D6"/>
    <w:rsid w:val="002F740D"/>
    <w:rsid w:val="00301C94"/>
    <w:rsid w:val="00305E87"/>
    <w:rsid w:val="00311065"/>
    <w:rsid w:val="00311E3B"/>
    <w:rsid w:val="003126F4"/>
    <w:rsid w:val="003131E8"/>
    <w:rsid w:val="003140C0"/>
    <w:rsid w:val="00314834"/>
    <w:rsid w:val="003153D9"/>
    <w:rsid w:val="00316B57"/>
    <w:rsid w:val="00317B67"/>
    <w:rsid w:val="00317B88"/>
    <w:rsid w:val="003213EF"/>
    <w:rsid w:val="00321457"/>
    <w:rsid w:val="00322392"/>
    <w:rsid w:val="0032325F"/>
    <w:rsid w:val="00323E2F"/>
    <w:rsid w:val="0032427A"/>
    <w:rsid w:val="0032443E"/>
    <w:rsid w:val="003266AF"/>
    <w:rsid w:val="00327AF2"/>
    <w:rsid w:val="00330178"/>
    <w:rsid w:val="00330368"/>
    <w:rsid w:val="00332C61"/>
    <w:rsid w:val="003346D1"/>
    <w:rsid w:val="00334943"/>
    <w:rsid w:val="003375C5"/>
    <w:rsid w:val="00340DD0"/>
    <w:rsid w:val="003424A3"/>
    <w:rsid w:val="00343E31"/>
    <w:rsid w:val="0034649B"/>
    <w:rsid w:val="00346743"/>
    <w:rsid w:val="00350327"/>
    <w:rsid w:val="00355096"/>
    <w:rsid w:val="0035582E"/>
    <w:rsid w:val="00356460"/>
    <w:rsid w:val="00356B34"/>
    <w:rsid w:val="00357481"/>
    <w:rsid w:val="00360B97"/>
    <w:rsid w:val="003627C5"/>
    <w:rsid w:val="003659C7"/>
    <w:rsid w:val="0036635D"/>
    <w:rsid w:val="00366AB5"/>
    <w:rsid w:val="003705A7"/>
    <w:rsid w:val="00373579"/>
    <w:rsid w:val="0037638B"/>
    <w:rsid w:val="00380004"/>
    <w:rsid w:val="00381DA6"/>
    <w:rsid w:val="003820C1"/>
    <w:rsid w:val="0038324F"/>
    <w:rsid w:val="00383E23"/>
    <w:rsid w:val="00386212"/>
    <w:rsid w:val="0038664E"/>
    <w:rsid w:val="00386BC4"/>
    <w:rsid w:val="00386D98"/>
    <w:rsid w:val="00392CCD"/>
    <w:rsid w:val="00392DFD"/>
    <w:rsid w:val="0039395C"/>
    <w:rsid w:val="00394687"/>
    <w:rsid w:val="003946DE"/>
    <w:rsid w:val="00394E42"/>
    <w:rsid w:val="00395587"/>
    <w:rsid w:val="003962BB"/>
    <w:rsid w:val="00397C02"/>
    <w:rsid w:val="00397DFC"/>
    <w:rsid w:val="00397F69"/>
    <w:rsid w:val="003A2025"/>
    <w:rsid w:val="003A24DE"/>
    <w:rsid w:val="003A593C"/>
    <w:rsid w:val="003A69CD"/>
    <w:rsid w:val="003A6C50"/>
    <w:rsid w:val="003B0584"/>
    <w:rsid w:val="003B0F0B"/>
    <w:rsid w:val="003B13CD"/>
    <w:rsid w:val="003B3BBD"/>
    <w:rsid w:val="003B463D"/>
    <w:rsid w:val="003B4749"/>
    <w:rsid w:val="003B5568"/>
    <w:rsid w:val="003B558C"/>
    <w:rsid w:val="003B768D"/>
    <w:rsid w:val="003C1714"/>
    <w:rsid w:val="003C24FB"/>
    <w:rsid w:val="003C3341"/>
    <w:rsid w:val="003C3E39"/>
    <w:rsid w:val="003C4922"/>
    <w:rsid w:val="003C4B38"/>
    <w:rsid w:val="003C505E"/>
    <w:rsid w:val="003C6AD6"/>
    <w:rsid w:val="003C75C1"/>
    <w:rsid w:val="003D0AD8"/>
    <w:rsid w:val="003D1151"/>
    <w:rsid w:val="003D367A"/>
    <w:rsid w:val="003D3FAB"/>
    <w:rsid w:val="003D4D55"/>
    <w:rsid w:val="003D4F0C"/>
    <w:rsid w:val="003D57BC"/>
    <w:rsid w:val="003D5B92"/>
    <w:rsid w:val="003D5FF2"/>
    <w:rsid w:val="003D7296"/>
    <w:rsid w:val="003E53C2"/>
    <w:rsid w:val="003E6DE6"/>
    <w:rsid w:val="003E7FF2"/>
    <w:rsid w:val="003F03CF"/>
    <w:rsid w:val="003F0D39"/>
    <w:rsid w:val="003F15FA"/>
    <w:rsid w:val="003F1B66"/>
    <w:rsid w:val="003F1FA7"/>
    <w:rsid w:val="003F2292"/>
    <w:rsid w:val="003F33E6"/>
    <w:rsid w:val="003F38CB"/>
    <w:rsid w:val="003F55AF"/>
    <w:rsid w:val="003F5760"/>
    <w:rsid w:val="003F605A"/>
    <w:rsid w:val="003F60EB"/>
    <w:rsid w:val="003F69B6"/>
    <w:rsid w:val="003F6B1F"/>
    <w:rsid w:val="003F6B67"/>
    <w:rsid w:val="003F6BB3"/>
    <w:rsid w:val="003F7255"/>
    <w:rsid w:val="004028D3"/>
    <w:rsid w:val="0040363B"/>
    <w:rsid w:val="00404EF2"/>
    <w:rsid w:val="004052C7"/>
    <w:rsid w:val="00407B2A"/>
    <w:rsid w:val="00407F06"/>
    <w:rsid w:val="004101D3"/>
    <w:rsid w:val="00412A4E"/>
    <w:rsid w:val="00412D81"/>
    <w:rsid w:val="00412E45"/>
    <w:rsid w:val="004138DB"/>
    <w:rsid w:val="004142A4"/>
    <w:rsid w:val="004142F1"/>
    <w:rsid w:val="0041471B"/>
    <w:rsid w:val="00416ECA"/>
    <w:rsid w:val="00417EFE"/>
    <w:rsid w:val="00417F05"/>
    <w:rsid w:val="004216EE"/>
    <w:rsid w:val="0042330E"/>
    <w:rsid w:val="004237EE"/>
    <w:rsid w:val="00424AFC"/>
    <w:rsid w:val="004257FE"/>
    <w:rsid w:val="00425BC4"/>
    <w:rsid w:val="004261D6"/>
    <w:rsid w:val="00427584"/>
    <w:rsid w:val="0043095C"/>
    <w:rsid w:val="00430CB6"/>
    <w:rsid w:val="004312A3"/>
    <w:rsid w:val="00431C61"/>
    <w:rsid w:val="0043220F"/>
    <w:rsid w:val="00433492"/>
    <w:rsid w:val="00436BD2"/>
    <w:rsid w:val="00441DD8"/>
    <w:rsid w:val="00442DA6"/>
    <w:rsid w:val="004443CF"/>
    <w:rsid w:val="00444C70"/>
    <w:rsid w:val="004459E7"/>
    <w:rsid w:val="00445A79"/>
    <w:rsid w:val="00445AFE"/>
    <w:rsid w:val="00445D4B"/>
    <w:rsid w:val="00446581"/>
    <w:rsid w:val="00451BFB"/>
    <w:rsid w:val="00451DEE"/>
    <w:rsid w:val="0045492B"/>
    <w:rsid w:val="00455FF4"/>
    <w:rsid w:val="00456F24"/>
    <w:rsid w:val="00460123"/>
    <w:rsid w:val="00460F49"/>
    <w:rsid w:val="00461A56"/>
    <w:rsid w:val="00461BD1"/>
    <w:rsid w:val="004632E3"/>
    <w:rsid w:val="004648C5"/>
    <w:rsid w:val="00464BEF"/>
    <w:rsid w:val="0046716A"/>
    <w:rsid w:val="00471601"/>
    <w:rsid w:val="00475FDE"/>
    <w:rsid w:val="0047622D"/>
    <w:rsid w:val="00476FEC"/>
    <w:rsid w:val="00480644"/>
    <w:rsid w:val="00481841"/>
    <w:rsid w:val="00481D98"/>
    <w:rsid w:val="00481DD0"/>
    <w:rsid w:val="004823B3"/>
    <w:rsid w:val="0048360F"/>
    <w:rsid w:val="004843A7"/>
    <w:rsid w:val="004845FE"/>
    <w:rsid w:val="00486CA2"/>
    <w:rsid w:val="00486DEF"/>
    <w:rsid w:val="004912DA"/>
    <w:rsid w:val="00491C07"/>
    <w:rsid w:val="00491EA6"/>
    <w:rsid w:val="0049405B"/>
    <w:rsid w:val="00495576"/>
    <w:rsid w:val="004979A7"/>
    <w:rsid w:val="00497B1F"/>
    <w:rsid w:val="004A0443"/>
    <w:rsid w:val="004A04A2"/>
    <w:rsid w:val="004A1CA0"/>
    <w:rsid w:val="004A3287"/>
    <w:rsid w:val="004A3441"/>
    <w:rsid w:val="004A538F"/>
    <w:rsid w:val="004A63B2"/>
    <w:rsid w:val="004A656D"/>
    <w:rsid w:val="004A7430"/>
    <w:rsid w:val="004B089B"/>
    <w:rsid w:val="004B354C"/>
    <w:rsid w:val="004B3F1A"/>
    <w:rsid w:val="004B5091"/>
    <w:rsid w:val="004B5B3B"/>
    <w:rsid w:val="004B6E3B"/>
    <w:rsid w:val="004B7E5E"/>
    <w:rsid w:val="004C25BB"/>
    <w:rsid w:val="004C30BF"/>
    <w:rsid w:val="004C4FE5"/>
    <w:rsid w:val="004C74A3"/>
    <w:rsid w:val="004D0ACE"/>
    <w:rsid w:val="004D1400"/>
    <w:rsid w:val="004D26B4"/>
    <w:rsid w:val="004D2DC0"/>
    <w:rsid w:val="004D3B99"/>
    <w:rsid w:val="004D43CA"/>
    <w:rsid w:val="004D45B8"/>
    <w:rsid w:val="004D5DD8"/>
    <w:rsid w:val="004D6831"/>
    <w:rsid w:val="004D6873"/>
    <w:rsid w:val="004E025A"/>
    <w:rsid w:val="004E02C3"/>
    <w:rsid w:val="004E0676"/>
    <w:rsid w:val="004E10F2"/>
    <w:rsid w:val="004E1697"/>
    <w:rsid w:val="004E2659"/>
    <w:rsid w:val="004E2874"/>
    <w:rsid w:val="004E2923"/>
    <w:rsid w:val="004E3AE7"/>
    <w:rsid w:val="004E5550"/>
    <w:rsid w:val="004E5822"/>
    <w:rsid w:val="004F5B72"/>
    <w:rsid w:val="0050024B"/>
    <w:rsid w:val="00500D2A"/>
    <w:rsid w:val="005042D7"/>
    <w:rsid w:val="00506237"/>
    <w:rsid w:val="00507542"/>
    <w:rsid w:val="005116FF"/>
    <w:rsid w:val="00512EFF"/>
    <w:rsid w:val="00513E98"/>
    <w:rsid w:val="00513F7E"/>
    <w:rsid w:val="0051416D"/>
    <w:rsid w:val="00514790"/>
    <w:rsid w:val="0051545D"/>
    <w:rsid w:val="0051567F"/>
    <w:rsid w:val="00516210"/>
    <w:rsid w:val="00516EEE"/>
    <w:rsid w:val="00517253"/>
    <w:rsid w:val="00520FF4"/>
    <w:rsid w:val="005221A8"/>
    <w:rsid w:val="005230DD"/>
    <w:rsid w:val="00523B25"/>
    <w:rsid w:val="005241C8"/>
    <w:rsid w:val="0052566A"/>
    <w:rsid w:val="00526232"/>
    <w:rsid w:val="00526ACA"/>
    <w:rsid w:val="00526E21"/>
    <w:rsid w:val="005275AF"/>
    <w:rsid w:val="005318A6"/>
    <w:rsid w:val="005325F5"/>
    <w:rsid w:val="005329CF"/>
    <w:rsid w:val="005359EB"/>
    <w:rsid w:val="0053666F"/>
    <w:rsid w:val="00536975"/>
    <w:rsid w:val="00540A50"/>
    <w:rsid w:val="00540EDB"/>
    <w:rsid w:val="005414DA"/>
    <w:rsid w:val="00542867"/>
    <w:rsid w:val="00543794"/>
    <w:rsid w:val="0054391D"/>
    <w:rsid w:val="005474AF"/>
    <w:rsid w:val="0055158D"/>
    <w:rsid w:val="00551D4B"/>
    <w:rsid w:val="00551F9E"/>
    <w:rsid w:val="00552B1E"/>
    <w:rsid w:val="00552B36"/>
    <w:rsid w:val="00553C3F"/>
    <w:rsid w:val="00553DAD"/>
    <w:rsid w:val="00557093"/>
    <w:rsid w:val="005578C5"/>
    <w:rsid w:val="00557F8A"/>
    <w:rsid w:val="005604AE"/>
    <w:rsid w:val="0056107A"/>
    <w:rsid w:val="0056115A"/>
    <w:rsid w:val="00561882"/>
    <w:rsid w:val="0056481F"/>
    <w:rsid w:val="00564B23"/>
    <w:rsid w:val="00565093"/>
    <w:rsid w:val="005651AF"/>
    <w:rsid w:val="00566E35"/>
    <w:rsid w:val="00567258"/>
    <w:rsid w:val="00570702"/>
    <w:rsid w:val="005715E3"/>
    <w:rsid w:val="005717FF"/>
    <w:rsid w:val="00571945"/>
    <w:rsid w:val="00571AA7"/>
    <w:rsid w:val="00571E51"/>
    <w:rsid w:val="00573389"/>
    <w:rsid w:val="005736C7"/>
    <w:rsid w:val="0057412D"/>
    <w:rsid w:val="005766D2"/>
    <w:rsid w:val="00576A13"/>
    <w:rsid w:val="00576B80"/>
    <w:rsid w:val="00577A18"/>
    <w:rsid w:val="00577BE9"/>
    <w:rsid w:val="0058072C"/>
    <w:rsid w:val="00581983"/>
    <w:rsid w:val="00581988"/>
    <w:rsid w:val="005829FF"/>
    <w:rsid w:val="00583099"/>
    <w:rsid w:val="005835BB"/>
    <w:rsid w:val="00584E6B"/>
    <w:rsid w:val="00586603"/>
    <w:rsid w:val="005872BB"/>
    <w:rsid w:val="00590B59"/>
    <w:rsid w:val="00592669"/>
    <w:rsid w:val="0059544D"/>
    <w:rsid w:val="00597DC4"/>
    <w:rsid w:val="005A02D7"/>
    <w:rsid w:val="005A12FC"/>
    <w:rsid w:val="005A20E8"/>
    <w:rsid w:val="005A4300"/>
    <w:rsid w:val="005A476C"/>
    <w:rsid w:val="005A53E8"/>
    <w:rsid w:val="005A58E6"/>
    <w:rsid w:val="005A59DE"/>
    <w:rsid w:val="005B1AA4"/>
    <w:rsid w:val="005B3CD7"/>
    <w:rsid w:val="005B4C02"/>
    <w:rsid w:val="005B5D28"/>
    <w:rsid w:val="005C02FA"/>
    <w:rsid w:val="005C0775"/>
    <w:rsid w:val="005C22E2"/>
    <w:rsid w:val="005C27EB"/>
    <w:rsid w:val="005C3305"/>
    <w:rsid w:val="005C4550"/>
    <w:rsid w:val="005C544E"/>
    <w:rsid w:val="005C5CA0"/>
    <w:rsid w:val="005C611F"/>
    <w:rsid w:val="005C6B72"/>
    <w:rsid w:val="005D1201"/>
    <w:rsid w:val="005D14C3"/>
    <w:rsid w:val="005D33EC"/>
    <w:rsid w:val="005D5FDF"/>
    <w:rsid w:val="005D6553"/>
    <w:rsid w:val="005D7275"/>
    <w:rsid w:val="005E01A5"/>
    <w:rsid w:val="005E10B1"/>
    <w:rsid w:val="005E1456"/>
    <w:rsid w:val="005E22BA"/>
    <w:rsid w:val="005E3F01"/>
    <w:rsid w:val="005E5231"/>
    <w:rsid w:val="005E57FD"/>
    <w:rsid w:val="005E6013"/>
    <w:rsid w:val="005E610B"/>
    <w:rsid w:val="005E7169"/>
    <w:rsid w:val="005E72C4"/>
    <w:rsid w:val="005F01D9"/>
    <w:rsid w:val="005F0726"/>
    <w:rsid w:val="005F0BE8"/>
    <w:rsid w:val="005F0F20"/>
    <w:rsid w:val="005F3A2D"/>
    <w:rsid w:val="005F44FC"/>
    <w:rsid w:val="005F5AA5"/>
    <w:rsid w:val="005F5B8F"/>
    <w:rsid w:val="005F5F7D"/>
    <w:rsid w:val="005F69A4"/>
    <w:rsid w:val="005F7A7A"/>
    <w:rsid w:val="005F7B9C"/>
    <w:rsid w:val="0060100F"/>
    <w:rsid w:val="00601362"/>
    <w:rsid w:val="0060253D"/>
    <w:rsid w:val="00603AA4"/>
    <w:rsid w:val="006063C5"/>
    <w:rsid w:val="00606E6A"/>
    <w:rsid w:val="00607BBB"/>
    <w:rsid w:val="00607E28"/>
    <w:rsid w:val="00610401"/>
    <w:rsid w:val="00613017"/>
    <w:rsid w:val="00613CC9"/>
    <w:rsid w:val="0061421E"/>
    <w:rsid w:val="00615374"/>
    <w:rsid w:val="006166F5"/>
    <w:rsid w:val="00616D05"/>
    <w:rsid w:val="006170B2"/>
    <w:rsid w:val="00617421"/>
    <w:rsid w:val="00617640"/>
    <w:rsid w:val="00620AD3"/>
    <w:rsid w:val="00620EF3"/>
    <w:rsid w:val="00621048"/>
    <w:rsid w:val="0062144B"/>
    <w:rsid w:val="006226E8"/>
    <w:rsid w:val="006227FC"/>
    <w:rsid w:val="0062303D"/>
    <w:rsid w:val="00626043"/>
    <w:rsid w:val="00626F0D"/>
    <w:rsid w:val="00627243"/>
    <w:rsid w:val="0063015D"/>
    <w:rsid w:val="006302FE"/>
    <w:rsid w:val="006310CE"/>
    <w:rsid w:val="00631104"/>
    <w:rsid w:val="006319F2"/>
    <w:rsid w:val="006323DA"/>
    <w:rsid w:val="00633624"/>
    <w:rsid w:val="00634A08"/>
    <w:rsid w:val="00634E40"/>
    <w:rsid w:val="0063533B"/>
    <w:rsid w:val="00636752"/>
    <w:rsid w:val="00636EC8"/>
    <w:rsid w:val="00640199"/>
    <w:rsid w:val="006401D0"/>
    <w:rsid w:val="00640607"/>
    <w:rsid w:val="0064062D"/>
    <w:rsid w:val="00641C90"/>
    <w:rsid w:val="006420CC"/>
    <w:rsid w:val="0064225E"/>
    <w:rsid w:val="006427C7"/>
    <w:rsid w:val="0064297E"/>
    <w:rsid w:val="00643C65"/>
    <w:rsid w:val="00644B70"/>
    <w:rsid w:val="006457DE"/>
    <w:rsid w:val="00646D6D"/>
    <w:rsid w:val="00647017"/>
    <w:rsid w:val="00647665"/>
    <w:rsid w:val="00647D34"/>
    <w:rsid w:val="00650A06"/>
    <w:rsid w:val="00651D03"/>
    <w:rsid w:val="0065258D"/>
    <w:rsid w:val="006534D8"/>
    <w:rsid w:val="006537DB"/>
    <w:rsid w:val="00660643"/>
    <w:rsid w:val="0066070E"/>
    <w:rsid w:val="006608F4"/>
    <w:rsid w:val="00660F5F"/>
    <w:rsid w:val="0066291F"/>
    <w:rsid w:val="0066333F"/>
    <w:rsid w:val="00664E3A"/>
    <w:rsid w:val="00665749"/>
    <w:rsid w:val="00666B3D"/>
    <w:rsid w:val="006710E9"/>
    <w:rsid w:val="006724F3"/>
    <w:rsid w:val="0067306D"/>
    <w:rsid w:val="0067326E"/>
    <w:rsid w:val="0067447B"/>
    <w:rsid w:val="006756A6"/>
    <w:rsid w:val="00675882"/>
    <w:rsid w:val="00675E35"/>
    <w:rsid w:val="006764A3"/>
    <w:rsid w:val="00681DC7"/>
    <w:rsid w:val="00681F39"/>
    <w:rsid w:val="006829C8"/>
    <w:rsid w:val="00682E2A"/>
    <w:rsid w:val="0068308F"/>
    <w:rsid w:val="0068328D"/>
    <w:rsid w:val="00685B53"/>
    <w:rsid w:val="00687A43"/>
    <w:rsid w:val="00687FFD"/>
    <w:rsid w:val="00690160"/>
    <w:rsid w:val="00692A3D"/>
    <w:rsid w:val="00692F25"/>
    <w:rsid w:val="006931F5"/>
    <w:rsid w:val="006935DF"/>
    <w:rsid w:val="00694EC3"/>
    <w:rsid w:val="00695688"/>
    <w:rsid w:val="00695749"/>
    <w:rsid w:val="00696BEF"/>
    <w:rsid w:val="00696D28"/>
    <w:rsid w:val="00697AAC"/>
    <w:rsid w:val="006A0CE9"/>
    <w:rsid w:val="006A2B5D"/>
    <w:rsid w:val="006A3DF5"/>
    <w:rsid w:val="006A4B86"/>
    <w:rsid w:val="006A4C11"/>
    <w:rsid w:val="006A5869"/>
    <w:rsid w:val="006A5A3C"/>
    <w:rsid w:val="006A760E"/>
    <w:rsid w:val="006B04CD"/>
    <w:rsid w:val="006B1D07"/>
    <w:rsid w:val="006B2CA0"/>
    <w:rsid w:val="006B35AA"/>
    <w:rsid w:val="006B39F1"/>
    <w:rsid w:val="006B3A73"/>
    <w:rsid w:val="006B3B31"/>
    <w:rsid w:val="006B3C38"/>
    <w:rsid w:val="006B3EE7"/>
    <w:rsid w:val="006B41B9"/>
    <w:rsid w:val="006B4C8D"/>
    <w:rsid w:val="006B591F"/>
    <w:rsid w:val="006B7DA7"/>
    <w:rsid w:val="006C361E"/>
    <w:rsid w:val="006C38AB"/>
    <w:rsid w:val="006C40E9"/>
    <w:rsid w:val="006C5C89"/>
    <w:rsid w:val="006C75D2"/>
    <w:rsid w:val="006D07A7"/>
    <w:rsid w:val="006D0B4D"/>
    <w:rsid w:val="006D172E"/>
    <w:rsid w:val="006D4185"/>
    <w:rsid w:val="006D4F8C"/>
    <w:rsid w:val="006D5CD3"/>
    <w:rsid w:val="006D6BA4"/>
    <w:rsid w:val="006D75F9"/>
    <w:rsid w:val="006D7ADD"/>
    <w:rsid w:val="006D7E50"/>
    <w:rsid w:val="006E23BB"/>
    <w:rsid w:val="006E35D4"/>
    <w:rsid w:val="006E4086"/>
    <w:rsid w:val="006F2B35"/>
    <w:rsid w:val="006F3F70"/>
    <w:rsid w:val="006F7494"/>
    <w:rsid w:val="006F74FE"/>
    <w:rsid w:val="006F7A11"/>
    <w:rsid w:val="0070047B"/>
    <w:rsid w:val="007004E5"/>
    <w:rsid w:val="007009C2"/>
    <w:rsid w:val="00700D81"/>
    <w:rsid w:val="00701298"/>
    <w:rsid w:val="00701EBF"/>
    <w:rsid w:val="00703450"/>
    <w:rsid w:val="00703988"/>
    <w:rsid w:val="00705682"/>
    <w:rsid w:val="00706D45"/>
    <w:rsid w:val="00707447"/>
    <w:rsid w:val="00710C85"/>
    <w:rsid w:val="00711098"/>
    <w:rsid w:val="0071168B"/>
    <w:rsid w:val="00711CE1"/>
    <w:rsid w:val="00714EB8"/>
    <w:rsid w:val="0071633D"/>
    <w:rsid w:val="0071779F"/>
    <w:rsid w:val="00717C9B"/>
    <w:rsid w:val="0072003E"/>
    <w:rsid w:val="0072070F"/>
    <w:rsid w:val="00721B59"/>
    <w:rsid w:val="007223E4"/>
    <w:rsid w:val="00723FEB"/>
    <w:rsid w:val="00724302"/>
    <w:rsid w:val="00724CD6"/>
    <w:rsid w:val="00725FFE"/>
    <w:rsid w:val="00727A5D"/>
    <w:rsid w:val="0073111D"/>
    <w:rsid w:val="00732551"/>
    <w:rsid w:val="007353D2"/>
    <w:rsid w:val="007354FD"/>
    <w:rsid w:val="00735C2C"/>
    <w:rsid w:val="00736604"/>
    <w:rsid w:val="00736B2C"/>
    <w:rsid w:val="00737FAD"/>
    <w:rsid w:val="00740B2F"/>
    <w:rsid w:val="00740B38"/>
    <w:rsid w:val="00740BB4"/>
    <w:rsid w:val="0074164A"/>
    <w:rsid w:val="00742A98"/>
    <w:rsid w:val="0074424E"/>
    <w:rsid w:val="00745A24"/>
    <w:rsid w:val="00747E88"/>
    <w:rsid w:val="007509BB"/>
    <w:rsid w:val="007509EF"/>
    <w:rsid w:val="007515F1"/>
    <w:rsid w:val="00751A37"/>
    <w:rsid w:val="00752679"/>
    <w:rsid w:val="007550A4"/>
    <w:rsid w:val="00756D47"/>
    <w:rsid w:val="00757E70"/>
    <w:rsid w:val="0076095C"/>
    <w:rsid w:val="00760997"/>
    <w:rsid w:val="00760BF4"/>
    <w:rsid w:val="00761E9F"/>
    <w:rsid w:val="0076247B"/>
    <w:rsid w:val="00762B8B"/>
    <w:rsid w:val="0076489B"/>
    <w:rsid w:val="00764A78"/>
    <w:rsid w:val="00764BEF"/>
    <w:rsid w:val="00764E6D"/>
    <w:rsid w:val="00764F44"/>
    <w:rsid w:val="00765D4E"/>
    <w:rsid w:val="00766430"/>
    <w:rsid w:val="00766EE3"/>
    <w:rsid w:val="007675D3"/>
    <w:rsid w:val="00770636"/>
    <w:rsid w:val="00771148"/>
    <w:rsid w:val="0077360D"/>
    <w:rsid w:val="00773A39"/>
    <w:rsid w:val="00773F23"/>
    <w:rsid w:val="00774471"/>
    <w:rsid w:val="007747CE"/>
    <w:rsid w:val="00774A72"/>
    <w:rsid w:val="00774F37"/>
    <w:rsid w:val="0077571D"/>
    <w:rsid w:val="00775CD0"/>
    <w:rsid w:val="0077729C"/>
    <w:rsid w:val="007805AE"/>
    <w:rsid w:val="007820F4"/>
    <w:rsid w:val="00783082"/>
    <w:rsid w:val="0078308E"/>
    <w:rsid w:val="00783BBA"/>
    <w:rsid w:val="00784558"/>
    <w:rsid w:val="00784F35"/>
    <w:rsid w:val="007853E0"/>
    <w:rsid w:val="0079041C"/>
    <w:rsid w:val="00790689"/>
    <w:rsid w:val="007908BE"/>
    <w:rsid w:val="00790A9E"/>
    <w:rsid w:val="00793F56"/>
    <w:rsid w:val="007947BC"/>
    <w:rsid w:val="00795CA1"/>
    <w:rsid w:val="00795D9D"/>
    <w:rsid w:val="0079622B"/>
    <w:rsid w:val="00796626"/>
    <w:rsid w:val="00796E95"/>
    <w:rsid w:val="00797CF1"/>
    <w:rsid w:val="007A0F17"/>
    <w:rsid w:val="007A0FEB"/>
    <w:rsid w:val="007A307A"/>
    <w:rsid w:val="007A31A9"/>
    <w:rsid w:val="007A655C"/>
    <w:rsid w:val="007A6708"/>
    <w:rsid w:val="007A69FE"/>
    <w:rsid w:val="007A707F"/>
    <w:rsid w:val="007B0F18"/>
    <w:rsid w:val="007B3300"/>
    <w:rsid w:val="007B4539"/>
    <w:rsid w:val="007B553D"/>
    <w:rsid w:val="007B69F0"/>
    <w:rsid w:val="007B79C4"/>
    <w:rsid w:val="007C0315"/>
    <w:rsid w:val="007C07FA"/>
    <w:rsid w:val="007C0FB0"/>
    <w:rsid w:val="007C17EA"/>
    <w:rsid w:val="007C1A4D"/>
    <w:rsid w:val="007C2345"/>
    <w:rsid w:val="007C2425"/>
    <w:rsid w:val="007C2761"/>
    <w:rsid w:val="007C2C6A"/>
    <w:rsid w:val="007C3B83"/>
    <w:rsid w:val="007C5154"/>
    <w:rsid w:val="007C5434"/>
    <w:rsid w:val="007C54DE"/>
    <w:rsid w:val="007C6641"/>
    <w:rsid w:val="007C69FF"/>
    <w:rsid w:val="007C7FC8"/>
    <w:rsid w:val="007D08C8"/>
    <w:rsid w:val="007D13D7"/>
    <w:rsid w:val="007D2A48"/>
    <w:rsid w:val="007D42A8"/>
    <w:rsid w:val="007D42BF"/>
    <w:rsid w:val="007D6160"/>
    <w:rsid w:val="007D64B3"/>
    <w:rsid w:val="007D6D0E"/>
    <w:rsid w:val="007E0481"/>
    <w:rsid w:val="007E37D4"/>
    <w:rsid w:val="007E3C27"/>
    <w:rsid w:val="007E45B9"/>
    <w:rsid w:val="007E45C2"/>
    <w:rsid w:val="007E5202"/>
    <w:rsid w:val="007E5A7E"/>
    <w:rsid w:val="007E5D48"/>
    <w:rsid w:val="007E6F22"/>
    <w:rsid w:val="007F0993"/>
    <w:rsid w:val="007F0AE9"/>
    <w:rsid w:val="007F174A"/>
    <w:rsid w:val="007F40A2"/>
    <w:rsid w:val="007F5929"/>
    <w:rsid w:val="007F5A2F"/>
    <w:rsid w:val="007F7DE9"/>
    <w:rsid w:val="008000B9"/>
    <w:rsid w:val="00800105"/>
    <w:rsid w:val="00800ED7"/>
    <w:rsid w:val="00800F20"/>
    <w:rsid w:val="00801E03"/>
    <w:rsid w:val="008043CE"/>
    <w:rsid w:val="00805AF0"/>
    <w:rsid w:val="0080774B"/>
    <w:rsid w:val="008105BC"/>
    <w:rsid w:val="00811A93"/>
    <w:rsid w:val="0081333A"/>
    <w:rsid w:val="00813947"/>
    <w:rsid w:val="00814DA5"/>
    <w:rsid w:val="00817760"/>
    <w:rsid w:val="00820277"/>
    <w:rsid w:val="00820597"/>
    <w:rsid w:val="0082135E"/>
    <w:rsid w:val="00822BBB"/>
    <w:rsid w:val="00823167"/>
    <w:rsid w:val="00824089"/>
    <w:rsid w:val="0082463B"/>
    <w:rsid w:val="008262D9"/>
    <w:rsid w:val="00827D7D"/>
    <w:rsid w:val="008315D7"/>
    <w:rsid w:val="0083288F"/>
    <w:rsid w:val="008329A0"/>
    <w:rsid w:val="00834A0A"/>
    <w:rsid w:val="00837B93"/>
    <w:rsid w:val="00840FC6"/>
    <w:rsid w:val="008411D5"/>
    <w:rsid w:val="008415DB"/>
    <w:rsid w:val="008436BE"/>
    <w:rsid w:val="0084432C"/>
    <w:rsid w:val="00844C0D"/>
    <w:rsid w:val="00846E98"/>
    <w:rsid w:val="008507D2"/>
    <w:rsid w:val="00851AC2"/>
    <w:rsid w:val="00854B10"/>
    <w:rsid w:val="00854BA1"/>
    <w:rsid w:val="00855554"/>
    <w:rsid w:val="00860F0D"/>
    <w:rsid w:val="00861FB0"/>
    <w:rsid w:val="008621B5"/>
    <w:rsid w:val="008625E6"/>
    <w:rsid w:val="00862939"/>
    <w:rsid w:val="00863676"/>
    <w:rsid w:val="0086432D"/>
    <w:rsid w:val="00866C70"/>
    <w:rsid w:val="00874712"/>
    <w:rsid w:val="00874F8C"/>
    <w:rsid w:val="00876A33"/>
    <w:rsid w:val="008810DF"/>
    <w:rsid w:val="00881997"/>
    <w:rsid w:val="00883675"/>
    <w:rsid w:val="00886539"/>
    <w:rsid w:val="00886C06"/>
    <w:rsid w:val="00886E8B"/>
    <w:rsid w:val="00891E48"/>
    <w:rsid w:val="00891E8D"/>
    <w:rsid w:val="0089200E"/>
    <w:rsid w:val="0089519F"/>
    <w:rsid w:val="00895369"/>
    <w:rsid w:val="00896F53"/>
    <w:rsid w:val="008A039F"/>
    <w:rsid w:val="008A06B7"/>
    <w:rsid w:val="008A1A89"/>
    <w:rsid w:val="008A40D3"/>
    <w:rsid w:val="008A5C64"/>
    <w:rsid w:val="008B2051"/>
    <w:rsid w:val="008B263C"/>
    <w:rsid w:val="008B4658"/>
    <w:rsid w:val="008B46AA"/>
    <w:rsid w:val="008B49C3"/>
    <w:rsid w:val="008B5B51"/>
    <w:rsid w:val="008B6230"/>
    <w:rsid w:val="008B6F5E"/>
    <w:rsid w:val="008B72E1"/>
    <w:rsid w:val="008C04D7"/>
    <w:rsid w:val="008C07B2"/>
    <w:rsid w:val="008C084A"/>
    <w:rsid w:val="008C0C30"/>
    <w:rsid w:val="008C147C"/>
    <w:rsid w:val="008C281E"/>
    <w:rsid w:val="008C4C35"/>
    <w:rsid w:val="008C5D5E"/>
    <w:rsid w:val="008C7309"/>
    <w:rsid w:val="008C7680"/>
    <w:rsid w:val="008C7972"/>
    <w:rsid w:val="008D15A6"/>
    <w:rsid w:val="008D15D1"/>
    <w:rsid w:val="008D19DC"/>
    <w:rsid w:val="008D2464"/>
    <w:rsid w:val="008D2FF6"/>
    <w:rsid w:val="008D307E"/>
    <w:rsid w:val="008D3627"/>
    <w:rsid w:val="008D561E"/>
    <w:rsid w:val="008D6017"/>
    <w:rsid w:val="008D7155"/>
    <w:rsid w:val="008D7637"/>
    <w:rsid w:val="008D7B74"/>
    <w:rsid w:val="008E3291"/>
    <w:rsid w:val="008E35F2"/>
    <w:rsid w:val="008E3671"/>
    <w:rsid w:val="008E368B"/>
    <w:rsid w:val="008E6073"/>
    <w:rsid w:val="008E687B"/>
    <w:rsid w:val="008F238F"/>
    <w:rsid w:val="008F3171"/>
    <w:rsid w:val="008F3198"/>
    <w:rsid w:val="008F3D28"/>
    <w:rsid w:val="008F62AE"/>
    <w:rsid w:val="008F670F"/>
    <w:rsid w:val="008F79B5"/>
    <w:rsid w:val="00900410"/>
    <w:rsid w:val="00900660"/>
    <w:rsid w:val="00900D60"/>
    <w:rsid w:val="00900DA0"/>
    <w:rsid w:val="0090375D"/>
    <w:rsid w:val="009041AE"/>
    <w:rsid w:val="00905681"/>
    <w:rsid w:val="009056B9"/>
    <w:rsid w:val="00910CE3"/>
    <w:rsid w:val="00911D63"/>
    <w:rsid w:val="00913712"/>
    <w:rsid w:val="009146B2"/>
    <w:rsid w:val="00914719"/>
    <w:rsid w:val="00915639"/>
    <w:rsid w:val="00915DB2"/>
    <w:rsid w:val="009162E1"/>
    <w:rsid w:val="00916AFF"/>
    <w:rsid w:val="00917A1C"/>
    <w:rsid w:val="00917A8D"/>
    <w:rsid w:val="0092082C"/>
    <w:rsid w:val="00921C86"/>
    <w:rsid w:val="0092247C"/>
    <w:rsid w:val="00923572"/>
    <w:rsid w:val="00924EDC"/>
    <w:rsid w:val="009252A7"/>
    <w:rsid w:val="00925B61"/>
    <w:rsid w:val="00926B80"/>
    <w:rsid w:val="00927382"/>
    <w:rsid w:val="00927554"/>
    <w:rsid w:val="00927837"/>
    <w:rsid w:val="009279CE"/>
    <w:rsid w:val="0093030F"/>
    <w:rsid w:val="00930E76"/>
    <w:rsid w:val="009319E8"/>
    <w:rsid w:val="00932238"/>
    <w:rsid w:val="009327DF"/>
    <w:rsid w:val="0093288C"/>
    <w:rsid w:val="00932EDD"/>
    <w:rsid w:val="00934489"/>
    <w:rsid w:val="00935069"/>
    <w:rsid w:val="009355E9"/>
    <w:rsid w:val="00936367"/>
    <w:rsid w:val="0093666C"/>
    <w:rsid w:val="009429B8"/>
    <w:rsid w:val="00942BD9"/>
    <w:rsid w:val="00944AF3"/>
    <w:rsid w:val="00944B30"/>
    <w:rsid w:val="00947268"/>
    <w:rsid w:val="009472D0"/>
    <w:rsid w:val="00947302"/>
    <w:rsid w:val="00950CE3"/>
    <w:rsid w:val="00951BA1"/>
    <w:rsid w:val="00952041"/>
    <w:rsid w:val="0095244A"/>
    <w:rsid w:val="009529E9"/>
    <w:rsid w:val="00953BAC"/>
    <w:rsid w:val="009541CC"/>
    <w:rsid w:val="0095594B"/>
    <w:rsid w:val="00956A1A"/>
    <w:rsid w:val="00957747"/>
    <w:rsid w:val="009609B5"/>
    <w:rsid w:val="00961148"/>
    <w:rsid w:val="00961818"/>
    <w:rsid w:val="00961950"/>
    <w:rsid w:val="00961BDC"/>
    <w:rsid w:val="00963751"/>
    <w:rsid w:val="0096455E"/>
    <w:rsid w:val="00964C60"/>
    <w:rsid w:val="00965664"/>
    <w:rsid w:val="00965C4B"/>
    <w:rsid w:val="00967371"/>
    <w:rsid w:val="009707A7"/>
    <w:rsid w:val="00970CCC"/>
    <w:rsid w:val="00971527"/>
    <w:rsid w:val="009719DA"/>
    <w:rsid w:val="00971B84"/>
    <w:rsid w:val="0097326B"/>
    <w:rsid w:val="00973739"/>
    <w:rsid w:val="009742BB"/>
    <w:rsid w:val="0097443F"/>
    <w:rsid w:val="00974EF4"/>
    <w:rsid w:val="00975214"/>
    <w:rsid w:val="009754F6"/>
    <w:rsid w:val="00975643"/>
    <w:rsid w:val="00975653"/>
    <w:rsid w:val="009773F5"/>
    <w:rsid w:val="009821BB"/>
    <w:rsid w:val="0098357D"/>
    <w:rsid w:val="0098376D"/>
    <w:rsid w:val="009837EA"/>
    <w:rsid w:val="00984333"/>
    <w:rsid w:val="009853E8"/>
    <w:rsid w:val="00986111"/>
    <w:rsid w:val="009908C2"/>
    <w:rsid w:val="009914C3"/>
    <w:rsid w:val="00993A41"/>
    <w:rsid w:val="00995531"/>
    <w:rsid w:val="009957D8"/>
    <w:rsid w:val="00995DCA"/>
    <w:rsid w:val="00995E03"/>
    <w:rsid w:val="009A0943"/>
    <w:rsid w:val="009A13E4"/>
    <w:rsid w:val="009A2B63"/>
    <w:rsid w:val="009A2CA3"/>
    <w:rsid w:val="009A5B11"/>
    <w:rsid w:val="009A6483"/>
    <w:rsid w:val="009A68C1"/>
    <w:rsid w:val="009B00C8"/>
    <w:rsid w:val="009B10A2"/>
    <w:rsid w:val="009B1A89"/>
    <w:rsid w:val="009B299D"/>
    <w:rsid w:val="009B3A90"/>
    <w:rsid w:val="009B4478"/>
    <w:rsid w:val="009B6326"/>
    <w:rsid w:val="009B6A29"/>
    <w:rsid w:val="009C0FD5"/>
    <w:rsid w:val="009C21DA"/>
    <w:rsid w:val="009C5978"/>
    <w:rsid w:val="009C606D"/>
    <w:rsid w:val="009C6963"/>
    <w:rsid w:val="009C70F9"/>
    <w:rsid w:val="009C765D"/>
    <w:rsid w:val="009D1803"/>
    <w:rsid w:val="009D1861"/>
    <w:rsid w:val="009D215D"/>
    <w:rsid w:val="009D3744"/>
    <w:rsid w:val="009D3E1A"/>
    <w:rsid w:val="009D5BFA"/>
    <w:rsid w:val="009D6121"/>
    <w:rsid w:val="009E1592"/>
    <w:rsid w:val="009E1E61"/>
    <w:rsid w:val="009E238D"/>
    <w:rsid w:val="009E47DF"/>
    <w:rsid w:val="009E65DF"/>
    <w:rsid w:val="009E7D00"/>
    <w:rsid w:val="009F0445"/>
    <w:rsid w:val="009F2B0A"/>
    <w:rsid w:val="009F2BD4"/>
    <w:rsid w:val="009F2C8F"/>
    <w:rsid w:val="009F4917"/>
    <w:rsid w:val="009F4DD1"/>
    <w:rsid w:val="009F53D5"/>
    <w:rsid w:val="00A00271"/>
    <w:rsid w:val="00A011A8"/>
    <w:rsid w:val="00A03972"/>
    <w:rsid w:val="00A04581"/>
    <w:rsid w:val="00A05ABC"/>
    <w:rsid w:val="00A0684D"/>
    <w:rsid w:val="00A06896"/>
    <w:rsid w:val="00A06A8E"/>
    <w:rsid w:val="00A11690"/>
    <w:rsid w:val="00A12462"/>
    <w:rsid w:val="00A13ABF"/>
    <w:rsid w:val="00A15519"/>
    <w:rsid w:val="00A15FE1"/>
    <w:rsid w:val="00A15FF7"/>
    <w:rsid w:val="00A16C8B"/>
    <w:rsid w:val="00A17D1F"/>
    <w:rsid w:val="00A20653"/>
    <w:rsid w:val="00A207A3"/>
    <w:rsid w:val="00A20D23"/>
    <w:rsid w:val="00A22A98"/>
    <w:rsid w:val="00A2590B"/>
    <w:rsid w:val="00A2618C"/>
    <w:rsid w:val="00A2773B"/>
    <w:rsid w:val="00A2779C"/>
    <w:rsid w:val="00A3143C"/>
    <w:rsid w:val="00A3184B"/>
    <w:rsid w:val="00A31DB3"/>
    <w:rsid w:val="00A339F2"/>
    <w:rsid w:val="00A33D55"/>
    <w:rsid w:val="00A33FCF"/>
    <w:rsid w:val="00A34C49"/>
    <w:rsid w:val="00A357B7"/>
    <w:rsid w:val="00A36501"/>
    <w:rsid w:val="00A37804"/>
    <w:rsid w:val="00A44B53"/>
    <w:rsid w:val="00A4564B"/>
    <w:rsid w:val="00A45BA2"/>
    <w:rsid w:val="00A46A14"/>
    <w:rsid w:val="00A47249"/>
    <w:rsid w:val="00A477B4"/>
    <w:rsid w:val="00A50CA1"/>
    <w:rsid w:val="00A51168"/>
    <w:rsid w:val="00A51627"/>
    <w:rsid w:val="00A5210E"/>
    <w:rsid w:val="00A53170"/>
    <w:rsid w:val="00A5327A"/>
    <w:rsid w:val="00A53974"/>
    <w:rsid w:val="00A54C5D"/>
    <w:rsid w:val="00A54DF7"/>
    <w:rsid w:val="00A5688D"/>
    <w:rsid w:val="00A56D12"/>
    <w:rsid w:val="00A60EB3"/>
    <w:rsid w:val="00A61154"/>
    <w:rsid w:val="00A63228"/>
    <w:rsid w:val="00A632FA"/>
    <w:rsid w:val="00A63E34"/>
    <w:rsid w:val="00A65C5C"/>
    <w:rsid w:val="00A66392"/>
    <w:rsid w:val="00A66620"/>
    <w:rsid w:val="00A67A81"/>
    <w:rsid w:val="00A73C4E"/>
    <w:rsid w:val="00A73EB7"/>
    <w:rsid w:val="00A7413B"/>
    <w:rsid w:val="00A745ED"/>
    <w:rsid w:val="00A7516F"/>
    <w:rsid w:val="00A75710"/>
    <w:rsid w:val="00A76666"/>
    <w:rsid w:val="00A76675"/>
    <w:rsid w:val="00A76970"/>
    <w:rsid w:val="00A80864"/>
    <w:rsid w:val="00A808F3"/>
    <w:rsid w:val="00A81B55"/>
    <w:rsid w:val="00A823AA"/>
    <w:rsid w:val="00A84128"/>
    <w:rsid w:val="00A868F6"/>
    <w:rsid w:val="00A86A7B"/>
    <w:rsid w:val="00A8711E"/>
    <w:rsid w:val="00A87368"/>
    <w:rsid w:val="00A90B1E"/>
    <w:rsid w:val="00A90F36"/>
    <w:rsid w:val="00A91114"/>
    <w:rsid w:val="00A92A77"/>
    <w:rsid w:val="00A9463E"/>
    <w:rsid w:val="00A9517A"/>
    <w:rsid w:val="00AA0284"/>
    <w:rsid w:val="00AA1092"/>
    <w:rsid w:val="00AA13D8"/>
    <w:rsid w:val="00AA415E"/>
    <w:rsid w:val="00AA429E"/>
    <w:rsid w:val="00AA5602"/>
    <w:rsid w:val="00AA5754"/>
    <w:rsid w:val="00AA6C1D"/>
    <w:rsid w:val="00AB2D13"/>
    <w:rsid w:val="00AB3967"/>
    <w:rsid w:val="00AB682E"/>
    <w:rsid w:val="00AB6C62"/>
    <w:rsid w:val="00AB7440"/>
    <w:rsid w:val="00AC0062"/>
    <w:rsid w:val="00AC2C48"/>
    <w:rsid w:val="00AC2C9A"/>
    <w:rsid w:val="00AC2F15"/>
    <w:rsid w:val="00AC3A09"/>
    <w:rsid w:val="00AC4353"/>
    <w:rsid w:val="00AC4BBD"/>
    <w:rsid w:val="00AC5A5F"/>
    <w:rsid w:val="00AD0497"/>
    <w:rsid w:val="00AD17CA"/>
    <w:rsid w:val="00AD1F08"/>
    <w:rsid w:val="00AD2351"/>
    <w:rsid w:val="00AD239B"/>
    <w:rsid w:val="00AD3C23"/>
    <w:rsid w:val="00AD3F73"/>
    <w:rsid w:val="00AD43B7"/>
    <w:rsid w:val="00AD559F"/>
    <w:rsid w:val="00AD5FBF"/>
    <w:rsid w:val="00AD61DB"/>
    <w:rsid w:val="00AD7174"/>
    <w:rsid w:val="00AE046F"/>
    <w:rsid w:val="00AE438C"/>
    <w:rsid w:val="00AE44CC"/>
    <w:rsid w:val="00AE5C74"/>
    <w:rsid w:val="00AE5D8A"/>
    <w:rsid w:val="00AF0CF0"/>
    <w:rsid w:val="00AF1154"/>
    <w:rsid w:val="00AF1817"/>
    <w:rsid w:val="00AF213B"/>
    <w:rsid w:val="00AF54BC"/>
    <w:rsid w:val="00AF62AB"/>
    <w:rsid w:val="00AF6952"/>
    <w:rsid w:val="00B00986"/>
    <w:rsid w:val="00B009A6"/>
    <w:rsid w:val="00B0125F"/>
    <w:rsid w:val="00B0128A"/>
    <w:rsid w:val="00B03B5B"/>
    <w:rsid w:val="00B04A05"/>
    <w:rsid w:val="00B10609"/>
    <w:rsid w:val="00B10E67"/>
    <w:rsid w:val="00B13044"/>
    <w:rsid w:val="00B13F20"/>
    <w:rsid w:val="00B14D9E"/>
    <w:rsid w:val="00B15B9A"/>
    <w:rsid w:val="00B1682A"/>
    <w:rsid w:val="00B169C9"/>
    <w:rsid w:val="00B1794B"/>
    <w:rsid w:val="00B21AA7"/>
    <w:rsid w:val="00B21C20"/>
    <w:rsid w:val="00B227FE"/>
    <w:rsid w:val="00B22886"/>
    <w:rsid w:val="00B23564"/>
    <w:rsid w:val="00B26307"/>
    <w:rsid w:val="00B267C9"/>
    <w:rsid w:val="00B26EB6"/>
    <w:rsid w:val="00B31546"/>
    <w:rsid w:val="00B32A37"/>
    <w:rsid w:val="00B33A14"/>
    <w:rsid w:val="00B34687"/>
    <w:rsid w:val="00B34DBD"/>
    <w:rsid w:val="00B366C5"/>
    <w:rsid w:val="00B366D3"/>
    <w:rsid w:val="00B372B6"/>
    <w:rsid w:val="00B37CD4"/>
    <w:rsid w:val="00B40641"/>
    <w:rsid w:val="00B4188A"/>
    <w:rsid w:val="00B4190B"/>
    <w:rsid w:val="00B4296F"/>
    <w:rsid w:val="00B4378F"/>
    <w:rsid w:val="00B440E5"/>
    <w:rsid w:val="00B44C4A"/>
    <w:rsid w:val="00B44C5A"/>
    <w:rsid w:val="00B475D0"/>
    <w:rsid w:val="00B507D5"/>
    <w:rsid w:val="00B50DB9"/>
    <w:rsid w:val="00B51A7D"/>
    <w:rsid w:val="00B5214B"/>
    <w:rsid w:val="00B522B7"/>
    <w:rsid w:val="00B52D63"/>
    <w:rsid w:val="00B53B7E"/>
    <w:rsid w:val="00B53D8E"/>
    <w:rsid w:val="00B54462"/>
    <w:rsid w:val="00B57B9D"/>
    <w:rsid w:val="00B60A2F"/>
    <w:rsid w:val="00B62EAC"/>
    <w:rsid w:val="00B634FF"/>
    <w:rsid w:val="00B641E1"/>
    <w:rsid w:val="00B66B41"/>
    <w:rsid w:val="00B7008E"/>
    <w:rsid w:val="00B70170"/>
    <w:rsid w:val="00B7146D"/>
    <w:rsid w:val="00B7163E"/>
    <w:rsid w:val="00B71724"/>
    <w:rsid w:val="00B72CF6"/>
    <w:rsid w:val="00B737DE"/>
    <w:rsid w:val="00B75C63"/>
    <w:rsid w:val="00B77CA1"/>
    <w:rsid w:val="00B82713"/>
    <w:rsid w:val="00B83286"/>
    <w:rsid w:val="00B83323"/>
    <w:rsid w:val="00B84A14"/>
    <w:rsid w:val="00B8560F"/>
    <w:rsid w:val="00B85BCB"/>
    <w:rsid w:val="00B86DCD"/>
    <w:rsid w:val="00B91086"/>
    <w:rsid w:val="00B91929"/>
    <w:rsid w:val="00B91A2F"/>
    <w:rsid w:val="00B93591"/>
    <w:rsid w:val="00B9407C"/>
    <w:rsid w:val="00BA06F9"/>
    <w:rsid w:val="00BA10C4"/>
    <w:rsid w:val="00BA27E2"/>
    <w:rsid w:val="00BA435E"/>
    <w:rsid w:val="00BA4C4C"/>
    <w:rsid w:val="00BA4FC6"/>
    <w:rsid w:val="00BA5ABE"/>
    <w:rsid w:val="00BA783F"/>
    <w:rsid w:val="00BA7935"/>
    <w:rsid w:val="00BA7ED1"/>
    <w:rsid w:val="00BB0142"/>
    <w:rsid w:val="00BB10C0"/>
    <w:rsid w:val="00BB1950"/>
    <w:rsid w:val="00BB2C9F"/>
    <w:rsid w:val="00BB3022"/>
    <w:rsid w:val="00BB39FA"/>
    <w:rsid w:val="00BB4073"/>
    <w:rsid w:val="00BB438E"/>
    <w:rsid w:val="00BB5148"/>
    <w:rsid w:val="00BB53BD"/>
    <w:rsid w:val="00BB5E36"/>
    <w:rsid w:val="00BB5F96"/>
    <w:rsid w:val="00BB6283"/>
    <w:rsid w:val="00BB6496"/>
    <w:rsid w:val="00BB71ED"/>
    <w:rsid w:val="00BC0CE1"/>
    <w:rsid w:val="00BC16DB"/>
    <w:rsid w:val="00BC62EA"/>
    <w:rsid w:val="00BC6569"/>
    <w:rsid w:val="00BC6C07"/>
    <w:rsid w:val="00BC7A87"/>
    <w:rsid w:val="00BC7D9A"/>
    <w:rsid w:val="00BD12B1"/>
    <w:rsid w:val="00BD2A4B"/>
    <w:rsid w:val="00BD33FB"/>
    <w:rsid w:val="00BD633C"/>
    <w:rsid w:val="00BD6BEE"/>
    <w:rsid w:val="00BE0345"/>
    <w:rsid w:val="00BE0C34"/>
    <w:rsid w:val="00BE0D0D"/>
    <w:rsid w:val="00BE1F31"/>
    <w:rsid w:val="00BE3EC6"/>
    <w:rsid w:val="00BE41B9"/>
    <w:rsid w:val="00BE53A2"/>
    <w:rsid w:val="00BE59B4"/>
    <w:rsid w:val="00BE6308"/>
    <w:rsid w:val="00BE6D6D"/>
    <w:rsid w:val="00BE6E90"/>
    <w:rsid w:val="00BF0D3B"/>
    <w:rsid w:val="00BF0FE2"/>
    <w:rsid w:val="00BF145A"/>
    <w:rsid w:val="00BF19F2"/>
    <w:rsid w:val="00BF2EDC"/>
    <w:rsid w:val="00BF3327"/>
    <w:rsid w:val="00BF35B2"/>
    <w:rsid w:val="00BF4797"/>
    <w:rsid w:val="00BF4875"/>
    <w:rsid w:val="00BF4E6A"/>
    <w:rsid w:val="00BF54F7"/>
    <w:rsid w:val="00BF566E"/>
    <w:rsid w:val="00BF6190"/>
    <w:rsid w:val="00BF7AD4"/>
    <w:rsid w:val="00C00CB7"/>
    <w:rsid w:val="00C0141B"/>
    <w:rsid w:val="00C020FE"/>
    <w:rsid w:val="00C05C0D"/>
    <w:rsid w:val="00C06EB3"/>
    <w:rsid w:val="00C07C5F"/>
    <w:rsid w:val="00C12309"/>
    <w:rsid w:val="00C13244"/>
    <w:rsid w:val="00C1341C"/>
    <w:rsid w:val="00C14C5F"/>
    <w:rsid w:val="00C1585F"/>
    <w:rsid w:val="00C16D30"/>
    <w:rsid w:val="00C17161"/>
    <w:rsid w:val="00C17960"/>
    <w:rsid w:val="00C20D62"/>
    <w:rsid w:val="00C2181D"/>
    <w:rsid w:val="00C21EA9"/>
    <w:rsid w:val="00C228CE"/>
    <w:rsid w:val="00C22F07"/>
    <w:rsid w:val="00C230F9"/>
    <w:rsid w:val="00C23886"/>
    <w:rsid w:val="00C2393E"/>
    <w:rsid w:val="00C23E00"/>
    <w:rsid w:val="00C240DF"/>
    <w:rsid w:val="00C24307"/>
    <w:rsid w:val="00C24B18"/>
    <w:rsid w:val="00C24B83"/>
    <w:rsid w:val="00C25291"/>
    <w:rsid w:val="00C271C3"/>
    <w:rsid w:val="00C27E90"/>
    <w:rsid w:val="00C314D7"/>
    <w:rsid w:val="00C315CF"/>
    <w:rsid w:val="00C31C57"/>
    <w:rsid w:val="00C32EFF"/>
    <w:rsid w:val="00C33254"/>
    <w:rsid w:val="00C335A5"/>
    <w:rsid w:val="00C34110"/>
    <w:rsid w:val="00C34905"/>
    <w:rsid w:val="00C355E5"/>
    <w:rsid w:val="00C36929"/>
    <w:rsid w:val="00C40D83"/>
    <w:rsid w:val="00C41456"/>
    <w:rsid w:val="00C41777"/>
    <w:rsid w:val="00C41B33"/>
    <w:rsid w:val="00C42FEE"/>
    <w:rsid w:val="00C43147"/>
    <w:rsid w:val="00C45926"/>
    <w:rsid w:val="00C46047"/>
    <w:rsid w:val="00C47C51"/>
    <w:rsid w:val="00C47F8E"/>
    <w:rsid w:val="00C53531"/>
    <w:rsid w:val="00C53C45"/>
    <w:rsid w:val="00C56663"/>
    <w:rsid w:val="00C566E9"/>
    <w:rsid w:val="00C574CC"/>
    <w:rsid w:val="00C57864"/>
    <w:rsid w:val="00C57FB5"/>
    <w:rsid w:val="00C607EF"/>
    <w:rsid w:val="00C60FAF"/>
    <w:rsid w:val="00C616AB"/>
    <w:rsid w:val="00C62F4D"/>
    <w:rsid w:val="00C64E95"/>
    <w:rsid w:val="00C65720"/>
    <w:rsid w:val="00C664EE"/>
    <w:rsid w:val="00C66B0A"/>
    <w:rsid w:val="00C671B1"/>
    <w:rsid w:val="00C67443"/>
    <w:rsid w:val="00C67675"/>
    <w:rsid w:val="00C67990"/>
    <w:rsid w:val="00C706CE"/>
    <w:rsid w:val="00C70B8E"/>
    <w:rsid w:val="00C71A8B"/>
    <w:rsid w:val="00C73881"/>
    <w:rsid w:val="00C73901"/>
    <w:rsid w:val="00C7503D"/>
    <w:rsid w:val="00C75645"/>
    <w:rsid w:val="00C774BB"/>
    <w:rsid w:val="00C81D16"/>
    <w:rsid w:val="00C81F5F"/>
    <w:rsid w:val="00C82564"/>
    <w:rsid w:val="00C82716"/>
    <w:rsid w:val="00C82CC6"/>
    <w:rsid w:val="00C83475"/>
    <w:rsid w:val="00C83603"/>
    <w:rsid w:val="00C8775A"/>
    <w:rsid w:val="00C9026A"/>
    <w:rsid w:val="00C903E3"/>
    <w:rsid w:val="00C90DFD"/>
    <w:rsid w:val="00C91867"/>
    <w:rsid w:val="00C91D2E"/>
    <w:rsid w:val="00C9201A"/>
    <w:rsid w:val="00C92621"/>
    <w:rsid w:val="00C93441"/>
    <w:rsid w:val="00C95446"/>
    <w:rsid w:val="00C95BF7"/>
    <w:rsid w:val="00C966FE"/>
    <w:rsid w:val="00C9683F"/>
    <w:rsid w:val="00C96FD0"/>
    <w:rsid w:val="00CA236A"/>
    <w:rsid w:val="00CA58D0"/>
    <w:rsid w:val="00CA5AA4"/>
    <w:rsid w:val="00CA643F"/>
    <w:rsid w:val="00CB2E7A"/>
    <w:rsid w:val="00CB3F28"/>
    <w:rsid w:val="00CB5DD1"/>
    <w:rsid w:val="00CB7147"/>
    <w:rsid w:val="00CC0333"/>
    <w:rsid w:val="00CC0D5E"/>
    <w:rsid w:val="00CC0E45"/>
    <w:rsid w:val="00CC2562"/>
    <w:rsid w:val="00CC25AB"/>
    <w:rsid w:val="00CC3789"/>
    <w:rsid w:val="00CC379E"/>
    <w:rsid w:val="00CC3EC5"/>
    <w:rsid w:val="00CC3F0C"/>
    <w:rsid w:val="00CC40B5"/>
    <w:rsid w:val="00CC46BD"/>
    <w:rsid w:val="00CD0BA4"/>
    <w:rsid w:val="00CD1307"/>
    <w:rsid w:val="00CD1CA0"/>
    <w:rsid w:val="00CD2476"/>
    <w:rsid w:val="00CD2BA3"/>
    <w:rsid w:val="00CD2CCF"/>
    <w:rsid w:val="00CD31D7"/>
    <w:rsid w:val="00CD480C"/>
    <w:rsid w:val="00CD4C77"/>
    <w:rsid w:val="00CD644F"/>
    <w:rsid w:val="00CD78B7"/>
    <w:rsid w:val="00CE2193"/>
    <w:rsid w:val="00CE281E"/>
    <w:rsid w:val="00CE2FA8"/>
    <w:rsid w:val="00CE33D2"/>
    <w:rsid w:val="00CE4271"/>
    <w:rsid w:val="00CE50D3"/>
    <w:rsid w:val="00CE5192"/>
    <w:rsid w:val="00CE5747"/>
    <w:rsid w:val="00CE5A6D"/>
    <w:rsid w:val="00CE6086"/>
    <w:rsid w:val="00CE667F"/>
    <w:rsid w:val="00CE7AD4"/>
    <w:rsid w:val="00CF2866"/>
    <w:rsid w:val="00CF3A23"/>
    <w:rsid w:val="00CF47B8"/>
    <w:rsid w:val="00CF4A42"/>
    <w:rsid w:val="00CF63C9"/>
    <w:rsid w:val="00CF730E"/>
    <w:rsid w:val="00CF749E"/>
    <w:rsid w:val="00D006CF"/>
    <w:rsid w:val="00D00E02"/>
    <w:rsid w:val="00D01A01"/>
    <w:rsid w:val="00D01EA9"/>
    <w:rsid w:val="00D025E5"/>
    <w:rsid w:val="00D03209"/>
    <w:rsid w:val="00D05542"/>
    <w:rsid w:val="00D05E6A"/>
    <w:rsid w:val="00D07DD1"/>
    <w:rsid w:val="00D11ACC"/>
    <w:rsid w:val="00D128F3"/>
    <w:rsid w:val="00D1336F"/>
    <w:rsid w:val="00D1398A"/>
    <w:rsid w:val="00D13BEB"/>
    <w:rsid w:val="00D14DE3"/>
    <w:rsid w:val="00D156BA"/>
    <w:rsid w:val="00D20514"/>
    <w:rsid w:val="00D23C56"/>
    <w:rsid w:val="00D24074"/>
    <w:rsid w:val="00D2418D"/>
    <w:rsid w:val="00D2432C"/>
    <w:rsid w:val="00D24C8F"/>
    <w:rsid w:val="00D2555A"/>
    <w:rsid w:val="00D25810"/>
    <w:rsid w:val="00D25C40"/>
    <w:rsid w:val="00D261CC"/>
    <w:rsid w:val="00D26BCD"/>
    <w:rsid w:val="00D26FFE"/>
    <w:rsid w:val="00D27581"/>
    <w:rsid w:val="00D27587"/>
    <w:rsid w:val="00D307C6"/>
    <w:rsid w:val="00D30A21"/>
    <w:rsid w:val="00D313EF"/>
    <w:rsid w:val="00D31AB6"/>
    <w:rsid w:val="00D324C7"/>
    <w:rsid w:val="00D326A4"/>
    <w:rsid w:val="00D32DFC"/>
    <w:rsid w:val="00D34057"/>
    <w:rsid w:val="00D347E8"/>
    <w:rsid w:val="00D35C3D"/>
    <w:rsid w:val="00D37695"/>
    <w:rsid w:val="00D376BE"/>
    <w:rsid w:val="00D401EA"/>
    <w:rsid w:val="00D40443"/>
    <w:rsid w:val="00D4213B"/>
    <w:rsid w:val="00D421B4"/>
    <w:rsid w:val="00D42253"/>
    <w:rsid w:val="00D42BEE"/>
    <w:rsid w:val="00D4645B"/>
    <w:rsid w:val="00D46B61"/>
    <w:rsid w:val="00D47CF9"/>
    <w:rsid w:val="00D513C1"/>
    <w:rsid w:val="00D51C9B"/>
    <w:rsid w:val="00D52515"/>
    <w:rsid w:val="00D53400"/>
    <w:rsid w:val="00D54A85"/>
    <w:rsid w:val="00D54B54"/>
    <w:rsid w:val="00D5653B"/>
    <w:rsid w:val="00D56BEC"/>
    <w:rsid w:val="00D57D0F"/>
    <w:rsid w:val="00D60005"/>
    <w:rsid w:val="00D63765"/>
    <w:rsid w:val="00D63B24"/>
    <w:rsid w:val="00D64EDF"/>
    <w:rsid w:val="00D660DC"/>
    <w:rsid w:val="00D67E9A"/>
    <w:rsid w:val="00D703D9"/>
    <w:rsid w:val="00D734F3"/>
    <w:rsid w:val="00D73878"/>
    <w:rsid w:val="00D739F4"/>
    <w:rsid w:val="00D756A0"/>
    <w:rsid w:val="00D763F6"/>
    <w:rsid w:val="00D765A5"/>
    <w:rsid w:val="00D76AE0"/>
    <w:rsid w:val="00D76AF7"/>
    <w:rsid w:val="00D80B9D"/>
    <w:rsid w:val="00D8179A"/>
    <w:rsid w:val="00D8339F"/>
    <w:rsid w:val="00D8349C"/>
    <w:rsid w:val="00D84A80"/>
    <w:rsid w:val="00D85293"/>
    <w:rsid w:val="00D8560F"/>
    <w:rsid w:val="00D8597B"/>
    <w:rsid w:val="00D867D5"/>
    <w:rsid w:val="00D87074"/>
    <w:rsid w:val="00D87E86"/>
    <w:rsid w:val="00D9092C"/>
    <w:rsid w:val="00D92417"/>
    <w:rsid w:val="00D92E30"/>
    <w:rsid w:val="00D93B64"/>
    <w:rsid w:val="00DA05FC"/>
    <w:rsid w:val="00DA1F87"/>
    <w:rsid w:val="00DA33C5"/>
    <w:rsid w:val="00DA3676"/>
    <w:rsid w:val="00DA3B82"/>
    <w:rsid w:val="00DA3D91"/>
    <w:rsid w:val="00DA3FC7"/>
    <w:rsid w:val="00DA4088"/>
    <w:rsid w:val="00DA5055"/>
    <w:rsid w:val="00DA56BE"/>
    <w:rsid w:val="00DA7B1C"/>
    <w:rsid w:val="00DB3A24"/>
    <w:rsid w:val="00DB6BFB"/>
    <w:rsid w:val="00DB72A9"/>
    <w:rsid w:val="00DB7970"/>
    <w:rsid w:val="00DC03A2"/>
    <w:rsid w:val="00DC0650"/>
    <w:rsid w:val="00DC16E0"/>
    <w:rsid w:val="00DC16E7"/>
    <w:rsid w:val="00DC24C9"/>
    <w:rsid w:val="00DC3E8B"/>
    <w:rsid w:val="00DC3ECC"/>
    <w:rsid w:val="00DC4900"/>
    <w:rsid w:val="00DC6D6E"/>
    <w:rsid w:val="00DC7610"/>
    <w:rsid w:val="00DC7E5F"/>
    <w:rsid w:val="00DC7EA4"/>
    <w:rsid w:val="00DD02D9"/>
    <w:rsid w:val="00DD44C0"/>
    <w:rsid w:val="00DD7070"/>
    <w:rsid w:val="00DD71C0"/>
    <w:rsid w:val="00DD75EB"/>
    <w:rsid w:val="00DD7E3F"/>
    <w:rsid w:val="00DE08F4"/>
    <w:rsid w:val="00DE58B3"/>
    <w:rsid w:val="00DE76D0"/>
    <w:rsid w:val="00DE7C3C"/>
    <w:rsid w:val="00DF00AA"/>
    <w:rsid w:val="00DF030C"/>
    <w:rsid w:val="00DF0A0B"/>
    <w:rsid w:val="00DF168E"/>
    <w:rsid w:val="00DF169B"/>
    <w:rsid w:val="00DF20C8"/>
    <w:rsid w:val="00DF2680"/>
    <w:rsid w:val="00DF2D6A"/>
    <w:rsid w:val="00DF424F"/>
    <w:rsid w:val="00DF4ED4"/>
    <w:rsid w:val="00DF74B1"/>
    <w:rsid w:val="00DF7DB5"/>
    <w:rsid w:val="00E00B92"/>
    <w:rsid w:val="00E00EA5"/>
    <w:rsid w:val="00E01DC3"/>
    <w:rsid w:val="00E044A6"/>
    <w:rsid w:val="00E050BA"/>
    <w:rsid w:val="00E051AF"/>
    <w:rsid w:val="00E051E5"/>
    <w:rsid w:val="00E05C7D"/>
    <w:rsid w:val="00E128E8"/>
    <w:rsid w:val="00E1290E"/>
    <w:rsid w:val="00E1401E"/>
    <w:rsid w:val="00E141FF"/>
    <w:rsid w:val="00E14600"/>
    <w:rsid w:val="00E153A7"/>
    <w:rsid w:val="00E159B5"/>
    <w:rsid w:val="00E16026"/>
    <w:rsid w:val="00E160C7"/>
    <w:rsid w:val="00E16658"/>
    <w:rsid w:val="00E16784"/>
    <w:rsid w:val="00E20EB2"/>
    <w:rsid w:val="00E210C1"/>
    <w:rsid w:val="00E219A6"/>
    <w:rsid w:val="00E21B3F"/>
    <w:rsid w:val="00E21CB7"/>
    <w:rsid w:val="00E22515"/>
    <w:rsid w:val="00E22931"/>
    <w:rsid w:val="00E23AF0"/>
    <w:rsid w:val="00E23E75"/>
    <w:rsid w:val="00E252F9"/>
    <w:rsid w:val="00E261A4"/>
    <w:rsid w:val="00E27676"/>
    <w:rsid w:val="00E30B67"/>
    <w:rsid w:val="00E31300"/>
    <w:rsid w:val="00E33617"/>
    <w:rsid w:val="00E361F6"/>
    <w:rsid w:val="00E36FFE"/>
    <w:rsid w:val="00E40CB8"/>
    <w:rsid w:val="00E43BD6"/>
    <w:rsid w:val="00E43C3F"/>
    <w:rsid w:val="00E43D4F"/>
    <w:rsid w:val="00E44370"/>
    <w:rsid w:val="00E45B81"/>
    <w:rsid w:val="00E46E31"/>
    <w:rsid w:val="00E501BB"/>
    <w:rsid w:val="00E52544"/>
    <w:rsid w:val="00E53021"/>
    <w:rsid w:val="00E5500B"/>
    <w:rsid w:val="00E55028"/>
    <w:rsid w:val="00E551CC"/>
    <w:rsid w:val="00E5565E"/>
    <w:rsid w:val="00E55C9E"/>
    <w:rsid w:val="00E56E16"/>
    <w:rsid w:val="00E57750"/>
    <w:rsid w:val="00E60F32"/>
    <w:rsid w:val="00E632C7"/>
    <w:rsid w:val="00E63977"/>
    <w:rsid w:val="00E653EC"/>
    <w:rsid w:val="00E65C75"/>
    <w:rsid w:val="00E70BB0"/>
    <w:rsid w:val="00E71DE5"/>
    <w:rsid w:val="00E7342E"/>
    <w:rsid w:val="00E74674"/>
    <w:rsid w:val="00E7481C"/>
    <w:rsid w:val="00E74CB5"/>
    <w:rsid w:val="00E75652"/>
    <w:rsid w:val="00E75C5D"/>
    <w:rsid w:val="00E808DB"/>
    <w:rsid w:val="00E81D17"/>
    <w:rsid w:val="00E822B2"/>
    <w:rsid w:val="00E8390D"/>
    <w:rsid w:val="00E83F5D"/>
    <w:rsid w:val="00E84F8A"/>
    <w:rsid w:val="00E85B03"/>
    <w:rsid w:val="00E86CF0"/>
    <w:rsid w:val="00E90117"/>
    <w:rsid w:val="00E9055D"/>
    <w:rsid w:val="00E90EA9"/>
    <w:rsid w:val="00E90EE3"/>
    <w:rsid w:val="00E92EB9"/>
    <w:rsid w:val="00E942DB"/>
    <w:rsid w:val="00E9446F"/>
    <w:rsid w:val="00E972C9"/>
    <w:rsid w:val="00EA02DB"/>
    <w:rsid w:val="00EA086B"/>
    <w:rsid w:val="00EA1D7C"/>
    <w:rsid w:val="00EA3654"/>
    <w:rsid w:val="00EA3A2C"/>
    <w:rsid w:val="00EA4415"/>
    <w:rsid w:val="00EA607F"/>
    <w:rsid w:val="00EA60BE"/>
    <w:rsid w:val="00EA737B"/>
    <w:rsid w:val="00EA7AE5"/>
    <w:rsid w:val="00EB0155"/>
    <w:rsid w:val="00EB0E12"/>
    <w:rsid w:val="00EB3096"/>
    <w:rsid w:val="00EB3137"/>
    <w:rsid w:val="00EB32A1"/>
    <w:rsid w:val="00EB36DC"/>
    <w:rsid w:val="00EB3857"/>
    <w:rsid w:val="00EB50A4"/>
    <w:rsid w:val="00EB7299"/>
    <w:rsid w:val="00EB77A8"/>
    <w:rsid w:val="00EB7A70"/>
    <w:rsid w:val="00EC210A"/>
    <w:rsid w:val="00EC338C"/>
    <w:rsid w:val="00EC3D9C"/>
    <w:rsid w:val="00EC3E74"/>
    <w:rsid w:val="00EC4A23"/>
    <w:rsid w:val="00EC5439"/>
    <w:rsid w:val="00EC7F7C"/>
    <w:rsid w:val="00ED05F8"/>
    <w:rsid w:val="00ED0CA9"/>
    <w:rsid w:val="00ED1289"/>
    <w:rsid w:val="00ED1F29"/>
    <w:rsid w:val="00ED2079"/>
    <w:rsid w:val="00ED2D12"/>
    <w:rsid w:val="00ED4F33"/>
    <w:rsid w:val="00ED50AD"/>
    <w:rsid w:val="00ED7017"/>
    <w:rsid w:val="00ED7764"/>
    <w:rsid w:val="00ED7881"/>
    <w:rsid w:val="00EE08BA"/>
    <w:rsid w:val="00EE0BBA"/>
    <w:rsid w:val="00EE1429"/>
    <w:rsid w:val="00EE1D97"/>
    <w:rsid w:val="00EE21D4"/>
    <w:rsid w:val="00EE3E48"/>
    <w:rsid w:val="00EE457F"/>
    <w:rsid w:val="00EE5C77"/>
    <w:rsid w:val="00EE5FCA"/>
    <w:rsid w:val="00EF3B5B"/>
    <w:rsid w:val="00EF57EA"/>
    <w:rsid w:val="00EF65BA"/>
    <w:rsid w:val="00EF7DD1"/>
    <w:rsid w:val="00EF7E7C"/>
    <w:rsid w:val="00F00457"/>
    <w:rsid w:val="00F0095F"/>
    <w:rsid w:val="00F00EFA"/>
    <w:rsid w:val="00F02C99"/>
    <w:rsid w:val="00F04C6D"/>
    <w:rsid w:val="00F10847"/>
    <w:rsid w:val="00F11277"/>
    <w:rsid w:val="00F11E9A"/>
    <w:rsid w:val="00F12ADB"/>
    <w:rsid w:val="00F1338A"/>
    <w:rsid w:val="00F13C14"/>
    <w:rsid w:val="00F13C84"/>
    <w:rsid w:val="00F13E91"/>
    <w:rsid w:val="00F16748"/>
    <w:rsid w:val="00F16B7A"/>
    <w:rsid w:val="00F17CC3"/>
    <w:rsid w:val="00F20A86"/>
    <w:rsid w:val="00F222CC"/>
    <w:rsid w:val="00F22638"/>
    <w:rsid w:val="00F2365B"/>
    <w:rsid w:val="00F25D45"/>
    <w:rsid w:val="00F26604"/>
    <w:rsid w:val="00F26770"/>
    <w:rsid w:val="00F31C26"/>
    <w:rsid w:val="00F325AD"/>
    <w:rsid w:val="00F32BDF"/>
    <w:rsid w:val="00F33105"/>
    <w:rsid w:val="00F33DEE"/>
    <w:rsid w:val="00F33F94"/>
    <w:rsid w:val="00F33FA0"/>
    <w:rsid w:val="00F34E3C"/>
    <w:rsid w:val="00F35470"/>
    <w:rsid w:val="00F357D3"/>
    <w:rsid w:val="00F35A02"/>
    <w:rsid w:val="00F360BD"/>
    <w:rsid w:val="00F36B20"/>
    <w:rsid w:val="00F3723F"/>
    <w:rsid w:val="00F40632"/>
    <w:rsid w:val="00F414BD"/>
    <w:rsid w:val="00F4175A"/>
    <w:rsid w:val="00F42A76"/>
    <w:rsid w:val="00F43237"/>
    <w:rsid w:val="00F43E09"/>
    <w:rsid w:val="00F44232"/>
    <w:rsid w:val="00F44CC6"/>
    <w:rsid w:val="00F45A74"/>
    <w:rsid w:val="00F47AB0"/>
    <w:rsid w:val="00F50126"/>
    <w:rsid w:val="00F52142"/>
    <w:rsid w:val="00F52644"/>
    <w:rsid w:val="00F52992"/>
    <w:rsid w:val="00F54473"/>
    <w:rsid w:val="00F54E1C"/>
    <w:rsid w:val="00F55274"/>
    <w:rsid w:val="00F56DB0"/>
    <w:rsid w:val="00F56E0C"/>
    <w:rsid w:val="00F570FA"/>
    <w:rsid w:val="00F600D5"/>
    <w:rsid w:val="00F60BD5"/>
    <w:rsid w:val="00F612D7"/>
    <w:rsid w:val="00F614B8"/>
    <w:rsid w:val="00F6389C"/>
    <w:rsid w:val="00F63A14"/>
    <w:rsid w:val="00F645B5"/>
    <w:rsid w:val="00F651B9"/>
    <w:rsid w:val="00F65DA9"/>
    <w:rsid w:val="00F65DBD"/>
    <w:rsid w:val="00F66158"/>
    <w:rsid w:val="00F66C79"/>
    <w:rsid w:val="00F70518"/>
    <w:rsid w:val="00F70F43"/>
    <w:rsid w:val="00F7129A"/>
    <w:rsid w:val="00F72DF3"/>
    <w:rsid w:val="00F72E9E"/>
    <w:rsid w:val="00F73CF3"/>
    <w:rsid w:val="00F75551"/>
    <w:rsid w:val="00F760D7"/>
    <w:rsid w:val="00F77AC5"/>
    <w:rsid w:val="00F80852"/>
    <w:rsid w:val="00F823A7"/>
    <w:rsid w:val="00F82AEB"/>
    <w:rsid w:val="00F834D8"/>
    <w:rsid w:val="00F83A9B"/>
    <w:rsid w:val="00F83AEE"/>
    <w:rsid w:val="00F843C4"/>
    <w:rsid w:val="00F849CE"/>
    <w:rsid w:val="00F90F74"/>
    <w:rsid w:val="00F92B9E"/>
    <w:rsid w:val="00F93560"/>
    <w:rsid w:val="00F93A71"/>
    <w:rsid w:val="00F93DD0"/>
    <w:rsid w:val="00F94625"/>
    <w:rsid w:val="00F9562E"/>
    <w:rsid w:val="00F97193"/>
    <w:rsid w:val="00FA031C"/>
    <w:rsid w:val="00FA056F"/>
    <w:rsid w:val="00FA0853"/>
    <w:rsid w:val="00FA120D"/>
    <w:rsid w:val="00FA298B"/>
    <w:rsid w:val="00FA59E8"/>
    <w:rsid w:val="00FA639E"/>
    <w:rsid w:val="00FA74AD"/>
    <w:rsid w:val="00FA780F"/>
    <w:rsid w:val="00FA79AA"/>
    <w:rsid w:val="00FB200E"/>
    <w:rsid w:val="00FB2E87"/>
    <w:rsid w:val="00FB5CBD"/>
    <w:rsid w:val="00FC353D"/>
    <w:rsid w:val="00FC354C"/>
    <w:rsid w:val="00FC39C5"/>
    <w:rsid w:val="00FC5B24"/>
    <w:rsid w:val="00FC6DF8"/>
    <w:rsid w:val="00FC7A57"/>
    <w:rsid w:val="00FC7F31"/>
    <w:rsid w:val="00FD02E2"/>
    <w:rsid w:val="00FD0B37"/>
    <w:rsid w:val="00FD1953"/>
    <w:rsid w:val="00FD2D01"/>
    <w:rsid w:val="00FD439E"/>
    <w:rsid w:val="00FD53D9"/>
    <w:rsid w:val="00FD6E1A"/>
    <w:rsid w:val="00FE029A"/>
    <w:rsid w:val="00FE164A"/>
    <w:rsid w:val="00FE5C9B"/>
    <w:rsid w:val="00FF0D8B"/>
    <w:rsid w:val="00FF1462"/>
    <w:rsid w:val="00FF154D"/>
    <w:rsid w:val="00FF2495"/>
    <w:rsid w:val="00FF2731"/>
    <w:rsid w:val="00FF2F9C"/>
    <w:rsid w:val="00FF3319"/>
    <w:rsid w:val="00FF6109"/>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91ABD8A5-48D1-4F52-916F-EC16FEA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b/>
      <w:bCs/>
      <w:sz w:val="28"/>
      <w:lang w:val="x-none" w:eastAsia="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val="0"/>
      <w:tabs>
        <w:tab w:val="left" w:pos="-720"/>
        <w:tab w:val="left" w:pos="0"/>
      </w:tabs>
      <w:suppressAutoHyphens/>
      <w:snapToGrid w:val="0"/>
      <w:ind w:left="720" w:hanging="720"/>
      <w:jc w:val="both"/>
    </w:pPr>
    <w:rPr>
      <w:spacing w:val="-3"/>
      <w:szCs w:val="20"/>
    </w:rPr>
  </w:style>
  <w:style w:type="paragraph" w:styleId="FootnoteText">
    <w:name w:val="footnote text"/>
    <w:basedOn w:val="Normal"/>
    <w:semiHidden/>
    <w:rsid w:val="00381DA6"/>
    <w:rPr>
      <w:sz w:val="20"/>
      <w:szCs w:val="20"/>
    </w:rPr>
  </w:style>
  <w:style w:type="character" w:styleId="FootnoteReference">
    <w:name w:val="footnote reference"/>
    <w:semiHidden/>
    <w:rsid w:val="00381DA6"/>
    <w:rPr>
      <w:vertAlign w:val="superscript"/>
    </w:rPr>
  </w:style>
  <w:style w:type="paragraph" w:styleId="BalloonText">
    <w:name w:val="Balloon Text"/>
    <w:basedOn w:val="Normal"/>
    <w:semiHidden/>
    <w:rsid w:val="004C74A3"/>
    <w:rPr>
      <w:rFonts w:ascii="Tahoma" w:hAnsi="Tahoma" w:cs="Tahoma"/>
      <w:sz w:val="16"/>
      <w:szCs w:val="16"/>
    </w:rPr>
  </w:style>
  <w:style w:type="paragraph" w:styleId="NormalWeb">
    <w:name w:val="Normal (Web)"/>
    <w:basedOn w:val="Normal"/>
    <w:rsid w:val="006608F4"/>
    <w:pPr>
      <w:spacing w:before="100" w:beforeAutospacing="1" w:after="100" w:afterAutospacing="1"/>
    </w:pPr>
  </w:style>
  <w:style w:type="paragraph" w:styleId="NoSpacing">
    <w:name w:val="No Spacing"/>
    <w:uiPriority w:val="1"/>
    <w:qFormat/>
    <w:rsid w:val="008B49C3"/>
    <w:rPr>
      <w:rFonts w:ascii="Calibri" w:eastAsia="Calibri" w:hAnsi="Calibri"/>
      <w:sz w:val="22"/>
      <w:szCs w:val="22"/>
    </w:rPr>
  </w:style>
  <w:style w:type="paragraph" w:customStyle="1" w:styleId="Title1">
    <w:name w:val="Title1"/>
    <w:basedOn w:val="Normal"/>
    <w:next w:val="Normal"/>
    <w:rsid w:val="003375C5"/>
    <w:pPr>
      <w:spacing w:after="200" w:line="276" w:lineRule="auto"/>
    </w:pPr>
    <w:rPr>
      <w:rFonts w:ascii="Arial" w:eastAsia="Calibri" w:hAnsi="Arial"/>
      <w:b/>
      <w:sz w:val="36"/>
      <w:szCs w:val="22"/>
    </w:rPr>
  </w:style>
  <w:style w:type="character" w:customStyle="1" w:styleId="TitleChar">
    <w:name w:val="Title Char"/>
    <w:link w:val="Title"/>
    <w:rsid w:val="00212035"/>
    <w:rPr>
      <w:b/>
      <w:bCs/>
      <w:sz w:val="28"/>
      <w:szCs w:val="24"/>
    </w:rPr>
  </w:style>
  <w:style w:type="table" w:styleId="TableGrid">
    <w:name w:val="Table Grid"/>
    <w:basedOn w:val="TableNormal"/>
    <w:rsid w:val="00C83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6081">
      <w:bodyDiv w:val="1"/>
      <w:marLeft w:val="0"/>
      <w:marRight w:val="0"/>
      <w:marTop w:val="0"/>
      <w:marBottom w:val="0"/>
      <w:divBdr>
        <w:top w:val="none" w:sz="0" w:space="0" w:color="auto"/>
        <w:left w:val="none" w:sz="0" w:space="0" w:color="auto"/>
        <w:bottom w:val="none" w:sz="0" w:space="0" w:color="auto"/>
        <w:right w:val="none" w:sz="0" w:space="0" w:color="auto"/>
      </w:divBdr>
    </w:div>
    <w:div w:id="35551872">
      <w:bodyDiv w:val="1"/>
      <w:marLeft w:val="0"/>
      <w:marRight w:val="0"/>
      <w:marTop w:val="0"/>
      <w:marBottom w:val="0"/>
      <w:divBdr>
        <w:top w:val="none" w:sz="0" w:space="0" w:color="auto"/>
        <w:left w:val="none" w:sz="0" w:space="0" w:color="auto"/>
        <w:bottom w:val="none" w:sz="0" w:space="0" w:color="auto"/>
        <w:right w:val="none" w:sz="0" w:space="0" w:color="auto"/>
      </w:divBdr>
    </w:div>
    <w:div w:id="211429489">
      <w:bodyDiv w:val="1"/>
      <w:marLeft w:val="0"/>
      <w:marRight w:val="0"/>
      <w:marTop w:val="0"/>
      <w:marBottom w:val="0"/>
      <w:divBdr>
        <w:top w:val="none" w:sz="0" w:space="0" w:color="auto"/>
        <w:left w:val="none" w:sz="0" w:space="0" w:color="auto"/>
        <w:bottom w:val="none" w:sz="0" w:space="0" w:color="auto"/>
        <w:right w:val="none" w:sz="0" w:space="0" w:color="auto"/>
      </w:divBdr>
    </w:div>
    <w:div w:id="366104545">
      <w:bodyDiv w:val="1"/>
      <w:marLeft w:val="0"/>
      <w:marRight w:val="0"/>
      <w:marTop w:val="0"/>
      <w:marBottom w:val="0"/>
      <w:divBdr>
        <w:top w:val="none" w:sz="0" w:space="0" w:color="auto"/>
        <w:left w:val="none" w:sz="0" w:space="0" w:color="auto"/>
        <w:bottom w:val="none" w:sz="0" w:space="0" w:color="auto"/>
        <w:right w:val="none" w:sz="0" w:space="0" w:color="auto"/>
      </w:divBdr>
    </w:div>
    <w:div w:id="440220888">
      <w:bodyDiv w:val="1"/>
      <w:marLeft w:val="0"/>
      <w:marRight w:val="0"/>
      <w:marTop w:val="0"/>
      <w:marBottom w:val="0"/>
      <w:divBdr>
        <w:top w:val="none" w:sz="0" w:space="0" w:color="auto"/>
        <w:left w:val="none" w:sz="0" w:space="0" w:color="auto"/>
        <w:bottom w:val="none" w:sz="0" w:space="0" w:color="auto"/>
        <w:right w:val="none" w:sz="0" w:space="0" w:color="auto"/>
      </w:divBdr>
    </w:div>
    <w:div w:id="500701426">
      <w:bodyDiv w:val="1"/>
      <w:marLeft w:val="0"/>
      <w:marRight w:val="0"/>
      <w:marTop w:val="0"/>
      <w:marBottom w:val="0"/>
      <w:divBdr>
        <w:top w:val="none" w:sz="0" w:space="0" w:color="auto"/>
        <w:left w:val="none" w:sz="0" w:space="0" w:color="auto"/>
        <w:bottom w:val="none" w:sz="0" w:space="0" w:color="auto"/>
        <w:right w:val="none" w:sz="0" w:space="0" w:color="auto"/>
      </w:divBdr>
    </w:div>
    <w:div w:id="721170086">
      <w:bodyDiv w:val="1"/>
      <w:marLeft w:val="0"/>
      <w:marRight w:val="0"/>
      <w:marTop w:val="0"/>
      <w:marBottom w:val="0"/>
      <w:divBdr>
        <w:top w:val="none" w:sz="0" w:space="0" w:color="auto"/>
        <w:left w:val="none" w:sz="0" w:space="0" w:color="auto"/>
        <w:bottom w:val="none" w:sz="0" w:space="0" w:color="auto"/>
        <w:right w:val="none" w:sz="0" w:space="0" w:color="auto"/>
      </w:divBdr>
    </w:div>
    <w:div w:id="1011297241">
      <w:bodyDiv w:val="1"/>
      <w:marLeft w:val="0"/>
      <w:marRight w:val="0"/>
      <w:marTop w:val="0"/>
      <w:marBottom w:val="0"/>
      <w:divBdr>
        <w:top w:val="none" w:sz="0" w:space="0" w:color="auto"/>
        <w:left w:val="none" w:sz="0" w:space="0" w:color="auto"/>
        <w:bottom w:val="none" w:sz="0" w:space="0" w:color="auto"/>
        <w:right w:val="none" w:sz="0" w:space="0" w:color="auto"/>
      </w:divBdr>
    </w:div>
    <w:div w:id="1037508002">
      <w:bodyDiv w:val="1"/>
      <w:marLeft w:val="0"/>
      <w:marRight w:val="0"/>
      <w:marTop w:val="0"/>
      <w:marBottom w:val="0"/>
      <w:divBdr>
        <w:top w:val="none" w:sz="0" w:space="0" w:color="auto"/>
        <w:left w:val="none" w:sz="0" w:space="0" w:color="auto"/>
        <w:bottom w:val="none" w:sz="0" w:space="0" w:color="auto"/>
        <w:right w:val="none" w:sz="0" w:space="0" w:color="auto"/>
      </w:divBdr>
      <w:divsChild>
        <w:div w:id="19474917">
          <w:marLeft w:val="0"/>
          <w:marRight w:val="0"/>
          <w:marTop w:val="0"/>
          <w:marBottom w:val="0"/>
          <w:divBdr>
            <w:top w:val="none" w:sz="0" w:space="0" w:color="auto"/>
            <w:left w:val="none" w:sz="0" w:space="0" w:color="auto"/>
            <w:bottom w:val="none" w:sz="0" w:space="0" w:color="auto"/>
            <w:right w:val="none" w:sz="0" w:space="0" w:color="auto"/>
          </w:divBdr>
        </w:div>
        <w:div w:id="1083141380">
          <w:marLeft w:val="0"/>
          <w:marRight w:val="0"/>
          <w:marTop w:val="0"/>
          <w:marBottom w:val="0"/>
          <w:divBdr>
            <w:top w:val="none" w:sz="0" w:space="0" w:color="auto"/>
            <w:left w:val="none" w:sz="0" w:space="0" w:color="auto"/>
            <w:bottom w:val="none" w:sz="0" w:space="0" w:color="auto"/>
            <w:right w:val="none" w:sz="0" w:space="0" w:color="auto"/>
          </w:divBdr>
        </w:div>
        <w:div w:id="1389839068">
          <w:marLeft w:val="0"/>
          <w:marRight w:val="0"/>
          <w:marTop w:val="0"/>
          <w:marBottom w:val="0"/>
          <w:divBdr>
            <w:top w:val="none" w:sz="0" w:space="0" w:color="auto"/>
            <w:left w:val="none" w:sz="0" w:space="0" w:color="auto"/>
            <w:bottom w:val="none" w:sz="0" w:space="0" w:color="auto"/>
            <w:right w:val="none" w:sz="0" w:space="0" w:color="auto"/>
          </w:divBdr>
        </w:div>
        <w:div w:id="1711104502">
          <w:marLeft w:val="0"/>
          <w:marRight w:val="0"/>
          <w:marTop w:val="0"/>
          <w:marBottom w:val="0"/>
          <w:divBdr>
            <w:top w:val="none" w:sz="0" w:space="0" w:color="auto"/>
            <w:left w:val="none" w:sz="0" w:space="0" w:color="auto"/>
            <w:bottom w:val="none" w:sz="0" w:space="0" w:color="auto"/>
            <w:right w:val="none" w:sz="0" w:space="0" w:color="auto"/>
          </w:divBdr>
        </w:div>
      </w:divsChild>
    </w:div>
    <w:div w:id="1067151219">
      <w:bodyDiv w:val="1"/>
      <w:marLeft w:val="0"/>
      <w:marRight w:val="0"/>
      <w:marTop w:val="0"/>
      <w:marBottom w:val="0"/>
      <w:divBdr>
        <w:top w:val="none" w:sz="0" w:space="0" w:color="auto"/>
        <w:left w:val="none" w:sz="0" w:space="0" w:color="auto"/>
        <w:bottom w:val="none" w:sz="0" w:space="0" w:color="auto"/>
        <w:right w:val="none" w:sz="0" w:space="0" w:color="auto"/>
      </w:divBdr>
    </w:div>
    <w:div w:id="1098983799">
      <w:bodyDiv w:val="1"/>
      <w:marLeft w:val="0"/>
      <w:marRight w:val="0"/>
      <w:marTop w:val="0"/>
      <w:marBottom w:val="0"/>
      <w:divBdr>
        <w:top w:val="none" w:sz="0" w:space="0" w:color="auto"/>
        <w:left w:val="none" w:sz="0" w:space="0" w:color="auto"/>
        <w:bottom w:val="none" w:sz="0" w:space="0" w:color="auto"/>
        <w:right w:val="none" w:sz="0" w:space="0" w:color="auto"/>
      </w:divBdr>
    </w:div>
    <w:div w:id="1140196472">
      <w:bodyDiv w:val="1"/>
      <w:marLeft w:val="0"/>
      <w:marRight w:val="0"/>
      <w:marTop w:val="0"/>
      <w:marBottom w:val="0"/>
      <w:divBdr>
        <w:top w:val="none" w:sz="0" w:space="0" w:color="auto"/>
        <w:left w:val="none" w:sz="0" w:space="0" w:color="auto"/>
        <w:bottom w:val="none" w:sz="0" w:space="0" w:color="auto"/>
        <w:right w:val="none" w:sz="0" w:space="0" w:color="auto"/>
      </w:divBdr>
    </w:div>
    <w:div w:id="1239751020">
      <w:bodyDiv w:val="1"/>
      <w:marLeft w:val="0"/>
      <w:marRight w:val="0"/>
      <w:marTop w:val="0"/>
      <w:marBottom w:val="0"/>
      <w:divBdr>
        <w:top w:val="none" w:sz="0" w:space="0" w:color="auto"/>
        <w:left w:val="none" w:sz="0" w:space="0" w:color="auto"/>
        <w:bottom w:val="none" w:sz="0" w:space="0" w:color="auto"/>
        <w:right w:val="none" w:sz="0" w:space="0" w:color="auto"/>
      </w:divBdr>
    </w:div>
    <w:div w:id="1368721879">
      <w:bodyDiv w:val="1"/>
      <w:marLeft w:val="0"/>
      <w:marRight w:val="0"/>
      <w:marTop w:val="0"/>
      <w:marBottom w:val="0"/>
      <w:divBdr>
        <w:top w:val="none" w:sz="0" w:space="0" w:color="auto"/>
        <w:left w:val="none" w:sz="0" w:space="0" w:color="auto"/>
        <w:bottom w:val="none" w:sz="0" w:space="0" w:color="auto"/>
        <w:right w:val="none" w:sz="0" w:space="0" w:color="auto"/>
      </w:divBdr>
    </w:div>
    <w:div w:id="1442333541">
      <w:bodyDiv w:val="1"/>
      <w:marLeft w:val="0"/>
      <w:marRight w:val="0"/>
      <w:marTop w:val="0"/>
      <w:marBottom w:val="0"/>
      <w:divBdr>
        <w:top w:val="none" w:sz="0" w:space="0" w:color="auto"/>
        <w:left w:val="none" w:sz="0" w:space="0" w:color="auto"/>
        <w:bottom w:val="none" w:sz="0" w:space="0" w:color="auto"/>
        <w:right w:val="none" w:sz="0" w:space="0" w:color="auto"/>
      </w:divBdr>
    </w:div>
    <w:div w:id="1633511723">
      <w:bodyDiv w:val="1"/>
      <w:marLeft w:val="0"/>
      <w:marRight w:val="0"/>
      <w:marTop w:val="0"/>
      <w:marBottom w:val="0"/>
      <w:divBdr>
        <w:top w:val="none" w:sz="0" w:space="0" w:color="auto"/>
        <w:left w:val="none" w:sz="0" w:space="0" w:color="auto"/>
        <w:bottom w:val="none" w:sz="0" w:space="0" w:color="auto"/>
        <w:right w:val="none" w:sz="0" w:space="0" w:color="auto"/>
      </w:divBdr>
    </w:div>
    <w:div w:id="18223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iaa.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aeaonline.org"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dshaw@tamu.ed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erry.smith@asu.edu" TargetMode="External"/><Relationship Id="rId4" Type="http://schemas.openxmlformats.org/officeDocument/2006/relationships/footnotes" Target="footnotes.xml"/><Relationship Id="rId9" Type="http://schemas.openxmlformats.org/officeDocument/2006/relationships/hyperlink" Target="mailto:jramses@uwy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10888</Words>
  <Characters>62063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HOME ADDRESS</vt:lpstr>
    </vt:vector>
  </TitlesOfParts>
  <Company>Agricultural Economics</Company>
  <LinksUpToDate>false</LinksUpToDate>
  <CharactersWithSpaces>72806</CharactersWithSpaces>
  <SharedDoc>false</SharedDoc>
  <HLinks>
    <vt:vector size="30" baseType="variant">
      <vt:variant>
        <vt:i4>7602195</vt:i4>
      </vt:variant>
      <vt:variant>
        <vt:i4>12</vt:i4>
      </vt:variant>
      <vt:variant>
        <vt:i4>0</vt:i4>
      </vt:variant>
      <vt:variant>
        <vt:i4>5</vt:i4>
      </vt:variant>
      <vt:variant>
        <vt:lpwstr>mailto:Kerry.smith@asu.edu</vt:lpwstr>
      </vt:variant>
      <vt:variant>
        <vt:lpwstr/>
      </vt:variant>
      <vt:variant>
        <vt:i4>3080205</vt:i4>
      </vt:variant>
      <vt:variant>
        <vt:i4>9</vt:i4>
      </vt:variant>
      <vt:variant>
        <vt:i4>0</vt:i4>
      </vt:variant>
      <vt:variant>
        <vt:i4>5</vt:i4>
      </vt:variant>
      <vt:variant>
        <vt:lpwstr>mailto:jramses@uwyo.edu</vt:lpwstr>
      </vt:variant>
      <vt:variant>
        <vt:lpwstr/>
      </vt:variant>
      <vt:variant>
        <vt:i4>7929915</vt:i4>
      </vt:variant>
      <vt:variant>
        <vt:i4>6</vt:i4>
      </vt:variant>
      <vt:variant>
        <vt:i4>0</vt:i4>
      </vt:variant>
      <vt:variant>
        <vt:i4>5</vt:i4>
      </vt:variant>
      <vt:variant>
        <vt:lpwstr>http://www.uiaa.ch/</vt:lpwstr>
      </vt:variant>
      <vt:variant>
        <vt:lpwstr/>
      </vt:variant>
      <vt:variant>
        <vt:i4>2555962</vt:i4>
      </vt:variant>
      <vt:variant>
        <vt:i4>3</vt:i4>
      </vt:variant>
      <vt:variant>
        <vt:i4>0</vt:i4>
      </vt:variant>
      <vt:variant>
        <vt:i4>5</vt:i4>
      </vt:variant>
      <vt:variant>
        <vt:lpwstr>http://www.waeaonline.org/</vt:lpwstr>
      </vt:variant>
      <vt:variant>
        <vt:lpwstr/>
      </vt:variant>
      <vt:variant>
        <vt:i4>4391010</vt:i4>
      </vt:variant>
      <vt:variant>
        <vt:i4>0</vt:i4>
      </vt:variant>
      <vt:variant>
        <vt:i4>0</vt:i4>
      </vt:variant>
      <vt:variant>
        <vt:i4>5</vt:i4>
      </vt:variant>
      <vt:variant>
        <vt:lpwstr>mailto:wdshaw@tamu.edu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ADDRESS</dc:title>
  <dc:creator>hdahl</dc:creator>
  <cp:lastModifiedBy>Suzy Pryor</cp:lastModifiedBy>
  <cp:revision>2</cp:revision>
  <cp:lastPrinted>2019-03-21T19:42:00Z</cp:lastPrinted>
  <dcterms:created xsi:type="dcterms:W3CDTF">2019-04-03T16:44:00Z</dcterms:created>
  <dcterms:modified xsi:type="dcterms:W3CDTF">2019-04-03T16:44:00Z</dcterms:modified>
</cp:coreProperties>
</file>